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E8475" w14:textId="77777777" w:rsidR="00F301A2" w:rsidRDefault="005647EA">
      <w:pPr>
        <w:jc w:val="center"/>
        <w:rPr>
          <w:rFonts w:ascii="Monserrat" w:eastAsia="Monserrat" w:hAnsi="Monserrat" w:cs="Monserrat"/>
          <w:b/>
        </w:rPr>
      </w:pPr>
      <w:r>
        <w:rPr>
          <w:rFonts w:ascii="Monserrat" w:eastAsia="Monserrat" w:hAnsi="Monserrat" w:cs="Monserrat"/>
          <w:b/>
        </w:rPr>
        <w:t>SERVICIO NUBE</w:t>
      </w:r>
    </w:p>
    <w:p w14:paraId="18BC1FB9" w14:textId="77777777" w:rsidR="00F301A2" w:rsidRDefault="005647EA">
      <w:pPr>
        <w:jc w:val="center"/>
        <w:rPr>
          <w:rFonts w:ascii="Monserrat" w:eastAsia="Monserrat" w:hAnsi="Monserrat" w:cs="Monserrat"/>
          <w:b/>
        </w:rPr>
      </w:pPr>
      <w:r>
        <w:rPr>
          <w:rFonts w:ascii="Monserrat" w:eastAsia="Monserrat" w:hAnsi="Monserrat" w:cs="Monserrat"/>
          <w:b/>
        </w:rPr>
        <w:t>ESPECIFICACIONES TÉCNICAS</w:t>
      </w:r>
    </w:p>
    <w:p w14:paraId="6A97C5AC" w14:textId="4CF09FA0" w:rsidR="00F301A2" w:rsidRDefault="005647EA">
      <w:pPr>
        <w:rPr>
          <w:rFonts w:ascii="Monserrat" w:eastAsia="Monserrat" w:hAnsi="Monserrat" w:cs="Monserrat"/>
        </w:rPr>
      </w:pPr>
      <w:r>
        <w:br w:type="page"/>
      </w:r>
      <w:bookmarkStart w:id="0" w:name="_GoBack"/>
      <w:bookmarkEnd w:id="0"/>
      <w:r>
        <w:rPr>
          <w:rFonts w:ascii="Monserrat" w:eastAsia="Monserrat" w:hAnsi="Monserrat" w:cs="Monserrat"/>
        </w:rPr>
        <w:lastRenderedPageBreak/>
        <w:t>A</w:t>
      </w:r>
    </w:p>
    <w:p w14:paraId="4628A473" w14:textId="77777777" w:rsidR="008B4236" w:rsidRDefault="008B4236">
      <w:pPr>
        <w:rPr>
          <w:rFonts w:ascii="Monserrat" w:eastAsia="Monserrat" w:hAnsi="Monserrat" w:cs="Monserrat"/>
          <w:b/>
        </w:rPr>
      </w:pPr>
    </w:p>
    <w:p w14:paraId="5B874780" w14:textId="77777777" w:rsidR="00F301A2" w:rsidRDefault="005647EA">
      <w:pPr>
        <w:keepNext/>
        <w:keepLines/>
        <w:pBdr>
          <w:top w:val="nil"/>
          <w:left w:val="nil"/>
          <w:bottom w:val="nil"/>
          <w:right w:val="nil"/>
          <w:between w:val="nil"/>
        </w:pBdr>
        <w:spacing w:before="120" w:after="240"/>
        <w:ind w:left="431" w:hanging="431"/>
        <w:rPr>
          <w:rFonts w:ascii="Monserrat" w:eastAsia="Monserrat" w:hAnsi="Monserrat" w:cs="Monserrat"/>
          <w:b/>
          <w:smallCaps/>
          <w:color w:val="000000"/>
        </w:rPr>
      </w:pPr>
      <w:r>
        <w:rPr>
          <w:rFonts w:ascii="Monserrat" w:eastAsia="Monserrat" w:hAnsi="Monserrat" w:cs="Monserrat"/>
          <w:b/>
          <w:smallCaps/>
          <w:color w:val="000000"/>
        </w:rPr>
        <w:t>INDICE</w:t>
      </w:r>
    </w:p>
    <w:sdt>
      <w:sdtPr>
        <w:id w:val="1364336034"/>
        <w:docPartObj>
          <w:docPartGallery w:val="Table of Contents"/>
          <w:docPartUnique/>
        </w:docPartObj>
      </w:sdtPr>
      <w:sdtEndPr/>
      <w:sdtContent>
        <w:p w14:paraId="7D0A5BA9" w14:textId="3C043B10" w:rsidR="008B4236" w:rsidRDefault="005647EA">
          <w:pPr>
            <w:pStyle w:val="TDC1"/>
            <w:tabs>
              <w:tab w:val="left" w:pos="480"/>
              <w:tab w:val="right" w:pos="8828"/>
            </w:tabs>
            <w:rPr>
              <w:rFonts w:asciiTheme="minorHAnsi" w:eastAsiaTheme="minorEastAsia" w:hAnsiTheme="minorHAnsi" w:cstheme="minorBidi"/>
              <w:noProof/>
              <w:sz w:val="22"/>
              <w:szCs w:val="22"/>
              <w:lang w:val="en-US" w:eastAsia="en-US"/>
            </w:rPr>
          </w:pPr>
          <w:r>
            <w:fldChar w:fldCharType="begin"/>
          </w:r>
          <w:r>
            <w:instrText xml:space="preserve"> TOC \h \u \z </w:instrText>
          </w:r>
          <w:r>
            <w:fldChar w:fldCharType="separate"/>
          </w:r>
          <w:hyperlink w:anchor="_Toc21014327" w:history="1">
            <w:r w:rsidR="008B4236" w:rsidRPr="00B90C8B">
              <w:rPr>
                <w:rStyle w:val="Hipervnculo"/>
                <w:rFonts w:ascii="Monserrat" w:eastAsia="Monserrat" w:hAnsi="Monserrat" w:cs="Monserrat"/>
                <w:noProof/>
              </w:rPr>
              <w:t>1</w:t>
            </w:r>
            <w:r w:rsidR="008B4236">
              <w:rPr>
                <w:rFonts w:asciiTheme="minorHAnsi" w:eastAsiaTheme="minorEastAsia" w:hAnsiTheme="minorHAnsi" w:cstheme="minorBidi"/>
                <w:noProof/>
                <w:sz w:val="22"/>
                <w:szCs w:val="22"/>
                <w:lang w:val="en-US" w:eastAsia="en-US"/>
              </w:rPr>
              <w:tab/>
            </w:r>
            <w:r w:rsidR="008B4236" w:rsidRPr="00B90C8B">
              <w:rPr>
                <w:rStyle w:val="Hipervnculo"/>
                <w:rFonts w:ascii="Monserrat" w:eastAsia="Monserrat" w:hAnsi="Monserrat" w:cs="Monserrat"/>
                <w:noProof/>
              </w:rPr>
              <w:t>ANTECEDENTE</w:t>
            </w:r>
            <w:r w:rsidR="008B4236">
              <w:rPr>
                <w:noProof/>
                <w:webHidden/>
              </w:rPr>
              <w:tab/>
            </w:r>
            <w:r w:rsidR="008B4236">
              <w:rPr>
                <w:noProof/>
                <w:webHidden/>
              </w:rPr>
              <w:fldChar w:fldCharType="begin"/>
            </w:r>
            <w:r w:rsidR="008B4236">
              <w:rPr>
                <w:noProof/>
                <w:webHidden/>
              </w:rPr>
              <w:instrText xml:space="preserve"> PAGEREF _Toc21014327 \h </w:instrText>
            </w:r>
            <w:r w:rsidR="008B4236">
              <w:rPr>
                <w:noProof/>
                <w:webHidden/>
              </w:rPr>
            </w:r>
            <w:r w:rsidR="008B4236">
              <w:rPr>
                <w:noProof/>
                <w:webHidden/>
              </w:rPr>
              <w:fldChar w:fldCharType="separate"/>
            </w:r>
            <w:r w:rsidR="008B4236">
              <w:rPr>
                <w:noProof/>
                <w:webHidden/>
              </w:rPr>
              <w:t>3</w:t>
            </w:r>
            <w:r w:rsidR="008B4236">
              <w:rPr>
                <w:noProof/>
                <w:webHidden/>
              </w:rPr>
              <w:fldChar w:fldCharType="end"/>
            </w:r>
          </w:hyperlink>
        </w:p>
        <w:p w14:paraId="116B667F" w14:textId="77947C4A"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28" w:history="1">
            <w:r w:rsidRPr="00B90C8B">
              <w:rPr>
                <w:rStyle w:val="Hipervnculo"/>
                <w:rFonts w:ascii="Monserrat" w:eastAsia="Monserrat" w:hAnsi="Monserrat" w:cs="Monserrat"/>
                <w:noProof/>
              </w:rPr>
              <w:t>2</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DEFINICIONES DE NUBE</w:t>
            </w:r>
            <w:r>
              <w:rPr>
                <w:noProof/>
                <w:webHidden/>
              </w:rPr>
              <w:tab/>
            </w:r>
            <w:r>
              <w:rPr>
                <w:noProof/>
                <w:webHidden/>
              </w:rPr>
              <w:fldChar w:fldCharType="begin"/>
            </w:r>
            <w:r>
              <w:rPr>
                <w:noProof/>
                <w:webHidden/>
              </w:rPr>
              <w:instrText xml:space="preserve"> PAGEREF _Toc21014328 \h </w:instrText>
            </w:r>
            <w:r>
              <w:rPr>
                <w:noProof/>
                <w:webHidden/>
              </w:rPr>
            </w:r>
            <w:r>
              <w:rPr>
                <w:noProof/>
                <w:webHidden/>
              </w:rPr>
              <w:fldChar w:fldCharType="separate"/>
            </w:r>
            <w:r>
              <w:rPr>
                <w:noProof/>
                <w:webHidden/>
              </w:rPr>
              <w:t>3</w:t>
            </w:r>
            <w:r>
              <w:rPr>
                <w:noProof/>
                <w:webHidden/>
              </w:rPr>
              <w:fldChar w:fldCharType="end"/>
            </w:r>
          </w:hyperlink>
        </w:p>
        <w:p w14:paraId="6047D29A" w14:textId="053C35E0"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29" w:history="1">
            <w:r w:rsidRPr="00B90C8B">
              <w:rPr>
                <w:rStyle w:val="Hipervnculo"/>
                <w:rFonts w:ascii="Monserrat" w:eastAsia="Monserrat" w:hAnsi="Monserrat" w:cs="Monserrat"/>
                <w:noProof/>
              </w:rPr>
              <w:t>3</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OBJETIVO</w:t>
            </w:r>
            <w:r>
              <w:rPr>
                <w:noProof/>
                <w:webHidden/>
              </w:rPr>
              <w:tab/>
            </w:r>
            <w:r>
              <w:rPr>
                <w:noProof/>
                <w:webHidden/>
              </w:rPr>
              <w:fldChar w:fldCharType="begin"/>
            </w:r>
            <w:r>
              <w:rPr>
                <w:noProof/>
                <w:webHidden/>
              </w:rPr>
              <w:instrText xml:space="preserve"> PAGEREF _Toc21014329 \h </w:instrText>
            </w:r>
            <w:r>
              <w:rPr>
                <w:noProof/>
                <w:webHidden/>
              </w:rPr>
            </w:r>
            <w:r>
              <w:rPr>
                <w:noProof/>
                <w:webHidden/>
              </w:rPr>
              <w:fldChar w:fldCharType="separate"/>
            </w:r>
            <w:r>
              <w:rPr>
                <w:noProof/>
                <w:webHidden/>
              </w:rPr>
              <w:t>4</w:t>
            </w:r>
            <w:r>
              <w:rPr>
                <w:noProof/>
                <w:webHidden/>
              </w:rPr>
              <w:fldChar w:fldCharType="end"/>
            </w:r>
          </w:hyperlink>
        </w:p>
        <w:p w14:paraId="3E674E30" w14:textId="5FCEEAAF"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30" w:history="1">
            <w:r w:rsidRPr="00B90C8B">
              <w:rPr>
                <w:rStyle w:val="Hipervnculo"/>
                <w:rFonts w:ascii="Monserrat" w:eastAsia="Monserrat" w:hAnsi="Monserrat" w:cs="Monserrat"/>
                <w:noProof/>
              </w:rPr>
              <w:t>4</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BENEFICIOS</w:t>
            </w:r>
            <w:r>
              <w:rPr>
                <w:noProof/>
                <w:webHidden/>
              </w:rPr>
              <w:tab/>
            </w:r>
            <w:r>
              <w:rPr>
                <w:noProof/>
                <w:webHidden/>
              </w:rPr>
              <w:fldChar w:fldCharType="begin"/>
            </w:r>
            <w:r>
              <w:rPr>
                <w:noProof/>
                <w:webHidden/>
              </w:rPr>
              <w:instrText xml:space="preserve"> PAGEREF _Toc21014330 \h </w:instrText>
            </w:r>
            <w:r>
              <w:rPr>
                <w:noProof/>
                <w:webHidden/>
              </w:rPr>
            </w:r>
            <w:r>
              <w:rPr>
                <w:noProof/>
                <w:webHidden/>
              </w:rPr>
              <w:fldChar w:fldCharType="separate"/>
            </w:r>
            <w:r>
              <w:rPr>
                <w:noProof/>
                <w:webHidden/>
              </w:rPr>
              <w:t>4</w:t>
            </w:r>
            <w:r>
              <w:rPr>
                <w:noProof/>
                <w:webHidden/>
              </w:rPr>
              <w:fldChar w:fldCharType="end"/>
            </w:r>
          </w:hyperlink>
        </w:p>
        <w:p w14:paraId="1C2F6507" w14:textId="2892C738"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31" w:history="1">
            <w:r w:rsidRPr="00B90C8B">
              <w:rPr>
                <w:rStyle w:val="Hipervnculo"/>
                <w:rFonts w:ascii="Monserrat" w:eastAsia="Monserrat" w:hAnsi="Monserrat" w:cs="Monserrat"/>
                <w:noProof/>
              </w:rPr>
              <w:t>5</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DESCRIPCIÓN DE LOS SERVICIOS</w:t>
            </w:r>
            <w:r>
              <w:rPr>
                <w:noProof/>
                <w:webHidden/>
              </w:rPr>
              <w:tab/>
            </w:r>
            <w:r>
              <w:rPr>
                <w:noProof/>
                <w:webHidden/>
              </w:rPr>
              <w:fldChar w:fldCharType="begin"/>
            </w:r>
            <w:r>
              <w:rPr>
                <w:noProof/>
                <w:webHidden/>
              </w:rPr>
              <w:instrText xml:space="preserve"> PAGEREF _Toc21014331 \h </w:instrText>
            </w:r>
            <w:r>
              <w:rPr>
                <w:noProof/>
                <w:webHidden/>
              </w:rPr>
            </w:r>
            <w:r>
              <w:rPr>
                <w:noProof/>
                <w:webHidden/>
              </w:rPr>
              <w:fldChar w:fldCharType="separate"/>
            </w:r>
            <w:r>
              <w:rPr>
                <w:noProof/>
                <w:webHidden/>
              </w:rPr>
              <w:t>4</w:t>
            </w:r>
            <w:r>
              <w:rPr>
                <w:noProof/>
                <w:webHidden/>
              </w:rPr>
              <w:fldChar w:fldCharType="end"/>
            </w:r>
          </w:hyperlink>
        </w:p>
        <w:p w14:paraId="61436BFF" w14:textId="2200087A" w:rsidR="008B4236" w:rsidRDefault="008B4236">
          <w:pPr>
            <w:pStyle w:val="TDC2"/>
            <w:rPr>
              <w:rFonts w:asciiTheme="minorHAnsi" w:eastAsiaTheme="minorEastAsia" w:hAnsiTheme="minorHAnsi" w:cstheme="minorBidi"/>
              <w:noProof/>
              <w:sz w:val="22"/>
              <w:szCs w:val="22"/>
              <w:lang w:val="en-US" w:eastAsia="en-US"/>
            </w:rPr>
          </w:pPr>
          <w:hyperlink w:anchor="_Toc21014332" w:history="1">
            <w:r w:rsidRPr="00B90C8B">
              <w:rPr>
                <w:rStyle w:val="Hipervnculo"/>
                <w:rFonts w:ascii="Monserrat" w:eastAsia="Monserrat" w:hAnsi="Monserrat" w:cs="Monserrat"/>
                <w:noProof/>
              </w:rPr>
              <w:t>5.1</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SERVICIOS PRINCIPALES</w:t>
            </w:r>
            <w:r>
              <w:rPr>
                <w:noProof/>
                <w:webHidden/>
              </w:rPr>
              <w:tab/>
            </w:r>
            <w:r>
              <w:rPr>
                <w:noProof/>
                <w:webHidden/>
              </w:rPr>
              <w:fldChar w:fldCharType="begin"/>
            </w:r>
            <w:r>
              <w:rPr>
                <w:noProof/>
                <w:webHidden/>
              </w:rPr>
              <w:instrText xml:space="preserve"> PAGEREF _Toc21014332 \h </w:instrText>
            </w:r>
            <w:r>
              <w:rPr>
                <w:noProof/>
                <w:webHidden/>
              </w:rPr>
            </w:r>
            <w:r>
              <w:rPr>
                <w:noProof/>
                <w:webHidden/>
              </w:rPr>
              <w:fldChar w:fldCharType="separate"/>
            </w:r>
            <w:r>
              <w:rPr>
                <w:noProof/>
                <w:webHidden/>
              </w:rPr>
              <w:t>5</w:t>
            </w:r>
            <w:r>
              <w:rPr>
                <w:noProof/>
                <w:webHidden/>
              </w:rPr>
              <w:fldChar w:fldCharType="end"/>
            </w:r>
          </w:hyperlink>
        </w:p>
        <w:p w14:paraId="72930726" w14:textId="0C7F0C6C" w:rsidR="008B4236" w:rsidRDefault="008B4236">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4333" w:history="1">
            <w:r w:rsidRPr="00B90C8B">
              <w:rPr>
                <w:rStyle w:val="Hipervnculo"/>
                <w:rFonts w:ascii="Monserrat" w:eastAsia="Monserrat" w:hAnsi="Monserrat" w:cs="Monserrat"/>
                <w:noProof/>
              </w:rPr>
              <w:t>5.1.1</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 DE PROCESAMIENTO DE DATOS BAJO DEMANDA</w:t>
            </w:r>
            <w:r>
              <w:rPr>
                <w:noProof/>
                <w:webHidden/>
              </w:rPr>
              <w:tab/>
            </w:r>
            <w:r>
              <w:rPr>
                <w:noProof/>
                <w:webHidden/>
              </w:rPr>
              <w:fldChar w:fldCharType="begin"/>
            </w:r>
            <w:r>
              <w:rPr>
                <w:noProof/>
                <w:webHidden/>
              </w:rPr>
              <w:instrText xml:space="preserve"> PAGEREF _Toc21014333 \h </w:instrText>
            </w:r>
            <w:r>
              <w:rPr>
                <w:noProof/>
                <w:webHidden/>
              </w:rPr>
            </w:r>
            <w:r>
              <w:rPr>
                <w:noProof/>
                <w:webHidden/>
              </w:rPr>
              <w:fldChar w:fldCharType="separate"/>
            </w:r>
            <w:r>
              <w:rPr>
                <w:noProof/>
                <w:webHidden/>
              </w:rPr>
              <w:t>5</w:t>
            </w:r>
            <w:r>
              <w:rPr>
                <w:noProof/>
                <w:webHidden/>
              </w:rPr>
              <w:fldChar w:fldCharType="end"/>
            </w:r>
          </w:hyperlink>
        </w:p>
        <w:p w14:paraId="0D864421" w14:textId="6F7D5E5F" w:rsidR="008B4236" w:rsidRDefault="008B4236">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4334" w:history="1">
            <w:r w:rsidRPr="00B90C8B">
              <w:rPr>
                <w:rStyle w:val="Hipervnculo"/>
                <w:rFonts w:ascii="Monserrat" w:eastAsia="Monserrat" w:hAnsi="Monserrat" w:cs="Monserrat"/>
                <w:noProof/>
              </w:rPr>
              <w:t>5.1.2</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ALMACENAMIENTO</w:t>
            </w:r>
            <w:r>
              <w:rPr>
                <w:noProof/>
                <w:webHidden/>
              </w:rPr>
              <w:tab/>
            </w:r>
            <w:r>
              <w:rPr>
                <w:noProof/>
                <w:webHidden/>
              </w:rPr>
              <w:fldChar w:fldCharType="begin"/>
            </w:r>
            <w:r>
              <w:rPr>
                <w:noProof/>
                <w:webHidden/>
              </w:rPr>
              <w:instrText xml:space="preserve"> PAGEREF _Toc21014334 \h </w:instrText>
            </w:r>
            <w:r>
              <w:rPr>
                <w:noProof/>
                <w:webHidden/>
              </w:rPr>
            </w:r>
            <w:r>
              <w:rPr>
                <w:noProof/>
                <w:webHidden/>
              </w:rPr>
              <w:fldChar w:fldCharType="separate"/>
            </w:r>
            <w:r>
              <w:rPr>
                <w:noProof/>
                <w:webHidden/>
              </w:rPr>
              <w:t>6</w:t>
            </w:r>
            <w:r>
              <w:rPr>
                <w:noProof/>
                <w:webHidden/>
              </w:rPr>
              <w:fldChar w:fldCharType="end"/>
            </w:r>
          </w:hyperlink>
        </w:p>
        <w:p w14:paraId="72F05B42" w14:textId="4A53A427" w:rsidR="008B4236" w:rsidRDefault="008B4236">
          <w:pPr>
            <w:pStyle w:val="TDC4"/>
            <w:tabs>
              <w:tab w:val="left" w:pos="1760"/>
              <w:tab w:val="right" w:pos="8828"/>
            </w:tabs>
            <w:rPr>
              <w:rFonts w:asciiTheme="minorHAnsi" w:eastAsiaTheme="minorEastAsia" w:hAnsiTheme="minorHAnsi" w:cstheme="minorBidi"/>
              <w:noProof/>
              <w:sz w:val="22"/>
              <w:szCs w:val="22"/>
              <w:lang w:val="en-US" w:eastAsia="en-US"/>
            </w:rPr>
          </w:pPr>
          <w:hyperlink w:anchor="_Toc21014335" w:history="1">
            <w:r w:rsidRPr="00B90C8B">
              <w:rPr>
                <w:rStyle w:val="Hipervnculo"/>
                <w:rFonts w:ascii="Monserrat" w:eastAsia="Monserrat" w:hAnsi="Monserrat" w:cs="Monserrat"/>
                <w:noProof/>
              </w:rPr>
              <w:t>5.1.2.1</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 de Almacenamiento Estructurado.</w:t>
            </w:r>
            <w:r>
              <w:rPr>
                <w:noProof/>
                <w:webHidden/>
              </w:rPr>
              <w:tab/>
            </w:r>
            <w:r>
              <w:rPr>
                <w:noProof/>
                <w:webHidden/>
              </w:rPr>
              <w:fldChar w:fldCharType="begin"/>
            </w:r>
            <w:r>
              <w:rPr>
                <w:noProof/>
                <w:webHidden/>
              </w:rPr>
              <w:instrText xml:space="preserve"> PAGEREF _Toc21014335 \h </w:instrText>
            </w:r>
            <w:r>
              <w:rPr>
                <w:noProof/>
                <w:webHidden/>
              </w:rPr>
            </w:r>
            <w:r>
              <w:rPr>
                <w:noProof/>
                <w:webHidden/>
              </w:rPr>
              <w:fldChar w:fldCharType="separate"/>
            </w:r>
            <w:r>
              <w:rPr>
                <w:noProof/>
                <w:webHidden/>
              </w:rPr>
              <w:t>6</w:t>
            </w:r>
            <w:r>
              <w:rPr>
                <w:noProof/>
                <w:webHidden/>
              </w:rPr>
              <w:fldChar w:fldCharType="end"/>
            </w:r>
          </w:hyperlink>
        </w:p>
        <w:p w14:paraId="09E9F8CD" w14:textId="019BCF6B" w:rsidR="008B4236" w:rsidRDefault="008B4236">
          <w:pPr>
            <w:pStyle w:val="TDC4"/>
            <w:tabs>
              <w:tab w:val="left" w:pos="1760"/>
              <w:tab w:val="right" w:pos="8828"/>
            </w:tabs>
            <w:rPr>
              <w:rFonts w:asciiTheme="minorHAnsi" w:eastAsiaTheme="minorEastAsia" w:hAnsiTheme="minorHAnsi" w:cstheme="minorBidi"/>
              <w:noProof/>
              <w:sz w:val="22"/>
              <w:szCs w:val="22"/>
              <w:lang w:val="en-US" w:eastAsia="en-US"/>
            </w:rPr>
          </w:pPr>
          <w:hyperlink w:anchor="_Toc21014336" w:history="1">
            <w:r w:rsidRPr="00B90C8B">
              <w:rPr>
                <w:rStyle w:val="Hipervnculo"/>
                <w:rFonts w:ascii="Monserrat" w:eastAsia="Monserrat" w:hAnsi="Monserrat" w:cs="Monserrat"/>
                <w:noProof/>
              </w:rPr>
              <w:t>5.1.2.2</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 de Almacenamiento Compartido entre servidores</w:t>
            </w:r>
            <w:r>
              <w:rPr>
                <w:noProof/>
                <w:webHidden/>
              </w:rPr>
              <w:tab/>
            </w:r>
            <w:r>
              <w:rPr>
                <w:noProof/>
                <w:webHidden/>
              </w:rPr>
              <w:fldChar w:fldCharType="begin"/>
            </w:r>
            <w:r>
              <w:rPr>
                <w:noProof/>
                <w:webHidden/>
              </w:rPr>
              <w:instrText xml:space="preserve"> PAGEREF _Toc21014336 \h </w:instrText>
            </w:r>
            <w:r>
              <w:rPr>
                <w:noProof/>
                <w:webHidden/>
              </w:rPr>
            </w:r>
            <w:r>
              <w:rPr>
                <w:noProof/>
                <w:webHidden/>
              </w:rPr>
              <w:fldChar w:fldCharType="separate"/>
            </w:r>
            <w:r>
              <w:rPr>
                <w:noProof/>
                <w:webHidden/>
              </w:rPr>
              <w:t>7</w:t>
            </w:r>
            <w:r>
              <w:rPr>
                <w:noProof/>
                <w:webHidden/>
              </w:rPr>
              <w:fldChar w:fldCharType="end"/>
            </w:r>
          </w:hyperlink>
        </w:p>
        <w:p w14:paraId="6FFA93D5" w14:textId="51395CFE" w:rsidR="008B4236" w:rsidRDefault="008B4236">
          <w:pPr>
            <w:pStyle w:val="TDC4"/>
            <w:tabs>
              <w:tab w:val="left" w:pos="1760"/>
              <w:tab w:val="right" w:pos="8828"/>
            </w:tabs>
            <w:rPr>
              <w:rFonts w:asciiTheme="minorHAnsi" w:eastAsiaTheme="minorEastAsia" w:hAnsiTheme="minorHAnsi" w:cstheme="minorBidi"/>
              <w:noProof/>
              <w:sz w:val="22"/>
              <w:szCs w:val="22"/>
              <w:lang w:val="en-US" w:eastAsia="en-US"/>
            </w:rPr>
          </w:pPr>
          <w:hyperlink w:anchor="_Toc21014337" w:history="1">
            <w:r w:rsidRPr="00B90C8B">
              <w:rPr>
                <w:rStyle w:val="Hipervnculo"/>
                <w:rFonts w:ascii="Monserrat" w:eastAsia="Monserrat" w:hAnsi="Monserrat" w:cs="Monserrat"/>
                <w:noProof/>
              </w:rPr>
              <w:t>5.1.2.3</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 de Almacenamiento Estructurado de Alto Rendimiento para Bases de Datos</w:t>
            </w:r>
            <w:r>
              <w:rPr>
                <w:noProof/>
                <w:webHidden/>
              </w:rPr>
              <w:tab/>
            </w:r>
            <w:r>
              <w:rPr>
                <w:noProof/>
                <w:webHidden/>
              </w:rPr>
              <w:fldChar w:fldCharType="begin"/>
            </w:r>
            <w:r>
              <w:rPr>
                <w:noProof/>
                <w:webHidden/>
              </w:rPr>
              <w:instrText xml:space="preserve"> PAGEREF _Toc21014337 \h </w:instrText>
            </w:r>
            <w:r>
              <w:rPr>
                <w:noProof/>
                <w:webHidden/>
              </w:rPr>
            </w:r>
            <w:r>
              <w:rPr>
                <w:noProof/>
                <w:webHidden/>
              </w:rPr>
              <w:fldChar w:fldCharType="separate"/>
            </w:r>
            <w:r>
              <w:rPr>
                <w:noProof/>
                <w:webHidden/>
              </w:rPr>
              <w:t>7</w:t>
            </w:r>
            <w:r>
              <w:rPr>
                <w:noProof/>
                <w:webHidden/>
              </w:rPr>
              <w:fldChar w:fldCharType="end"/>
            </w:r>
          </w:hyperlink>
        </w:p>
        <w:p w14:paraId="7B063787" w14:textId="69066B85" w:rsidR="008B4236" w:rsidRDefault="008B4236">
          <w:pPr>
            <w:pStyle w:val="TDC4"/>
            <w:tabs>
              <w:tab w:val="left" w:pos="1760"/>
              <w:tab w:val="right" w:pos="8828"/>
            </w:tabs>
            <w:rPr>
              <w:rFonts w:asciiTheme="minorHAnsi" w:eastAsiaTheme="minorEastAsia" w:hAnsiTheme="minorHAnsi" w:cstheme="minorBidi"/>
              <w:noProof/>
              <w:sz w:val="22"/>
              <w:szCs w:val="22"/>
              <w:lang w:val="en-US" w:eastAsia="en-US"/>
            </w:rPr>
          </w:pPr>
          <w:hyperlink w:anchor="_Toc21014338" w:history="1">
            <w:r w:rsidRPr="00B90C8B">
              <w:rPr>
                <w:rStyle w:val="Hipervnculo"/>
                <w:rFonts w:ascii="Monserrat" w:eastAsia="Monserrat" w:hAnsi="Monserrat" w:cs="Monserrat"/>
                <w:noProof/>
              </w:rPr>
              <w:t>5.1.2.4</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 de almacenamiento de objetos</w:t>
            </w:r>
            <w:r>
              <w:rPr>
                <w:noProof/>
                <w:webHidden/>
              </w:rPr>
              <w:tab/>
            </w:r>
            <w:r>
              <w:rPr>
                <w:noProof/>
                <w:webHidden/>
              </w:rPr>
              <w:fldChar w:fldCharType="begin"/>
            </w:r>
            <w:r>
              <w:rPr>
                <w:noProof/>
                <w:webHidden/>
              </w:rPr>
              <w:instrText xml:space="preserve"> PAGEREF _Toc21014338 \h </w:instrText>
            </w:r>
            <w:r>
              <w:rPr>
                <w:noProof/>
                <w:webHidden/>
              </w:rPr>
            </w:r>
            <w:r>
              <w:rPr>
                <w:noProof/>
                <w:webHidden/>
              </w:rPr>
              <w:fldChar w:fldCharType="separate"/>
            </w:r>
            <w:r>
              <w:rPr>
                <w:noProof/>
                <w:webHidden/>
              </w:rPr>
              <w:t>7</w:t>
            </w:r>
            <w:r>
              <w:rPr>
                <w:noProof/>
                <w:webHidden/>
              </w:rPr>
              <w:fldChar w:fldCharType="end"/>
            </w:r>
          </w:hyperlink>
        </w:p>
        <w:p w14:paraId="388D3EA3" w14:textId="13BC2CDD" w:rsidR="008B4236" w:rsidRDefault="008B4236">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4339" w:history="1">
            <w:r w:rsidRPr="00B90C8B">
              <w:rPr>
                <w:rStyle w:val="Hipervnculo"/>
                <w:rFonts w:ascii="Monserrat" w:eastAsia="Monserrat" w:hAnsi="Monserrat" w:cs="Monserrat"/>
                <w:noProof/>
              </w:rPr>
              <w:t>5.1.3</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SERVICIOS DE SEGURIDAD</w:t>
            </w:r>
            <w:r>
              <w:rPr>
                <w:noProof/>
                <w:webHidden/>
              </w:rPr>
              <w:tab/>
            </w:r>
            <w:r>
              <w:rPr>
                <w:noProof/>
                <w:webHidden/>
              </w:rPr>
              <w:fldChar w:fldCharType="begin"/>
            </w:r>
            <w:r>
              <w:rPr>
                <w:noProof/>
                <w:webHidden/>
              </w:rPr>
              <w:instrText xml:space="preserve"> PAGEREF _Toc21014339 \h </w:instrText>
            </w:r>
            <w:r>
              <w:rPr>
                <w:noProof/>
                <w:webHidden/>
              </w:rPr>
            </w:r>
            <w:r>
              <w:rPr>
                <w:noProof/>
                <w:webHidden/>
              </w:rPr>
              <w:fldChar w:fldCharType="separate"/>
            </w:r>
            <w:r>
              <w:rPr>
                <w:noProof/>
                <w:webHidden/>
              </w:rPr>
              <w:t>7</w:t>
            </w:r>
            <w:r>
              <w:rPr>
                <w:noProof/>
                <w:webHidden/>
              </w:rPr>
              <w:fldChar w:fldCharType="end"/>
            </w:r>
          </w:hyperlink>
        </w:p>
        <w:p w14:paraId="1DA8D227" w14:textId="37EFE10B" w:rsidR="008B4236" w:rsidRDefault="008B4236">
          <w:pPr>
            <w:pStyle w:val="TDC3"/>
            <w:tabs>
              <w:tab w:val="left" w:pos="1320"/>
              <w:tab w:val="right" w:pos="8828"/>
            </w:tabs>
            <w:rPr>
              <w:rFonts w:asciiTheme="minorHAnsi" w:eastAsiaTheme="minorEastAsia" w:hAnsiTheme="minorHAnsi" w:cstheme="minorBidi"/>
              <w:noProof/>
              <w:sz w:val="22"/>
              <w:szCs w:val="22"/>
              <w:lang w:val="en-US" w:eastAsia="en-US"/>
            </w:rPr>
          </w:pPr>
          <w:hyperlink w:anchor="_Toc21014340" w:history="1">
            <w:r w:rsidRPr="00B90C8B">
              <w:rPr>
                <w:rStyle w:val="Hipervnculo"/>
                <w:rFonts w:ascii="Monserrat" w:eastAsia="Monserrat" w:hAnsi="Monserrat" w:cs="Monserrat"/>
                <w:noProof/>
              </w:rPr>
              <w:t>5.1.4</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BALANCEADORES DE RED</w:t>
            </w:r>
            <w:r>
              <w:rPr>
                <w:noProof/>
                <w:webHidden/>
              </w:rPr>
              <w:tab/>
            </w:r>
            <w:r>
              <w:rPr>
                <w:noProof/>
                <w:webHidden/>
              </w:rPr>
              <w:fldChar w:fldCharType="begin"/>
            </w:r>
            <w:r>
              <w:rPr>
                <w:noProof/>
                <w:webHidden/>
              </w:rPr>
              <w:instrText xml:space="preserve"> PAGEREF _Toc21014340 \h </w:instrText>
            </w:r>
            <w:r>
              <w:rPr>
                <w:noProof/>
                <w:webHidden/>
              </w:rPr>
            </w:r>
            <w:r>
              <w:rPr>
                <w:noProof/>
                <w:webHidden/>
              </w:rPr>
              <w:fldChar w:fldCharType="separate"/>
            </w:r>
            <w:r>
              <w:rPr>
                <w:noProof/>
                <w:webHidden/>
              </w:rPr>
              <w:t>8</w:t>
            </w:r>
            <w:r>
              <w:rPr>
                <w:noProof/>
                <w:webHidden/>
              </w:rPr>
              <w:fldChar w:fldCharType="end"/>
            </w:r>
          </w:hyperlink>
        </w:p>
        <w:p w14:paraId="7092DAF6" w14:textId="1392A642" w:rsidR="008B4236" w:rsidRDefault="008B4236">
          <w:pPr>
            <w:pStyle w:val="TDC2"/>
            <w:rPr>
              <w:rFonts w:asciiTheme="minorHAnsi" w:eastAsiaTheme="minorEastAsia" w:hAnsiTheme="minorHAnsi" w:cstheme="minorBidi"/>
              <w:noProof/>
              <w:sz w:val="22"/>
              <w:szCs w:val="22"/>
              <w:lang w:val="en-US" w:eastAsia="en-US"/>
            </w:rPr>
          </w:pPr>
          <w:hyperlink w:anchor="_Toc21014341" w:history="1">
            <w:r w:rsidRPr="00B90C8B">
              <w:rPr>
                <w:rStyle w:val="Hipervnculo"/>
                <w:rFonts w:ascii="Monserrat" w:eastAsia="Monserrat" w:hAnsi="Monserrat" w:cs="Monserrat"/>
                <w:noProof/>
              </w:rPr>
              <w:t>5.2</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SERVICIOS COMPLEMENTARIOS</w:t>
            </w:r>
            <w:r>
              <w:rPr>
                <w:noProof/>
                <w:webHidden/>
              </w:rPr>
              <w:tab/>
            </w:r>
            <w:r>
              <w:rPr>
                <w:noProof/>
                <w:webHidden/>
              </w:rPr>
              <w:fldChar w:fldCharType="begin"/>
            </w:r>
            <w:r>
              <w:rPr>
                <w:noProof/>
                <w:webHidden/>
              </w:rPr>
              <w:instrText xml:space="preserve"> PAGEREF _Toc21014341 \h </w:instrText>
            </w:r>
            <w:r>
              <w:rPr>
                <w:noProof/>
                <w:webHidden/>
              </w:rPr>
            </w:r>
            <w:r>
              <w:rPr>
                <w:noProof/>
                <w:webHidden/>
              </w:rPr>
              <w:fldChar w:fldCharType="separate"/>
            </w:r>
            <w:r>
              <w:rPr>
                <w:noProof/>
                <w:webHidden/>
              </w:rPr>
              <w:t>9</w:t>
            </w:r>
            <w:r>
              <w:rPr>
                <w:noProof/>
                <w:webHidden/>
              </w:rPr>
              <w:fldChar w:fldCharType="end"/>
            </w:r>
          </w:hyperlink>
        </w:p>
        <w:p w14:paraId="4CE7036E" w14:textId="172419B7" w:rsidR="008B4236" w:rsidRDefault="008B4236">
          <w:pPr>
            <w:pStyle w:val="TDC2"/>
            <w:rPr>
              <w:rFonts w:asciiTheme="minorHAnsi" w:eastAsiaTheme="minorEastAsia" w:hAnsiTheme="minorHAnsi" w:cstheme="minorBidi"/>
              <w:noProof/>
              <w:sz w:val="22"/>
              <w:szCs w:val="22"/>
              <w:lang w:val="en-US" w:eastAsia="en-US"/>
            </w:rPr>
          </w:pPr>
          <w:hyperlink w:anchor="_Toc21014342" w:history="1">
            <w:r w:rsidRPr="00B90C8B">
              <w:rPr>
                <w:rStyle w:val="Hipervnculo"/>
                <w:rFonts w:ascii="Monserrat" w:eastAsia="Monserrat" w:hAnsi="Monserrat" w:cs="Monserrat"/>
                <w:noProof/>
              </w:rPr>
              <w:t>5.3</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SERVICIO DE SOPORTE</w:t>
            </w:r>
            <w:r>
              <w:rPr>
                <w:noProof/>
                <w:webHidden/>
              </w:rPr>
              <w:tab/>
            </w:r>
            <w:r>
              <w:rPr>
                <w:noProof/>
                <w:webHidden/>
              </w:rPr>
              <w:fldChar w:fldCharType="begin"/>
            </w:r>
            <w:r>
              <w:rPr>
                <w:noProof/>
                <w:webHidden/>
              </w:rPr>
              <w:instrText xml:space="preserve"> PAGEREF _Toc21014342 \h </w:instrText>
            </w:r>
            <w:r>
              <w:rPr>
                <w:noProof/>
                <w:webHidden/>
              </w:rPr>
            </w:r>
            <w:r>
              <w:rPr>
                <w:noProof/>
                <w:webHidden/>
              </w:rPr>
              <w:fldChar w:fldCharType="separate"/>
            </w:r>
            <w:r>
              <w:rPr>
                <w:noProof/>
                <w:webHidden/>
              </w:rPr>
              <w:t>10</w:t>
            </w:r>
            <w:r>
              <w:rPr>
                <w:noProof/>
                <w:webHidden/>
              </w:rPr>
              <w:fldChar w:fldCharType="end"/>
            </w:r>
          </w:hyperlink>
        </w:p>
        <w:p w14:paraId="557B7ABC" w14:textId="4C584E53"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43" w:history="1">
            <w:r w:rsidRPr="00B90C8B">
              <w:rPr>
                <w:rStyle w:val="Hipervnculo"/>
                <w:rFonts w:ascii="Monserrat" w:eastAsia="Monserrat" w:hAnsi="Monserrat" w:cs="Monserrat"/>
                <w:noProof/>
              </w:rPr>
              <w:t>6</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ROLES PRINCIPALES IMPLEMENTADOS POR EL PROVEEDOR</w:t>
            </w:r>
            <w:r>
              <w:rPr>
                <w:noProof/>
                <w:webHidden/>
              </w:rPr>
              <w:tab/>
            </w:r>
            <w:r>
              <w:rPr>
                <w:noProof/>
                <w:webHidden/>
              </w:rPr>
              <w:fldChar w:fldCharType="begin"/>
            </w:r>
            <w:r>
              <w:rPr>
                <w:noProof/>
                <w:webHidden/>
              </w:rPr>
              <w:instrText xml:space="preserve"> PAGEREF _Toc21014343 \h </w:instrText>
            </w:r>
            <w:r>
              <w:rPr>
                <w:noProof/>
                <w:webHidden/>
              </w:rPr>
            </w:r>
            <w:r>
              <w:rPr>
                <w:noProof/>
                <w:webHidden/>
              </w:rPr>
              <w:fldChar w:fldCharType="separate"/>
            </w:r>
            <w:r>
              <w:rPr>
                <w:noProof/>
                <w:webHidden/>
              </w:rPr>
              <w:t>10</w:t>
            </w:r>
            <w:r>
              <w:rPr>
                <w:noProof/>
                <w:webHidden/>
              </w:rPr>
              <w:fldChar w:fldCharType="end"/>
            </w:r>
          </w:hyperlink>
        </w:p>
        <w:p w14:paraId="7D206E16" w14:textId="279055B2"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44" w:history="1">
            <w:r w:rsidRPr="00B90C8B">
              <w:rPr>
                <w:rStyle w:val="Hipervnculo"/>
                <w:rFonts w:ascii="Monserrat" w:eastAsia="Monserrat" w:hAnsi="Monserrat" w:cs="Monserrat"/>
                <w:noProof/>
              </w:rPr>
              <w:t>7</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GARANTÍA DE LOS SERVICIOS</w:t>
            </w:r>
            <w:r>
              <w:rPr>
                <w:noProof/>
                <w:webHidden/>
              </w:rPr>
              <w:tab/>
            </w:r>
            <w:r>
              <w:rPr>
                <w:noProof/>
                <w:webHidden/>
              </w:rPr>
              <w:fldChar w:fldCharType="begin"/>
            </w:r>
            <w:r>
              <w:rPr>
                <w:noProof/>
                <w:webHidden/>
              </w:rPr>
              <w:instrText xml:space="preserve"> PAGEREF _Toc21014344 \h </w:instrText>
            </w:r>
            <w:r>
              <w:rPr>
                <w:noProof/>
                <w:webHidden/>
              </w:rPr>
            </w:r>
            <w:r>
              <w:rPr>
                <w:noProof/>
                <w:webHidden/>
              </w:rPr>
              <w:fldChar w:fldCharType="separate"/>
            </w:r>
            <w:r>
              <w:rPr>
                <w:noProof/>
                <w:webHidden/>
              </w:rPr>
              <w:t>10</w:t>
            </w:r>
            <w:r>
              <w:rPr>
                <w:noProof/>
                <w:webHidden/>
              </w:rPr>
              <w:fldChar w:fldCharType="end"/>
            </w:r>
          </w:hyperlink>
        </w:p>
        <w:p w14:paraId="602C427E" w14:textId="4D32995A"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45" w:history="1">
            <w:r w:rsidRPr="00B90C8B">
              <w:rPr>
                <w:rStyle w:val="Hipervnculo"/>
                <w:rFonts w:ascii="Monserrat" w:eastAsia="Monserrat" w:hAnsi="Monserrat" w:cs="Monserrat"/>
                <w:noProof/>
              </w:rPr>
              <w:t>8</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MEDIOS PARA REPORTAR FALLAS Y HACER EFECTIVAS LAS GARANTÍAS</w:t>
            </w:r>
            <w:r>
              <w:rPr>
                <w:noProof/>
                <w:webHidden/>
              </w:rPr>
              <w:tab/>
            </w:r>
            <w:r>
              <w:rPr>
                <w:noProof/>
                <w:webHidden/>
              </w:rPr>
              <w:fldChar w:fldCharType="begin"/>
            </w:r>
            <w:r>
              <w:rPr>
                <w:noProof/>
                <w:webHidden/>
              </w:rPr>
              <w:instrText xml:space="preserve"> PAGEREF _Toc21014345 \h </w:instrText>
            </w:r>
            <w:r>
              <w:rPr>
                <w:noProof/>
                <w:webHidden/>
              </w:rPr>
            </w:r>
            <w:r>
              <w:rPr>
                <w:noProof/>
                <w:webHidden/>
              </w:rPr>
              <w:fldChar w:fldCharType="separate"/>
            </w:r>
            <w:r>
              <w:rPr>
                <w:noProof/>
                <w:webHidden/>
              </w:rPr>
              <w:t>10</w:t>
            </w:r>
            <w:r>
              <w:rPr>
                <w:noProof/>
                <w:webHidden/>
              </w:rPr>
              <w:fldChar w:fldCharType="end"/>
            </w:r>
          </w:hyperlink>
        </w:p>
        <w:p w14:paraId="1CFFC965" w14:textId="2B037348"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46" w:history="1">
            <w:r w:rsidRPr="00B90C8B">
              <w:rPr>
                <w:rStyle w:val="Hipervnculo"/>
                <w:rFonts w:ascii="Monserrat" w:eastAsia="Monserrat" w:hAnsi="Monserrat" w:cs="Monserrat"/>
                <w:noProof/>
              </w:rPr>
              <w:t>9</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NIVELES DE SERVICIO</w:t>
            </w:r>
            <w:r>
              <w:rPr>
                <w:noProof/>
                <w:webHidden/>
              </w:rPr>
              <w:tab/>
            </w:r>
            <w:r>
              <w:rPr>
                <w:noProof/>
                <w:webHidden/>
              </w:rPr>
              <w:fldChar w:fldCharType="begin"/>
            </w:r>
            <w:r>
              <w:rPr>
                <w:noProof/>
                <w:webHidden/>
              </w:rPr>
              <w:instrText xml:space="preserve"> PAGEREF _Toc21014346 \h </w:instrText>
            </w:r>
            <w:r>
              <w:rPr>
                <w:noProof/>
                <w:webHidden/>
              </w:rPr>
            </w:r>
            <w:r>
              <w:rPr>
                <w:noProof/>
                <w:webHidden/>
              </w:rPr>
              <w:fldChar w:fldCharType="separate"/>
            </w:r>
            <w:r>
              <w:rPr>
                <w:noProof/>
                <w:webHidden/>
              </w:rPr>
              <w:t>11</w:t>
            </w:r>
            <w:r>
              <w:rPr>
                <w:noProof/>
                <w:webHidden/>
              </w:rPr>
              <w:fldChar w:fldCharType="end"/>
            </w:r>
          </w:hyperlink>
        </w:p>
        <w:p w14:paraId="1BDDF791" w14:textId="056C6A45"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47" w:history="1">
            <w:r w:rsidRPr="00B90C8B">
              <w:rPr>
                <w:rStyle w:val="Hipervnculo"/>
                <w:rFonts w:ascii="Monserrat" w:eastAsia="Monserrat" w:hAnsi="Monserrat" w:cs="Monserrat"/>
                <w:noProof/>
              </w:rPr>
              <w:t>10</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CONFIDENCIALIDAD DE LA INFORMACIÓN.</w:t>
            </w:r>
            <w:r>
              <w:rPr>
                <w:noProof/>
                <w:webHidden/>
              </w:rPr>
              <w:tab/>
            </w:r>
            <w:r>
              <w:rPr>
                <w:noProof/>
                <w:webHidden/>
              </w:rPr>
              <w:fldChar w:fldCharType="begin"/>
            </w:r>
            <w:r>
              <w:rPr>
                <w:noProof/>
                <w:webHidden/>
              </w:rPr>
              <w:instrText xml:space="preserve"> PAGEREF _Toc21014347 \h </w:instrText>
            </w:r>
            <w:r>
              <w:rPr>
                <w:noProof/>
                <w:webHidden/>
              </w:rPr>
            </w:r>
            <w:r>
              <w:rPr>
                <w:noProof/>
                <w:webHidden/>
              </w:rPr>
              <w:fldChar w:fldCharType="separate"/>
            </w:r>
            <w:r>
              <w:rPr>
                <w:noProof/>
                <w:webHidden/>
              </w:rPr>
              <w:t>12</w:t>
            </w:r>
            <w:r>
              <w:rPr>
                <w:noProof/>
                <w:webHidden/>
              </w:rPr>
              <w:fldChar w:fldCharType="end"/>
            </w:r>
          </w:hyperlink>
        </w:p>
        <w:p w14:paraId="2D6F4148" w14:textId="31BFDE4A" w:rsidR="008B4236" w:rsidRDefault="008B4236">
          <w:pPr>
            <w:pStyle w:val="TDC1"/>
            <w:tabs>
              <w:tab w:val="left" w:pos="480"/>
              <w:tab w:val="right" w:pos="8828"/>
            </w:tabs>
            <w:rPr>
              <w:rFonts w:asciiTheme="minorHAnsi" w:eastAsiaTheme="minorEastAsia" w:hAnsiTheme="minorHAnsi" w:cstheme="minorBidi"/>
              <w:noProof/>
              <w:sz w:val="22"/>
              <w:szCs w:val="22"/>
              <w:lang w:val="en-US" w:eastAsia="en-US"/>
            </w:rPr>
          </w:pPr>
          <w:hyperlink w:anchor="_Toc21014348" w:history="1">
            <w:r w:rsidRPr="00B90C8B">
              <w:rPr>
                <w:rStyle w:val="Hipervnculo"/>
                <w:rFonts w:ascii="Monserrat" w:eastAsia="Monserrat" w:hAnsi="Monserrat" w:cs="Monserrat"/>
                <w:noProof/>
              </w:rPr>
              <w:t>11</w:t>
            </w:r>
            <w:r>
              <w:rPr>
                <w:rFonts w:asciiTheme="minorHAnsi" w:eastAsiaTheme="minorEastAsia" w:hAnsiTheme="minorHAnsi" w:cstheme="minorBidi"/>
                <w:noProof/>
                <w:sz w:val="22"/>
                <w:szCs w:val="22"/>
                <w:lang w:val="en-US" w:eastAsia="en-US"/>
              </w:rPr>
              <w:tab/>
            </w:r>
            <w:r w:rsidRPr="00B90C8B">
              <w:rPr>
                <w:rStyle w:val="Hipervnculo"/>
                <w:rFonts w:ascii="Monserrat" w:eastAsia="Monserrat" w:hAnsi="Monserrat" w:cs="Monserrat"/>
                <w:noProof/>
              </w:rPr>
              <w:t>ENTREGABLES</w:t>
            </w:r>
            <w:r>
              <w:rPr>
                <w:noProof/>
                <w:webHidden/>
              </w:rPr>
              <w:tab/>
            </w:r>
            <w:r>
              <w:rPr>
                <w:noProof/>
                <w:webHidden/>
              </w:rPr>
              <w:fldChar w:fldCharType="begin"/>
            </w:r>
            <w:r>
              <w:rPr>
                <w:noProof/>
                <w:webHidden/>
              </w:rPr>
              <w:instrText xml:space="preserve"> PAGEREF _Toc21014348 \h </w:instrText>
            </w:r>
            <w:r>
              <w:rPr>
                <w:noProof/>
                <w:webHidden/>
              </w:rPr>
            </w:r>
            <w:r>
              <w:rPr>
                <w:noProof/>
                <w:webHidden/>
              </w:rPr>
              <w:fldChar w:fldCharType="separate"/>
            </w:r>
            <w:r>
              <w:rPr>
                <w:noProof/>
                <w:webHidden/>
              </w:rPr>
              <w:t>12</w:t>
            </w:r>
            <w:r>
              <w:rPr>
                <w:noProof/>
                <w:webHidden/>
              </w:rPr>
              <w:fldChar w:fldCharType="end"/>
            </w:r>
          </w:hyperlink>
        </w:p>
        <w:p w14:paraId="6798CF94" w14:textId="4183EC3B" w:rsidR="00F301A2" w:rsidRDefault="005647EA">
          <w:pPr>
            <w:rPr>
              <w:rFonts w:ascii="Monserrat" w:eastAsia="Monserrat" w:hAnsi="Monserrat" w:cs="Monserrat"/>
            </w:rPr>
          </w:pPr>
          <w:r>
            <w:fldChar w:fldCharType="end"/>
          </w:r>
        </w:p>
      </w:sdtContent>
    </w:sdt>
    <w:p w14:paraId="6C605786" w14:textId="77777777" w:rsidR="00F301A2" w:rsidRDefault="00F301A2">
      <w:pPr>
        <w:rPr>
          <w:rFonts w:ascii="Monserrat" w:eastAsia="Monserrat" w:hAnsi="Monserrat" w:cs="Monserrat"/>
          <w:b/>
        </w:rPr>
      </w:pPr>
    </w:p>
    <w:p w14:paraId="470AAC0F" w14:textId="77777777" w:rsidR="00F301A2" w:rsidRDefault="005647EA">
      <w:pPr>
        <w:rPr>
          <w:rFonts w:ascii="Monserrat" w:eastAsia="Monserrat" w:hAnsi="Monserrat" w:cs="Monserrat"/>
          <w:b/>
        </w:rPr>
      </w:pPr>
      <w:r>
        <w:br w:type="page"/>
      </w:r>
    </w:p>
    <w:p w14:paraId="7F77A95E" w14:textId="77777777" w:rsidR="00F301A2" w:rsidRDefault="005647EA">
      <w:pPr>
        <w:pStyle w:val="Ttulo1"/>
        <w:numPr>
          <w:ilvl w:val="0"/>
          <w:numId w:val="7"/>
        </w:numPr>
        <w:rPr>
          <w:rFonts w:ascii="Monserrat" w:eastAsia="Monserrat" w:hAnsi="Monserrat" w:cs="Monserrat"/>
        </w:rPr>
      </w:pPr>
      <w:bookmarkStart w:id="1" w:name="_Toc21014327"/>
      <w:r>
        <w:rPr>
          <w:rFonts w:ascii="Monserrat" w:eastAsia="Monserrat" w:hAnsi="Monserrat" w:cs="Monserrat"/>
        </w:rPr>
        <w:lastRenderedPageBreak/>
        <w:t>ANTECEDENTE</w:t>
      </w:r>
      <w:bookmarkEnd w:id="1"/>
    </w:p>
    <w:p w14:paraId="2CA966E6" w14:textId="77777777" w:rsidR="00F301A2" w:rsidRDefault="005647EA">
      <w:pPr>
        <w:rPr>
          <w:rFonts w:ascii="Monserrat" w:eastAsia="Monserrat" w:hAnsi="Monserrat" w:cs="Monserrat"/>
        </w:rPr>
      </w:pPr>
      <w:r>
        <w:rPr>
          <w:rFonts w:ascii="Monserrat" w:eastAsia="Monserrat" w:hAnsi="Monserrat" w:cs="Monserrat"/>
        </w:rPr>
        <w:t xml:space="preserve">Anteriormente las contrataciones de servicios de nube se han realizado en negociación directa con proveedores, dado lo siguiente: </w:t>
      </w:r>
    </w:p>
    <w:p w14:paraId="79DD40D2" w14:textId="77777777" w:rsidR="00F301A2" w:rsidRDefault="005647EA">
      <w:pPr>
        <w:numPr>
          <w:ilvl w:val="0"/>
          <w:numId w:val="1"/>
        </w:numPr>
        <w:pBdr>
          <w:top w:val="nil"/>
          <w:left w:val="nil"/>
          <w:bottom w:val="nil"/>
          <w:right w:val="nil"/>
          <w:between w:val="nil"/>
        </w:pBdr>
        <w:spacing w:after="0"/>
        <w:ind w:left="641" w:hanging="357"/>
        <w:rPr>
          <w:rFonts w:ascii="Monserrat" w:eastAsia="Monserrat" w:hAnsi="Monserrat" w:cs="Monserrat"/>
          <w:color w:val="000000"/>
        </w:rPr>
      </w:pPr>
      <w:r>
        <w:rPr>
          <w:rFonts w:ascii="Monserrat" w:eastAsia="Monserrat" w:hAnsi="Monserrat" w:cs="Monserrat"/>
          <w:color w:val="000000"/>
        </w:rPr>
        <w:t>La gran variedad y complejidad de servicios de nube que se ofertan.</w:t>
      </w:r>
    </w:p>
    <w:p w14:paraId="380CAC21" w14:textId="77777777" w:rsidR="00F301A2" w:rsidRDefault="005647EA">
      <w:pPr>
        <w:numPr>
          <w:ilvl w:val="0"/>
          <w:numId w:val="1"/>
        </w:numPr>
        <w:pBdr>
          <w:top w:val="nil"/>
          <w:left w:val="nil"/>
          <w:bottom w:val="nil"/>
          <w:right w:val="nil"/>
          <w:between w:val="nil"/>
        </w:pBdr>
        <w:spacing w:after="0"/>
        <w:ind w:left="641" w:hanging="357"/>
        <w:rPr>
          <w:rFonts w:ascii="Monserrat" w:eastAsia="Monserrat" w:hAnsi="Monserrat" w:cs="Monserrat"/>
          <w:color w:val="000000"/>
        </w:rPr>
      </w:pPr>
      <w:r>
        <w:rPr>
          <w:rFonts w:ascii="Monserrat" w:eastAsia="Monserrat" w:hAnsi="Monserrat" w:cs="Monserrat"/>
          <w:color w:val="000000"/>
        </w:rPr>
        <w:t>El continuo desarrollo y disponibilidad de nuevos servicios de nube. Algunos proveedores hacen mejoras e implementan nuevos servicios varias veces por semana.</w:t>
      </w:r>
    </w:p>
    <w:p w14:paraId="593440EF" w14:textId="77777777" w:rsidR="00F301A2" w:rsidRDefault="005647EA">
      <w:pPr>
        <w:numPr>
          <w:ilvl w:val="0"/>
          <w:numId w:val="1"/>
        </w:numPr>
        <w:pBdr>
          <w:top w:val="nil"/>
          <w:left w:val="nil"/>
          <w:bottom w:val="nil"/>
          <w:right w:val="nil"/>
          <w:between w:val="nil"/>
        </w:pBdr>
        <w:spacing w:after="0"/>
        <w:ind w:left="641" w:hanging="357"/>
        <w:rPr>
          <w:rFonts w:ascii="Monserrat" w:eastAsia="Monserrat" w:hAnsi="Monserrat" w:cs="Monserrat"/>
          <w:color w:val="000000"/>
        </w:rPr>
      </w:pPr>
      <w:r>
        <w:rPr>
          <w:rFonts w:ascii="Monserrat" w:eastAsia="Monserrat" w:hAnsi="Monserrat" w:cs="Monserrat"/>
          <w:color w:val="000000"/>
        </w:rPr>
        <w:t>No existen estimaciones sobre la demanda particular de cada servicio de nube existente y menos aún de aquellos cuya existencia comenzará una vez iniciada la contratación</w:t>
      </w:r>
    </w:p>
    <w:p w14:paraId="44ABED96" w14:textId="77777777" w:rsidR="00F301A2" w:rsidRDefault="005647EA">
      <w:pPr>
        <w:numPr>
          <w:ilvl w:val="0"/>
          <w:numId w:val="1"/>
        </w:numPr>
        <w:pBdr>
          <w:top w:val="nil"/>
          <w:left w:val="nil"/>
          <w:bottom w:val="nil"/>
          <w:right w:val="nil"/>
          <w:between w:val="nil"/>
        </w:pBdr>
        <w:spacing w:after="0"/>
        <w:ind w:left="641" w:hanging="357"/>
        <w:rPr>
          <w:rFonts w:ascii="Monserrat" w:eastAsia="Monserrat" w:hAnsi="Monserrat" w:cs="Monserrat"/>
          <w:color w:val="000000"/>
        </w:rPr>
      </w:pPr>
      <w:r>
        <w:rPr>
          <w:rFonts w:ascii="Monserrat" w:eastAsia="Monserrat" w:hAnsi="Monserrat" w:cs="Monserrat"/>
          <w:color w:val="000000"/>
        </w:rPr>
        <w:t>Algunos aspectos técnicos tales como las configuraciones de identidad y seguridad, el almacenamiento de los datos y los desarrollos existentes con dichos productos pueden provocar que no sea viable transitar de un servicio de nube a otro en el corto plazo.</w:t>
      </w:r>
    </w:p>
    <w:p w14:paraId="12C66864" w14:textId="77777777" w:rsidR="00F301A2" w:rsidRDefault="005647EA">
      <w:pPr>
        <w:numPr>
          <w:ilvl w:val="0"/>
          <w:numId w:val="1"/>
        </w:numPr>
        <w:pBdr>
          <w:top w:val="nil"/>
          <w:left w:val="nil"/>
          <w:bottom w:val="nil"/>
          <w:right w:val="nil"/>
          <w:between w:val="nil"/>
        </w:pBdr>
        <w:ind w:left="641" w:hanging="357"/>
        <w:rPr>
          <w:rFonts w:ascii="Monserrat" w:eastAsia="Monserrat" w:hAnsi="Monserrat" w:cs="Monserrat"/>
          <w:color w:val="000000"/>
        </w:rPr>
      </w:pPr>
      <w:r>
        <w:rPr>
          <w:rFonts w:ascii="Monserrat" w:eastAsia="Monserrat" w:hAnsi="Monserrat" w:cs="Monserrat"/>
          <w:color w:val="000000"/>
        </w:rPr>
        <w:t>Favorece la competencia continua entre proveedores en calidad y precio de los servicios de nube. Particularmente en los servicios de nube pública ocurren cambios en precios y disponibilidad de nuevos servicios varias veces durante un mismo año.</w:t>
      </w:r>
    </w:p>
    <w:p w14:paraId="609F7016" w14:textId="77777777" w:rsidR="00F301A2" w:rsidRDefault="005647EA">
      <w:pPr>
        <w:numPr>
          <w:ilvl w:val="0"/>
          <w:numId w:val="1"/>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Garantiza la transparencia</w:t>
      </w:r>
      <w:r>
        <w:rPr>
          <w:rFonts w:ascii="Monserrat" w:eastAsia="Monserrat" w:hAnsi="Monserrat" w:cs="Monserrat"/>
          <w:b/>
          <w:color w:val="000000"/>
        </w:rPr>
        <w:t>,</w:t>
      </w:r>
      <w:r>
        <w:rPr>
          <w:rFonts w:ascii="Monserrat" w:eastAsia="Monserrat" w:hAnsi="Monserrat" w:cs="Monserrat"/>
          <w:color w:val="000000"/>
        </w:rPr>
        <w:t xml:space="preserve"> ya que los costos de los servicios son claros y estandarizados, así como el detalle de consumo que se genere, y no existen intermediarios en el proceso de contratación.</w:t>
      </w:r>
    </w:p>
    <w:p w14:paraId="5F9BD8D4" w14:textId="77777777" w:rsidR="00F301A2" w:rsidRDefault="005647EA">
      <w:pPr>
        <w:pStyle w:val="Ttulo1"/>
        <w:numPr>
          <w:ilvl w:val="0"/>
          <w:numId w:val="7"/>
        </w:numPr>
        <w:rPr>
          <w:rFonts w:ascii="Monserrat" w:eastAsia="Monserrat" w:hAnsi="Monserrat" w:cs="Monserrat"/>
        </w:rPr>
      </w:pPr>
      <w:bookmarkStart w:id="2" w:name="_Toc21014328"/>
      <w:r>
        <w:rPr>
          <w:rFonts w:ascii="Monserrat" w:eastAsia="Monserrat" w:hAnsi="Monserrat" w:cs="Monserrat"/>
        </w:rPr>
        <w:t>DEFINICIONES DE NUBE</w:t>
      </w:r>
      <w:bookmarkEnd w:id="2"/>
    </w:p>
    <w:p w14:paraId="78DA18E0" w14:textId="77777777" w:rsidR="00982023" w:rsidRDefault="00982023" w:rsidP="00982023">
      <w:pPr>
        <w:rPr>
          <w:rFonts w:ascii="Monserrat" w:eastAsia="Monserrat" w:hAnsi="Monserrat" w:cs="Monserrat"/>
        </w:rPr>
      </w:pPr>
      <w:r w:rsidRPr="00982023">
        <w:rPr>
          <w:rFonts w:ascii="Monserrat" w:eastAsia="Monserrat" w:hAnsi="Monserrat" w:cs="Monserrat"/>
          <w:b/>
          <w:highlight w:val="green"/>
        </w:rPr>
        <w:t>Nube:</w:t>
      </w:r>
      <w:r w:rsidRPr="00982023">
        <w:rPr>
          <w:rFonts w:ascii="Monserrat" w:eastAsia="Monserrat" w:hAnsi="Monserrat" w:cs="Monserrat"/>
          <w:highlight w:val="green"/>
        </w:rPr>
        <w:t xml:space="preserve"> es un modelo para habilitar acceso conveniente por demanda a un conjunto compartido de recursos computacionales configurables, por ejemplo, </w:t>
      </w:r>
      <w:commentRangeStart w:id="3"/>
      <w:r w:rsidRPr="00982023">
        <w:rPr>
          <w:rFonts w:ascii="Monserrat" w:eastAsia="Monserrat" w:hAnsi="Monserrat" w:cs="Monserrat"/>
          <w:highlight w:val="green"/>
        </w:rPr>
        <w:t>redes</w:t>
      </w:r>
      <w:commentRangeEnd w:id="3"/>
      <w:r w:rsidR="00E46702">
        <w:rPr>
          <w:rStyle w:val="Refdecomentario"/>
        </w:rPr>
        <w:commentReference w:id="3"/>
      </w:r>
      <w:r w:rsidRPr="00982023">
        <w:rPr>
          <w:rFonts w:ascii="Monserrat" w:eastAsia="Monserrat" w:hAnsi="Monserrat" w:cs="Monserrat"/>
          <w:highlight w:val="green"/>
        </w:rPr>
        <w:t>, servidores, almacenamiento, aplicaciones y servicios, que pueden ser rápidamente aprovisionados y liberados con un esfuerzo mínimo de administración o de interacción con el proveedor de servicios.</w:t>
      </w:r>
    </w:p>
    <w:p w14:paraId="61F93DBD" w14:textId="77777777" w:rsidR="00F301A2" w:rsidRDefault="005647EA">
      <w:pPr>
        <w:rPr>
          <w:rFonts w:ascii="Monserrat" w:eastAsia="Monserrat" w:hAnsi="Monserrat" w:cs="Monserrat"/>
        </w:rPr>
      </w:pPr>
      <w:r w:rsidRPr="00D14E58">
        <w:rPr>
          <w:rFonts w:ascii="Monserrat" w:eastAsia="Monserrat" w:hAnsi="Monserrat" w:cs="Monserrat"/>
        </w:rPr>
        <w:t>Se</w:t>
      </w:r>
      <w:r w:rsidR="00D14E58">
        <w:rPr>
          <w:rFonts w:ascii="Monserrat" w:eastAsia="Monserrat" w:hAnsi="Monserrat" w:cs="Monserrat"/>
        </w:rPr>
        <w:t xml:space="preserve"> consideran tres tipos de nube:</w:t>
      </w:r>
    </w:p>
    <w:p w14:paraId="31C258F2" w14:textId="77777777" w:rsidR="00F301A2" w:rsidRPr="00D14E58" w:rsidRDefault="005647EA" w:rsidP="00124DFF">
      <w:pPr>
        <w:pStyle w:val="Prrafodelista"/>
        <w:numPr>
          <w:ilvl w:val="0"/>
          <w:numId w:val="10"/>
        </w:numPr>
        <w:pBdr>
          <w:top w:val="nil"/>
          <w:left w:val="nil"/>
          <w:bottom w:val="nil"/>
          <w:right w:val="nil"/>
          <w:between w:val="nil"/>
        </w:pBdr>
        <w:spacing w:after="0"/>
        <w:ind w:left="425"/>
        <w:rPr>
          <w:rFonts w:ascii="Monserrat" w:eastAsia="Monserrat" w:hAnsi="Monserrat" w:cs="Monserrat"/>
          <w:b/>
          <w:color w:val="000000"/>
          <w:highlight w:val="green"/>
        </w:rPr>
      </w:pPr>
      <w:r w:rsidRPr="00D14E58">
        <w:rPr>
          <w:rFonts w:ascii="Monserrat" w:eastAsia="Monserrat" w:hAnsi="Monserrat" w:cs="Monserrat"/>
          <w:b/>
          <w:color w:val="000000"/>
        </w:rPr>
        <w:t>Nube Pública</w:t>
      </w:r>
      <w:r w:rsidR="00982023" w:rsidRPr="00D14E58">
        <w:rPr>
          <w:rFonts w:ascii="Monserrat" w:eastAsia="Monserrat" w:hAnsi="Monserrat" w:cs="Monserrat"/>
          <w:b/>
          <w:color w:val="000000"/>
        </w:rPr>
        <w:t>:</w:t>
      </w:r>
      <w:r w:rsidRPr="00D14E58">
        <w:rPr>
          <w:rFonts w:ascii="Monserrat" w:eastAsia="Monserrat" w:hAnsi="Monserrat" w:cs="Monserrat"/>
          <w:b/>
          <w:color w:val="000000"/>
        </w:rPr>
        <w:t xml:space="preserve"> </w:t>
      </w:r>
      <w:r w:rsidR="00982023" w:rsidRPr="00D14E58">
        <w:rPr>
          <w:rFonts w:ascii="Monserrat" w:eastAsia="Monserrat" w:hAnsi="Monserrat" w:cs="Monserrat"/>
          <w:color w:val="000000"/>
        </w:rPr>
        <w:t xml:space="preserve">La infraestructura de esta nube está disponible para el público en </w:t>
      </w:r>
      <w:r w:rsidR="00982023" w:rsidRPr="00D14E58">
        <w:rPr>
          <w:rFonts w:ascii="Monserrat" w:eastAsia="Monserrat" w:hAnsi="Monserrat" w:cs="Monserrat"/>
          <w:color w:val="000000"/>
          <w:highlight w:val="green"/>
        </w:rPr>
        <w:t>general o para un gran grupo de industria y dicha infraestructura la provee una organización que vende servicios en la nube.</w:t>
      </w:r>
      <w:r w:rsidR="00982023" w:rsidRPr="00D14E58">
        <w:rPr>
          <w:rFonts w:ascii="Monserrat" w:eastAsia="Monserrat" w:hAnsi="Monserrat" w:cs="Monserrat"/>
          <w:color w:val="000000"/>
        </w:rPr>
        <w:t xml:space="preserve"> </w:t>
      </w:r>
      <w:r w:rsidR="00982023" w:rsidRPr="00D14E58">
        <w:rPr>
          <w:rFonts w:ascii="Monserrat" w:eastAsia="Monserrat" w:hAnsi="Monserrat" w:cs="Monserrat"/>
          <w:color w:val="000000"/>
          <w:highlight w:val="green"/>
        </w:rPr>
        <w:t xml:space="preserve">En los modelos de entrega de </w:t>
      </w:r>
      <w:commentRangeStart w:id="4"/>
      <w:r w:rsidR="00982023" w:rsidRPr="00D14E58">
        <w:rPr>
          <w:rFonts w:ascii="Monserrat" w:eastAsia="Monserrat" w:hAnsi="Monserrat" w:cs="Monserrat"/>
          <w:color w:val="000000"/>
          <w:highlight w:val="green"/>
        </w:rPr>
        <w:t>servicios</w:t>
      </w:r>
      <w:commentRangeEnd w:id="4"/>
      <w:r w:rsidR="00E46702">
        <w:rPr>
          <w:rStyle w:val="Refdecomentario"/>
        </w:rPr>
        <w:commentReference w:id="4"/>
      </w:r>
      <w:r w:rsidR="00982023" w:rsidRPr="00D14E58">
        <w:rPr>
          <w:rFonts w:ascii="Monserrat" w:eastAsia="Monserrat" w:hAnsi="Monserrat" w:cs="Monserrat"/>
          <w:color w:val="000000"/>
          <w:highlight w:val="green"/>
        </w:rPr>
        <w:t xml:space="preserve"> de nube pública, existen tres actores:</w:t>
      </w:r>
    </w:p>
    <w:p w14:paraId="07DB1B3A" w14:textId="77777777" w:rsidR="00982023" w:rsidRPr="004E15F8" w:rsidRDefault="00982023" w:rsidP="004E15F8">
      <w:pPr>
        <w:pStyle w:val="Prrafodelista"/>
        <w:numPr>
          <w:ilvl w:val="0"/>
          <w:numId w:val="11"/>
        </w:numPr>
        <w:pBdr>
          <w:top w:val="nil"/>
          <w:left w:val="nil"/>
          <w:bottom w:val="nil"/>
          <w:right w:val="nil"/>
          <w:between w:val="nil"/>
        </w:pBdr>
        <w:spacing w:after="0"/>
        <w:ind w:left="851"/>
        <w:rPr>
          <w:rFonts w:ascii="Monserrat" w:eastAsia="Monserrat" w:hAnsi="Monserrat" w:cs="Monserrat"/>
          <w:color w:val="000000"/>
          <w:highlight w:val="green"/>
        </w:rPr>
      </w:pPr>
      <w:r w:rsidRPr="004E15F8">
        <w:rPr>
          <w:rFonts w:ascii="Monserrat" w:eastAsia="Monserrat" w:hAnsi="Monserrat" w:cs="Monserrat"/>
          <w:b/>
          <w:color w:val="000000"/>
        </w:rPr>
        <w:t>Proveedor de Servicios de Nube (PSN):</w:t>
      </w:r>
      <w:r w:rsidRPr="004E15F8">
        <w:rPr>
          <w:rFonts w:ascii="Monserrat" w:eastAsia="Monserrat" w:hAnsi="Monserrat" w:cs="Monserrat"/>
          <w:color w:val="000000"/>
        </w:rPr>
        <w:t xml:space="preserve"> se refiere al fabricante de la </w:t>
      </w:r>
      <w:r w:rsidRPr="004E15F8">
        <w:rPr>
          <w:rFonts w:ascii="Monserrat" w:eastAsia="Monserrat" w:hAnsi="Monserrat" w:cs="Monserrat"/>
          <w:color w:val="000000"/>
          <w:highlight w:val="green"/>
        </w:rPr>
        <w:t xml:space="preserve">plataforma de servicios de nube que ofrece potencia de cómputo, almacenamiento de bases  de datos, entrega de contenido y cualquier otra funcionalidad a nivel de infraestructura entregada en los diferentes modelos descritos (IaaS, PaaS y SaaS) a través de centros de datos geográficamente separados uno </w:t>
      </w:r>
      <w:commentRangeStart w:id="5"/>
      <w:r w:rsidRPr="004E15F8">
        <w:rPr>
          <w:rFonts w:ascii="Monserrat" w:eastAsia="Monserrat" w:hAnsi="Monserrat" w:cs="Monserrat"/>
          <w:color w:val="000000"/>
          <w:highlight w:val="green"/>
        </w:rPr>
        <w:t>de</w:t>
      </w:r>
      <w:commentRangeEnd w:id="5"/>
      <w:r w:rsidR="00E46702">
        <w:rPr>
          <w:rStyle w:val="Refdecomentario"/>
        </w:rPr>
        <w:commentReference w:id="5"/>
      </w:r>
      <w:r w:rsidRPr="004E15F8">
        <w:rPr>
          <w:rFonts w:ascii="Monserrat" w:eastAsia="Monserrat" w:hAnsi="Monserrat" w:cs="Monserrat"/>
          <w:color w:val="000000"/>
          <w:highlight w:val="green"/>
        </w:rPr>
        <w:t xml:space="preserve"> otro, siendo los propietarios y responsables del mantenimiento de los equipos conectados en red que son necesarios para dichos servicios de aplicaciones, ofreciendo todos estos servicios de manera pública, mediante un esquema de auto servicio a pequeñas, medianas y grandes empresas.</w:t>
      </w:r>
    </w:p>
    <w:p w14:paraId="7BB03557" w14:textId="77777777" w:rsidR="00982023" w:rsidRPr="004E15F8" w:rsidRDefault="00982023" w:rsidP="004E15F8">
      <w:pPr>
        <w:pStyle w:val="Prrafodelista"/>
        <w:numPr>
          <w:ilvl w:val="0"/>
          <w:numId w:val="11"/>
        </w:numPr>
        <w:pBdr>
          <w:top w:val="nil"/>
          <w:left w:val="nil"/>
          <w:bottom w:val="nil"/>
          <w:right w:val="nil"/>
          <w:between w:val="nil"/>
        </w:pBdr>
        <w:spacing w:after="0"/>
        <w:ind w:left="851"/>
        <w:rPr>
          <w:rFonts w:ascii="Monserrat" w:eastAsia="Monserrat" w:hAnsi="Monserrat" w:cs="Monserrat"/>
          <w:color w:val="000000"/>
          <w:highlight w:val="green"/>
        </w:rPr>
      </w:pPr>
      <w:r w:rsidRPr="004E15F8">
        <w:rPr>
          <w:rFonts w:ascii="Monserrat" w:eastAsia="Monserrat" w:hAnsi="Monserrat" w:cs="Monserrat"/>
          <w:b/>
          <w:color w:val="000000"/>
          <w:highlight w:val="green"/>
        </w:rPr>
        <w:t>Proveedor:</w:t>
      </w:r>
      <w:r w:rsidRPr="004E15F8">
        <w:rPr>
          <w:rFonts w:ascii="Monserrat" w:eastAsia="Monserrat" w:hAnsi="Monserrat" w:cs="Monserrat"/>
          <w:color w:val="000000"/>
          <w:highlight w:val="green"/>
        </w:rPr>
        <w:t xml:space="preserve"> Empresa con representación en México que ofrecer los servicios de nube a nombre del PSN así como los servicios de soporte, consultoría </w:t>
      </w:r>
      <w:commentRangeStart w:id="6"/>
      <w:r w:rsidRPr="004E15F8">
        <w:rPr>
          <w:rFonts w:ascii="Monserrat" w:eastAsia="Monserrat" w:hAnsi="Monserrat" w:cs="Monserrat"/>
          <w:color w:val="000000"/>
          <w:highlight w:val="green"/>
        </w:rPr>
        <w:t>ofreciendo</w:t>
      </w:r>
      <w:commentRangeEnd w:id="6"/>
      <w:r w:rsidR="00E46702">
        <w:rPr>
          <w:rStyle w:val="Refdecomentario"/>
        </w:rPr>
        <w:commentReference w:id="6"/>
      </w:r>
      <w:r w:rsidRPr="004E15F8">
        <w:rPr>
          <w:rFonts w:ascii="Monserrat" w:eastAsia="Monserrat" w:hAnsi="Monserrat" w:cs="Monserrat"/>
          <w:color w:val="000000"/>
          <w:highlight w:val="green"/>
        </w:rPr>
        <w:t xml:space="preserve"> a las Entidades una solución completa en base a sus necesidades específicas. Dicho proveedor de servicios deberá estar acreditado como un socio de negocio del Proveedor de Servicios de Nube. </w:t>
      </w:r>
    </w:p>
    <w:p w14:paraId="31FB506E" w14:textId="77777777" w:rsidR="00982023" w:rsidRPr="004E15F8" w:rsidRDefault="00982023" w:rsidP="004E15F8">
      <w:pPr>
        <w:pStyle w:val="Prrafodelista"/>
        <w:numPr>
          <w:ilvl w:val="0"/>
          <w:numId w:val="11"/>
        </w:numPr>
        <w:pBdr>
          <w:top w:val="nil"/>
          <w:left w:val="nil"/>
          <w:bottom w:val="nil"/>
          <w:right w:val="nil"/>
          <w:between w:val="nil"/>
        </w:pBdr>
        <w:spacing w:after="0"/>
        <w:ind w:left="851"/>
        <w:rPr>
          <w:rFonts w:ascii="Monserrat" w:eastAsia="Monserrat" w:hAnsi="Monserrat" w:cs="Monserrat"/>
          <w:color w:val="000000"/>
          <w:highlight w:val="green"/>
        </w:rPr>
      </w:pPr>
      <w:r w:rsidRPr="004E15F8">
        <w:rPr>
          <w:rFonts w:ascii="Monserrat" w:eastAsia="Monserrat" w:hAnsi="Monserrat" w:cs="Monserrat"/>
          <w:b/>
          <w:color w:val="000000"/>
          <w:highlight w:val="green"/>
        </w:rPr>
        <w:lastRenderedPageBreak/>
        <w:t>Clientes o Entidades:</w:t>
      </w:r>
      <w:r w:rsidRPr="004E15F8">
        <w:rPr>
          <w:rFonts w:ascii="Monserrat" w:eastAsia="Monserrat" w:hAnsi="Monserrat" w:cs="Monserrat"/>
          <w:color w:val="000000"/>
          <w:highlight w:val="green"/>
        </w:rPr>
        <w:t xml:space="preserve"> Entidades Públicas definidas en la LAASSP y que recibirán el servicio por parte del </w:t>
      </w:r>
      <w:commentRangeStart w:id="7"/>
      <w:r w:rsidRPr="004E15F8">
        <w:rPr>
          <w:rFonts w:ascii="Monserrat" w:eastAsia="Monserrat" w:hAnsi="Monserrat" w:cs="Monserrat"/>
          <w:color w:val="000000"/>
          <w:highlight w:val="green"/>
        </w:rPr>
        <w:t>Proveedor</w:t>
      </w:r>
      <w:commentRangeEnd w:id="7"/>
      <w:r w:rsidR="00E46702">
        <w:rPr>
          <w:rStyle w:val="Refdecomentario"/>
        </w:rPr>
        <w:commentReference w:id="7"/>
      </w:r>
      <w:r w:rsidRPr="004E15F8">
        <w:rPr>
          <w:rFonts w:ascii="Monserrat" w:eastAsia="Monserrat" w:hAnsi="Monserrat" w:cs="Monserrat"/>
          <w:color w:val="000000"/>
          <w:highlight w:val="green"/>
        </w:rPr>
        <w:t>.</w:t>
      </w:r>
    </w:p>
    <w:p w14:paraId="11494F53" w14:textId="77777777" w:rsidR="00F301A2" w:rsidRDefault="005647EA" w:rsidP="004E15F8">
      <w:pPr>
        <w:pStyle w:val="Prrafodelista"/>
        <w:numPr>
          <w:ilvl w:val="0"/>
          <w:numId w:val="10"/>
        </w:numPr>
        <w:pBdr>
          <w:top w:val="nil"/>
          <w:left w:val="nil"/>
          <w:bottom w:val="nil"/>
          <w:right w:val="nil"/>
          <w:between w:val="nil"/>
        </w:pBdr>
        <w:spacing w:after="0"/>
        <w:ind w:left="425"/>
        <w:rPr>
          <w:rFonts w:ascii="Monserrat" w:eastAsia="Monserrat" w:hAnsi="Monserrat" w:cs="Monserrat"/>
          <w:color w:val="000000"/>
        </w:rPr>
      </w:pPr>
      <w:r>
        <w:rPr>
          <w:rFonts w:ascii="Monserrat" w:eastAsia="Monserrat" w:hAnsi="Monserrat" w:cs="Monserrat"/>
          <w:b/>
          <w:color w:val="000000"/>
        </w:rPr>
        <w:t>Nube Privada</w:t>
      </w:r>
      <w:r>
        <w:rPr>
          <w:rFonts w:ascii="Monserrat" w:eastAsia="Monserrat" w:hAnsi="Monserrat" w:cs="Monserrat"/>
          <w:color w:val="000000"/>
        </w:rPr>
        <w:t xml:space="preserve"> </w:t>
      </w:r>
      <w:r w:rsidR="00982023" w:rsidRPr="00982023">
        <w:rPr>
          <w:rFonts w:ascii="Monserrat" w:eastAsia="Monserrat" w:hAnsi="Monserrat" w:cs="Monserrat"/>
          <w:color w:val="000000"/>
          <w:highlight w:val="green"/>
        </w:rPr>
        <w:t xml:space="preserve">La infraestructura de esta nube es operada únicamente para una organización. Puede ser administrada por </w:t>
      </w:r>
      <w:commentRangeStart w:id="8"/>
      <w:r w:rsidR="00982023" w:rsidRPr="00982023">
        <w:rPr>
          <w:rFonts w:ascii="Monserrat" w:eastAsia="Monserrat" w:hAnsi="Monserrat" w:cs="Monserrat"/>
          <w:color w:val="000000"/>
          <w:highlight w:val="green"/>
        </w:rPr>
        <w:t>la</w:t>
      </w:r>
      <w:commentRangeEnd w:id="8"/>
      <w:r w:rsidR="00E46702">
        <w:rPr>
          <w:rStyle w:val="Refdecomentario"/>
        </w:rPr>
        <w:commentReference w:id="8"/>
      </w:r>
      <w:r w:rsidR="00982023" w:rsidRPr="00982023">
        <w:rPr>
          <w:rFonts w:ascii="Monserrat" w:eastAsia="Monserrat" w:hAnsi="Monserrat" w:cs="Monserrat"/>
          <w:color w:val="000000"/>
          <w:highlight w:val="green"/>
        </w:rPr>
        <w:t xml:space="preserve"> organización o por un tercero y puede existir dentro de la misma, “on premises” o fuera de la misma, “off premises”.</w:t>
      </w:r>
    </w:p>
    <w:p w14:paraId="4474E1F1" w14:textId="77777777" w:rsidR="00F301A2" w:rsidRDefault="005647EA" w:rsidP="004E15F8">
      <w:pPr>
        <w:pStyle w:val="Prrafodelista"/>
        <w:numPr>
          <w:ilvl w:val="0"/>
          <w:numId w:val="10"/>
        </w:numPr>
        <w:pBdr>
          <w:top w:val="nil"/>
          <w:left w:val="nil"/>
          <w:bottom w:val="nil"/>
          <w:right w:val="nil"/>
          <w:between w:val="nil"/>
        </w:pBdr>
        <w:spacing w:after="0"/>
        <w:ind w:left="425"/>
        <w:rPr>
          <w:rFonts w:ascii="Monserrat" w:eastAsia="Monserrat" w:hAnsi="Monserrat" w:cs="Monserrat"/>
          <w:b/>
          <w:color w:val="000000"/>
        </w:rPr>
      </w:pPr>
      <w:r>
        <w:rPr>
          <w:rFonts w:ascii="Monserrat" w:eastAsia="Monserrat" w:hAnsi="Monserrat" w:cs="Monserrat"/>
          <w:b/>
          <w:color w:val="000000"/>
        </w:rPr>
        <w:t>Nube Híbrida</w:t>
      </w:r>
      <w:r w:rsidR="00982023">
        <w:rPr>
          <w:rFonts w:ascii="Monserrat" w:eastAsia="Monserrat" w:hAnsi="Monserrat" w:cs="Monserrat"/>
          <w:b/>
          <w:color w:val="000000"/>
        </w:rPr>
        <w:t>:</w:t>
      </w:r>
      <w:r>
        <w:rPr>
          <w:rFonts w:ascii="Monserrat" w:eastAsia="Monserrat" w:hAnsi="Monserrat" w:cs="Monserrat"/>
          <w:b/>
          <w:color w:val="000000"/>
        </w:rPr>
        <w:t xml:space="preserve"> </w:t>
      </w:r>
      <w:r w:rsidR="00982023" w:rsidRPr="00982023">
        <w:rPr>
          <w:rFonts w:ascii="Monserrat" w:eastAsia="Monserrat" w:hAnsi="Monserrat" w:cs="Monserrat"/>
          <w:color w:val="000000"/>
          <w:highlight w:val="green"/>
        </w:rPr>
        <w:t xml:space="preserve">Es la composición de dos o más nubes, por ejemplo, privada y pública, que permanecen como entidades únicas pero que coexisten por tener tecnología que permite compartir datos o </w:t>
      </w:r>
      <w:commentRangeStart w:id="9"/>
      <w:r w:rsidR="00982023" w:rsidRPr="00982023">
        <w:rPr>
          <w:rFonts w:ascii="Monserrat" w:eastAsia="Monserrat" w:hAnsi="Monserrat" w:cs="Monserrat"/>
          <w:color w:val="000000"/>
          <w:highlight w:val="green"/>
        </w:rPr>
        <w:t>aplicaciones</w:t>
      </w:r>
      <w:commentRangeEnd w:id="9"/>
      <w:r w:rsidR="00E46702">
        <w:rPr>
          <w:rStyle w:val="Refdecomentario"/>
        </w:rPr>
        <w:commentReference w:id="9"/>
      </w:r>
      <w:r w:rsidR="00982023" w:rsidRPr="00982023">
        <w:rPr>
          <w:rFonts w:ascii="Monserrat" w:eastAsia="Monserrat" w:hAnsi="Monserrat" w:cs="Monserrat"/>
          <w:color w:val="000000"/>
          <w:highlight w:val="green"/>
        </w:rPr>
        <w:t xml:space="preserve"> entre las mismas.</w:t>
      </w:r>
      <w:r w:rsidR="00982023" w:rsidRPr="00982023">
        <w:rPr>
          <w:rFonts w:ascii="Monserrat" w:eastAsia="Monserrat" w:hAnsi="Monserrat" w:cs="Monserrat"/>
          <w:color w:val="000000"/>
        </w:rPr>
        <w:t xml:space="preserve"> </w:t>
      </w:r>
      <w:r>
        <w:rPr>
          <w:rFonts w:ascii="Monserrat" w:eastAsia="Monserrat" w:hAnsi="Monserrat" w:cs="Monserrat"/>
          <w:color w:val="000000"/>
        </w:rPr>
        <w:t>Esto normalmente ocurre a partir de un solo orquestador para manejar dichos servicios de manera conjunta.</w:t>
      </w:r>
    </w:p>
    <w:p w14:paraId="530CBCA2" w14:textId="77777777" w:rsidR="00F301A2" w:rsidRDefault="005647EA">
      <w:pPr>
        <w:pStyle w:val="Ttulo1"/>
        <w:numPr>
          <w:ilvl w:val="0"/>
          <w:numId w:val="7"/>
        </w:numPr>
        <w:rPr>
          <w:rFonts w:ascii="Monserrat" w:eastAsia="Monserrat" w:hAnsi="Monserrat" w:cs="Monserrat"/>
        </w:rPr>
      </w:pPr>
      <w:bookmarkStart w:id="10" w:name="_Toc21014329"/>
      <w:r>
        <w:rPr>
          <w:rFonts w:ascii="Monserrat" w:eastAsia="Monserrat" w:hAnsi="Monserrat" w:cs="Monserrat"/>
        </w:rPr>
        <w:t>OBJETIVO</w:t>
      </w:r>
      <w:bookmarkEnd w:id="10"/>
    </w:p>
    <w:p w14:paraId="2AAD63C7" w14:textId="1CAAE3AF" w:rsidR="00F301A2" w:rsidRDefault="005D3685">
      <w:pPr>
        <w:rPr>
          <w:rFonts w:ascii="Monserrat" w:eastAsia="Monserrat" w:hAnsi="Monserrat" w:cs="Monserrat"/>
        </w:rPr>
      </w:pPr>
      <w:r w:rsidRPr="00E46702">
        <w:rPr>
          <w:rFonts w:ascii="Monserrat" w:eastAsia="Monserrat" w:hAnsi="Monserrat" w:cs="Monserrat"/>
          <w:highlight w:val="green"/>
        </w:rPr>
        <w:t xml:space="preserve">Contar con servicios de Nube Pública y Nube Privada para conformar una Nube Híbrida que permitan a LA ENTIDAD contar con múltiples servicios tales como: procesamiento, almacenamiento estructurado y no estructurado, bases de </w:t>
      </w:r>
      <w:commentRangeStart w:id="11"/>
      <w:r w:rsidRPr="00E46702">
        <w:rPr>
          <w:rFonts w:ascii="Monserrat" w:eastAsia="Monserrat" w:hAnsi="Monserrat" w:cs="Monserrat"/>
          <w:highlight w:val="green"/>
        </w:rPr>
        <w:t>datos</w:t>
      </w:r>
      <w:commentRangeEnd w:id="11"/>
      <w:r w:rsidR="00174E69">
        <w:rPr>
          <w:rStyle w:val="Refdecomentario"/>
        </w:rPr>
        <w:commentReference w:id="11"/>
      </w:r>
      <w:r w:rsidRPr="00E46702">
        <w:rPr>
          <w:rFonts w:ascii="Monserrat" w:eastAsia="Monserrat" w:hAnsi="Monserrat" w:cs="Monserrat"/>
          <w:highlight w:val="green"/>
        </w:rPr>
        <w:t>, balanceo de tráfico, transferencia de datos, seguridad y orquestación, integrando como parte de estos servicios, el aprovisionamiento, la instalación, configuración, soporte técnico, mesa de servicio, mantenimiento, seguridad, gestión, monitoreo, administración, optimización y los componentes relacionados para su adecuada operación.</w:t>
      </w:r>
    </w:p>
    <w:p w14:paraId="2A7647F2" w14:textId="0161D378" w:rsidR="00B84AA4" w:rsidRDefault="00B84AA4" w:rsidP="00B84AA4">
      <w:pPr>
        <w:rPr>
          <w:rFonts w:ascii="Monserrat" w:eastAsia="Monserrat" w:hAnsi="Monserrat" w:cs="Monserrat"/>
        </w:rPr>
      </w:pPr>
      <w:commentRangeStart w:id="12"/>
      <w:r w:rsidRPr="00B84AA4">
        <w:rPr>
          <w:rFonts w:ascii="Monserrat" w:eastAsia="Monserrat" w:hAnsi="Monserrat" w:cs="Monserrat"/>
          <w:highlight w:val="green"/>
        </w:rPr>
        <w:t xml:space="preserve">Debido a que estas especificaciones técnicas son generales para todas LAS ENTIDADES y DEPENDENCIAS de la Administración Pública Federal, es importante señalar que </w:t>
      </w:r>
      <w:r w:rsidR="0029775E">
        <w:rPr>
          <w:rFonts w:ascii="Monserrat" w:eastAsia="Monserrat" w:hAnsi="Monserrat" w:cs="Monserrat"/>
          <w:highlight w:val="green"/>
        </w:rPr>
        <w:t>el alcance,</w:t>
      </w:r>
      <w:r w:rsidRPr="00B84AA4">
        <w:rPr>
          <w:rFonts w:ascii="Monserrat" w:eastAsia="Monserrat" w:hAnsi="Monserrat" w:cs="Monserrat"/>
          <w:highlight w:val="green"/>
        </w:rPr>
        <w:t xml:space="preserve"> infraestructura</w:t>
      </w:r>
      <w:r w:rsidR="0029775E">
        <w:rPr>
          <w:rFonts w:ascii="Monserrat" w:eastAsia="Monserrat" w:hAnsi="Monserrat" w:cs="Monserrat"/>
          <w:highlight w:val="green"/>
        </w:rPr>
        <w:t>, configuración de recursos de cada VM,</w:t>
      </w:r>
      <w:r w:rsidRPr="00B84AA4">
        <w:rPr>
          <w:rFonts w:ascii="Monserrat" w:eastAsia="Monserrat" w:hAnsi="Monserrat" w:cs="Monserrat"/>
          <w:highlight w:val="green"/>
        </w:rPr>
        <w:t xml:space="preserve"> </w:t>
      </w:r>
      <w:r w:rsidR="0029775E">
        <w:rPr>
          <w:rFonts w:ascii="Monserrat" w:eastAsia="Monserrat" w:hAnsi="Monserrat" w:cs="Monserrat"/>
          <w:highlight w:val="green"/>
        </w:rPr>
        <w:t xml:space="preserve">sistemas operativos base, servidores WEB, servidores de aplicaciones y bases de datos </w:t>
      </w:r>
      <w:r w:rsidRPr="00B84AA4">
        <w:rPr>
          <w:rFonts w:ascii="Monserrat" w:eastAsia="Monserrat" w:hAnsi="Monserrat" w:cs="Monserrat"/>
          <w:highlight w:val="green"/>
        </w:rPr>
        <w:t>a considerar,</w:t>
      </w:r>
      <w:r w:rsidR="0029775E">
        <w:rPr>
          <w:rFonts w:ascii="Monserrat" w:eastAsia="Monserrat" w:hAnsi="Monserrat" w:cs="Monserrat"/>
          <w:highlight w:val="green"/>
        </w:rPr>
        <w:t xml:space="preserve"> para brindar los servicios</w:t>
      </w:r>
      <w:r w:rsidRPr="00B84AA4">
        <w:rPr>
          <w:rFonts w:ascii="Monserrat" w:eastAsia="Monserrat" w:hAnsi="Monserrat" w:cs="Monserrat"/>
          <w:highlight w:val="green"/>
        </w:rPr>
        <w:t xml:space="preserve"> se establecerán en el Anexo Técnico Específico de LA ENTIDAD</w:t>
      </w:r>
      <w:commentRangeEnd w:id="12"/>
      <w:r w:rsidRPr="00B84AA4">
        <w:rPr>
          <w:rStyle w:val="Refdecomentario"/>
          <w:highlight w:val="green"/>
        </w:rPr>
        <w:commentReference w:id="12"/>
      </w:r>
      <w:r w:rsidRPr="00B84AA4">
        <w:rPr>
          <w:rFonts w:ascii="Monserrat" w:eastAsia="Monserrat" w:hAnsi="Monserrat" w:cs="Monserrat"/>
          <w:highlight w:val="green"/>
        </w:rPr>
        <w:t>.</w:t>
      </w:r>
    </w:p>
    <w:p w14:paraId="18C1A0C6" w14:textId="2CD89DA8" w:rsidR="00B84AA4" w:rsidRPr="004E4A80" w:rsidRDefault="00B84AA4" w:rsidP="00B84AA4">
      <w:pPr>
        <w:rPr>
          <w:rFonts w:ascii="Monserrat" w:eastAsia="Monserrat" w:hAnsi="Monserrat" w:cs="Monserrat"/>
        </w:rPr>
      </w:pPr>
    </w:p>
    <w:p w14:paraId="62ED6AF1" w14:textId="77777777" w:rsidR="00B84AA4" w:rsidRDefault="00B84AA4">
      <w:pPr>
        <w:rPr>
          <w:rFonts w:ascii="Monserrat" w:eastAsia="Monserrat" w:hAnsi="Monserrat" w:cs="Monserrat"/>
        </w:rPr>
      </w:pPr>
    </w:p>
    <w:p w14:paraId="58D9835C" w14:textId="77777777" w:rsidR="00F301A2" w:rsidRDefault="005647EA">
      <w:pPr>
        <w:pStyle w:val="Ttulo1"/>
        <w:numPr>
          <w:ilvl w:val="0"/>
          <w:numId w:val="7"/>
        </w:numPr>
        <w:rPr>
          <w:rFonts w:ascii="Monserrat" w:eastAsia="Monserrat" w:hAnsi="Monserrat" w:cs="Monserrat"/>
        </w:rPr>
      </w:pPr>
      <w:bookmarkStart w:id="13" w:name="_Toc21014330"/>
      <w:r>
        <w:rPr>
          <w:rFonts w:ascii="Monserrat" w:eastAsia="Monserrat" w:hAnsi="Monserrat" w:cs="Monserrat"/>
        </w:rPr>
        <w:t>BENEFICIOS</w:t>
      </w:r>
      <w:bookmarkEnd w:id="13"/>
    </w:p>
    <w:p w14:paraId="2B9157DC" w14:textId="77777777" w:rsidR="00F301A2" w:rsidRDefault="005647EA">
      <w:pPr>
        <w:rPr>
          <w:rFonts w:ascii="Monserrat" w:eastAsia="Monserrat" w:hAnsi="Monserrat" w:cs="Monserrat"/>
        </w:rPr>
      </w:pPr>
      <w:r w:rsidRPr="005D3685">
        <w:rPr>
          <w:rFonts w:ascii="Monserrat" w:eastAsia="Monserrat" w:hAnsi="Monserrat" w:cs="Monserrat"/>
          <w:highlight w:val="green"/>
        </w:rPr>
        <w:t xml:space="preserve">Con este servicio se logra optimizar </w:t>
      </w:r>
      <w:commentRangeStart w:id="14"/>
      <w:r w:rsidRPr="005D3685">
        <w:rPr>
          <w:rFonts w:ascii="Monserrat" w:eastAsia="Monserrat" w:hAnsi="Monserrat" w:cs="Monserrat"/>
          <w:highlight w:val="green"/>
        </w:rPr>
        <w:t>recursos</w:t>
      </w:r>
      <w:commentRangeEnd w:id="14"/>
      <w:r w:rsidR="00174E69">
        <w:rPr>
          <w:rStyle w:val="Refdecomentario"/>
        </w:rPr>
        <w:commentReference w:id="14"/>
      </w:r>
      <w:r w:rsidRPr="005D3685">
        <w:rPr>
          <w:rFonts w:ascii="Monserrat" w:eastAsia="Monserrat" w:hAnsi="Monserrat" w:cs="Monserrat"/>
          <w:highlight w:val="green"/>
        </w:rPr>
        <w:t xml:space="preserve"> económicos y tecn</w:t>
      </w:r>
      <w:r w:rsidR="005D3685" w:rsidRPr="005D3685">
        <w:rPr>
          <w:rFonts w:ascii="Monserrat" w:eastAsia="Monserrat" w:hAnsi="Monserrat" w:cs="Monserrat"/>
          <w:highlight w:val="green"/>
        </w:rPr>
        <w:t xml:space="preserve">ológicos y se garantiza la </w:t>
      </w:r>
      <w:r w:rsidRPr="005D3685">
        <w:rPr>
          <w:rFonts w:ascii="Monserrat" w:eastAsia="Monserrat" w:hAnsi="Monserrat" w:cs="Monserrat"/>
          <w:highlight w:val="green"/>
        </w:rPr>
        <w:t>disponibilidad</w:t>
      </w:r>
      <w:r>
        <w:rPr>
          <w:rFonts w:ascii="Monserrat" w:eastAsia="Monserrat" w:hAnsi="Monserrat" w:cs="Monserrat"/>
        </w:rPr>
        <w:t xml:space="preserve"> de los servicios al interior y al exterior de LA ENTIDAD, siempre con seguridad de la información, escalabilidad y elasticidad de los recursos.</w:t>
      </w:r>
    </w:p>
    <w:p w14:paraId="01E45AEF" w14:textId="77777777" w:rsidR="00F301A2" w:rsidRDefault="005647EA">
      <w:pPr>
        <w:pStyle w:val="Ttulo1"/>
        <w:numPr>
          <w:ilvl w:val="0"/>
          <w:numId w:val="7"/>
        </w:numPr>
        <w:rPr>
          <w:rFonts w:ascii="Monserrat" w:eastAsia="Monserrat" w:hAnsi="Monserrat" w:cs="Monserrat"/>
        </w:rPr>
      </w:pPr>
      <w:bookmarkStart w:id="15" w:name="_Toc21014331"/>
      <w:r>
        <w:rPr>
          <w:rFonts w:ascii="Monserrat" w:eastAsia="Monserrat" w:hAnsi="Monserrat" w:cs="Monserrat"/>
        </w:rPr>
        <w:t>DESCRIPCIÓN DE LOS SERVICIOS</w:t>
      </w:r>
      <w:bookmarkEnd w:id="15"/>
    </w:p>
    <w:p w14:paraId="2D1B29D0" w14:textId="78658428" w:rsidR="004E15F8" w:rsidRPr="004E15F8" w:rsidRDefault="004E15F8" w:rsidP="004E15F8">
      <w:pPr>
        <w:rPr>
          <w:rFonts w:ascii="Monserrat" w:eastAsia="Monserrat" w:hAnsi="Monserrat" w:cs="Monserrat"/>
          <w:highlight w:val="green"/>
        </w:rPr>
      </w:pPr>
      <w:commentRangeStart w:id="16"/>
      <w:r w:rsidRPr="004E15F8">
        <w:rPr>
          <w:rFonts w:ascii="Monserrat" w:eastAsia="Monserrat" w:hAnsi="Monserrat" w:cs="Monserrat"/>
          <w:highlight w:val="green"/>
        </w:rPr>
        <w:t>Para estos servicios debe considerarse las siguientes descripciones:</w:t>
      </w:r>
    </w:p>
    <w:p w14:paraId="061FDFFE" w14:textId="0EFB119E" w:rsidR="004E15F8" w:rsidRPr="004E15F8" w:rsidRDefault="004E15F8" w:rsidP="004E15F8">
      <w:pPr>
        <w:pStyle w:val="Prrafodelista"/>
        <w:numPr>
          <w:ilvl w:val="0"/>
          <w:numId w:val="12"/>
        </w:numPr>
        <w:rPr>
          <w:rFonts w:ascii="Monserrat" w:eastAsia="Monserrat" w:hAnsi="Monserrat" w:cs="Monserrat"/>
          <w:highlight w:val="green"/>
        </w:rPr>
      </w:pPr>
      <w:r w:rsidRPr="004E15F8">
        <w:rPr>
          <w:rFonts w:ascii="Monserrat" w:eastAsia="Monserrat" w:hAnsi="Monserrat" w:cs="Monserrat"/>
          <w:highlight w:val="green"/>
        </w:rPr>
        <w:t>Base de datos: Software para la administración de bases de datos relacionales, no relacionales y de aplicativos, realizando un análisis de información para soportar sistemas transaccionales.</w:t>
      </w:r>
    </w:p>
    <w:p w14:paraId="0FE0B512" w14:textId="50CAD351" w:rsidR="004E15F8" w:rsidRPr="004E15F8" w:rsidRDefault="004E15F8" w:rsidP="004E15F8">
      <w:pPr>
        <w:pStyle w:val="Prrafodelista"/>
        <w:numPr>
          <w:ilvl w:val="0"/>
          <w:numId w:val="12"/>
        </w:numPr>
        <w:rPr>
          <w:rFonts w:ascii="Monserrat" w:eastAsia="Monserrat" w:hAnsi="Monserrat" w:cs="Monserrat"/>
          <w:highlight w:val="green"/>
        </w:rPr>
      </w:pPr>
      <w:r w:rsidRPr="004E15F8">
        <w:rPr>
          <w:rFonts w:ascii="Monserrat" w:eastAsia="Monserrat" w:hAnsi="Monserrat" w:cs="Monserrat"/>
          <w:highlight w:val="green"/>
        </w:rPr>
        <w:t>Base de datos transanalíticas en memoria: Software de base de datos creada y procesada totalmente en memoria que permite que se ejecuten procesos transaccionales y analíticos de manera simultánea.</w:t>
      </w:r>
    </w:p>
    <w:p w14:paraId="3A8F23F2" w14:textId="19B9D5E6" w:rsidR="004E15F8" w:rsidRPr="004E15F8" w:rsidRDefault="004E15F8" w:rsidP="004E15F8">
      <w:pPr>
        <w:pStyle w:val="Prrafodelista"/>
        <w:numPr>
          <w:ilvl w:val="0"/>
          <w:numId w:val="12"/>
        </w:numPr>
        <w:rPr>
          <w:rFonts w:ascii="Monserrat" w:eastAsia="Monserrat" w:hAnsi="Monserrat" w:cs="Monserrat"/>
          <w:highlight w:val="green"/>
        </w:rPr>
      </w:pPr>
      <w:r w:rsidRPr="004E15F8">
        <w:rPr>
          <w:rFonts w:ascii="Monserrat" w:eastAsia="Monserrat" w:hAnsi="Monserrat" w:cs="Monserrat"/>
          <w:highlight w:val="green"/>
        </w:rPr>
        <w:t>Dato maestro: Software que permite mantener los datos maestros consistentes y precisos a lo largo de la organización, mediante la implementación de procesos de creación, mantenimiento y replicación de los mismos.</w:t>
      </w:r>
    </w:p>
    <w:p w14:paraId="2062BB6E" w14:textId="14113C98" w:rsidR="004E15F8" w:rsidRPr="004E15F8" w:rsidRDefault="004E15F8" w:rsidP="004E15F8">
      <w:pPr>
        <w:pStyle w:val="Prrafodelista"/>
        <w:numPr>
          <w:ilvl w:val="0"/>
          <w:numId w:val="12"/>
        </w:numPr>
        <w:rPr>
          <w:rFonts w:ascii="Monserrat" w:eastAsia="Monserrat" w:hAnsi="Monserrat" w:cs="Monserrat"/>
          <w:highlight w:val="green"/>
        </w:rPr>
      </w:pPr>
      <w:r w:rsidRPr="004E15F8">
        <w:rPr>
          <w:rFonts w:ascii="Monserrat" w:eastAsia="Monserrat" w:hAnsi="Monserrat" w:cs="Monserrat"/>
          <w:highlight w:val="green"/>
        </w:rPr>
        <w:t>Extracción, transformación y carga de datos: Software para extraer datos desde distintas fuentes, transformarlos y cargarlos hacia distintas fuentes de información.</w:t>
      </w:r>
    </w:p>
    <w:p w14:paraId="06BD2D80" w14:textId="300C5E12" w:rsidR="004E15F8" w:rsidRPr="004E15F8" w:rsidRDefault="004E15F8" w:rsidP="004E15F8">
      <w:pPr>
        <w:pStyle w:val="Prrafodelista"/>
        <w:numPr>
          <w:ilvl w:val="0"/>
          <w:numId w:val="12"/>
        </w:numPr>
        <w:rPr>
          <w:rFonts w:ascii="Monserrat" w:eastAsia="Monserrat" w:hAnsi="Monserrat" w:cs="Monserrat"/>
          <w:highlight w:val="green"/>
        </w:rPr>
      </w:pPr>
      <w:r w:rsidRPr="004E15F8">
        <w:rPr>
          <w:rFonts w:ascii="Monserrat" w:eastAsia="Monserrat" w:hAnsi="Monserrat" w:cs="Monserrat"/>
          <w:highlight w:val="green"/>
        </w:rPr>
        <w:lastRenderedPageBreak/>
        <w:t>Limpieza de datos: Software para extraer los datos desde distintas fuentes de información, con capacidades de limpieza y calidad de datos.</w:t>
      </w:r>
    </w:p>
    <w:p w14:paraId="260D3CF0" w14:textId="784C8707" w:rsidR="004E15F8" w:rsidRPr="004E15F8" w:rsidRDefault="004E15F8" w:rsidP="004E15F8">
      <w:pPr>
        <w:pStyle w:val="Prrafodelista"/>
        <w:numPr>
          <w:ilvl w:val="0"/>
          <w:numId w:val="12"/>
        </w:numPr>
        <w:rPr>
          <w:rFonts w:ascii="Monserrat" w:eastAsia="Monserrat" w:hAnsi="Monserrat" w:cs="Monserrat"/>
        </w:rPr>
      </w:pPr>
      <w:r w:rsidRPr="004E15F8">
        <w:rPr>
          <w:rFonts w:ascii="Monserrat" w:eastAsia="Monserrat" w:hAnsi="Monserrat" w:cs="Monserrat"/>
          <w:highlight w:val="green"/>
        </w:rPr>
        <w:t>Manejo de datos: Software para la manipulación de datos relacionales, no relacionales y de aplicativos, que permite la inserción, actualización, transformación y eliminación de datos.</w:t>
      </w:r>
      <w:commentRangeEnd w:id="16"/>
      <w:r>
        <w:rPr>
          <w:rStyle w:val="Refdecomentario"/>
        </w:rPr>
        <w:commentReference w:id="16"/>
      </w:r>
    </w:p>
    <w:p w14:paraId="3081254B" w14:textId="28F04ED6" w:rsidR="00F301A2" w:rsidRDefault="005647EA">
      <w:pPr>
        <w:rPr>
          <w:rFonts w:ascii="Monserrat" w:eastAsia="Monserrat" w:hAnsi="Monserrat" w:cs="Monserrat"/>
        </w:rPr>
      </w:pPr>
      <w:r>
        <w:rPr>
          <w:rFonts w:ascii="Monserrat" w:eastAsia="Monserrat" w:hAnsi="Monserrat" w:cs="Monserrat"/>
        </w:rPr>
        <w:t>Los servicios objeto de las presentes especificaciones técnicas consideran:</w:t>
      </w:r>
    </w:p>
    <w:p w14:paraId="65807700" w14:textId="77777777" w:rsidR="00F301A2" w:rsidRDefault="005647EA">
      <w:pPr>
        <w:pStyle w:val="Ttulo2"/>
        <w:numPr>
          <w:ilvl w:val="1"/>
          <w:numId w:val="7"/>
        </w:numPr>
        <w:rPr>
          <w:rFonts w:ascii="Monserrat" w:eastAsia="Monserrat" w:hAnsi="Monserrat" w:cs="Monserrat"/>
        </w:rPr>
      </w:pPr>
      <w:bookmarkStart w:id="17" w:name="_Toc21014332"/>
      <w:r>
        <w:rPr>
          <w:rFonts w:ascii="Monserrat" w:eastAsia="Monserrat" w:hAnsi="Monserrat" w:cs="Monserrat"/>
        </w:rPr>
        <w:t>SERVICIOS PRINCIPALES</w:t>
      </w:r>
      <w:bookmarkEnd w:id="17"/>
      <w:r>
        <w:rPr>
          <w:rFonts w:ascii="Monserrat" w:eastAsia="Monserrat" w:hAnsi="Monserrat" w:cs="Monserrat"/>
        </w:rPr>
        <w:t xml:space="preserve"> </w:t>
      </w:r>
    </w:p>
    <w:p w14:paraId="0C623A28" w14:textId="77777777" w:rsidR="00F301A2" w:rsidRDefault="005647EA">
      <w:pPr>
        <w:rPr>
          <w:rFonts w:ascii="Monserrat" w:eastAsia="Monserrat" w:hAnsi="Monserrat" w:cs="Monserrat"/>
        </w:rPr>
      </w:pPr>
      <w:r>
        <w:rPr>
          <w:rFonts w:ascii="Monserrat" w:eastAsia="Monserrat" w:hAnsi="Monserrat" w:cs="Monserrat"/>
        </w:rPr>
        <w:t>De la diversidad de servicios que ofrecen los proveedores de Nube se describen a continuación, de manera enunciativa y no limitativa, las características mínimas con que deben contar:</w:t>
      </w:r>
    </w:p>
    <w:p w14:paraId="2F5DCD60"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3C9CA23C" w14:textId="77777777" w:rsidR="00F301A2" w:rsidRDefault="005647EA">
      <w:pPr>
        <w:pStyle w:val="Ttulo3"/>
        <w:numPr>
          <w:ilvl w:val="2"/>
          <w:numId w:val="7"/>
        </w:numPr>
        <w:rPr>
          <w:rFonts w:ascii="Monserrat" w:eastAsia="Monserrat" w:hAnsi="Monserrat" w:cs="Monserrat"/>
        </w:rPr>
      </w:pPr>
      <w:r>
        <w:rPr>
          <w:rFonts w:ascii="Monserrat" w:eastAsia="Monserrat" w:hAnsi="Monserrat" w:cs="Monserrat"/>
        </w:rPr>
        <w:tab/>
      </w:r>
      <w:bookmarkStart w:id="18" w:name="_Toc21014333"/>
      <w:r>
        <w:rPr>
          <w:rFonts w:ascii="Monserrat" w:eastAsia="Monserrat" w:hAnsi="Monserrat" w:cs="Monserrat"/>
        </w:rPr>
        <w:t>SERVICIO DE PROCESAMIENTO DE DATOS BAJO DEMANDA</w:t>
      </w:r>
      <w:bookmarkEnd w:id="18"/>
    </w:p>
    <w:p w14:paraId="6008A0C7"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412DB3C8" w14:textId="77777777" w:rsidR="00F85AFA" w:rsidRDefault="00D14E58" w:rsidP="00F85AFA">
      <w:pPr>
        <w:pBdr>
          <w:top w:val="nil"/>
          <w:left w:val="nil"/>
          <w:bottom w:val="nil"/>
          <w:right w:val="nil"/>
          <w:between w:val="nil"/>
        </w:pBdr>
        <w:spacing w:after="0"/>
        <w:rPr>
          <w:rFonts w:ascii="Monserrat" w:eastAsia="Monserrat" w:hAnsi="Monserrat" w:cs="Monserrat"/>
          <w:color w:val="000000"/>
        </w:rPr>
      </w:pPr>
      <w:r w:rsidRPr="00D14E58">
        <w:rPr>
          <w:rFonts w:ascii="Monserrat" w:eastAsia="Monserrat" w:hAnsi="Monserrat" w:cs="Monserrat"/>
          <w:color w:val="000000"/>
          <w:highlight w:val="green"/>
        </w:rPr>
        <w:t>El servicio de procesamiento de datos bajo demanda tiene como objetivo el aprovisionamiento</w:t>
      </w:r>
      <w:r w:rsidR="004F035C">
        <w:rPr>
          <w:rFonts w:ascii="Monserrat" w:eastAsia="Monserrat" w:hAnsi="Monserrat" w:cs="Monserrat"/>
          <w:color w:val="000000"/>
          <w:highlight w:val="green"/>
        </w:rPr>
        <w:t xml:space="preserve"> </w:t>
      </w:r>
      <w:r w:rsidRPr="00D14E58">
        <w:rPr>
          <w:rFonts w:ascii="Monserrat" w:eastAsia="Monserrat" w:hAnsi="Monserrat" w:cs="Monserrat"/>
          <w:color w:val="000000"/>
          <w:highlight w:val="green"/>
        </w:rPr>
        <w:t>de instancias o máquinas virtuales, con la flexibilidad para crear, modificar y/o deshacer los</w:t>
      </w:r>
      <w:r w:rsidR="004F035C">
        <w:rPr>
          <w:rFonts w:ascii="Monserrat" w:eastAsia="Monserrat" w:hAnsi="Monserrat" w:cs="Monserrat"/>
          <w:color w:val="000000"/>
          <w:highlight w:val="green"/>
        </w:rPr>
        <w:t xml:space="preserve"> </w:t>
      </w:r>
      <w:r w:rsidRPr="00D14E58">
        <w:rPr>
          <w:rFonts w:ascii="Monserrat" w:eastAsia="Monserrat" w:hAnsi="Monserrat" w:cs="Monserrat"/>
          <w:color w:val="000000"/>
          <w:highlight w:val="green"/>
        </w:rPr>
        <w:t>recursos según lo requiera la ENTIDAD</w:t>
      </w:r>
      <w:r w:rsidR="004F035C" w:rsidRPr="004F035C">
        <w:rPr>
          <w:rFonts w:ascii="Monserrat" w:eastAsia="Monserrat" w:hAnsi="Monserrat" w:cs="Monserrat"/>
          <w:color w:val="000000"/>
          <w:highlight w:val="green"/>
        </w:rPr>
        <w:t>, así como soportar y manejar mecanismos de integración (interoperabilidad) con terceros para realizar las verificaciones y/o auditorías independientes, periódicas necesarias, relacionadas con temas de controles de seguridad y privacidad de la información, disponibi</w:t>
      </w:r>
      <w:r w:rsidR="00F85AFA">
        <w:rPr>
          <w:rFonts w:ascii="Monserrat" w:eastAsia="Monserrat" w:hAnsi="Monserrat" w:cs="Monserrat"/>
          <w:color w:val="000000"/>
          <w:highlight w:val="green"/>
        </w:rPr>
        <w:t xml:space="preserve">lidad y desempeño del servicio. </w:t>
      </w:r>
    </w:p>
    <w:p w14:paraId="01689FD4" w14:textId="0DD37CCF" w:rsidR="00D14E58" w:rsidRDefault="00F85AFA" w:rsidP="00F85AFA">
      <w:pPr>
        <w:pBdr>
          <w:top w:val="nil"/>
          <w:left w:val="nil"/>
          <w:bottom w:val="nil"/>
          <w:right w:val="nil"/>
          <w:between w:val="nil"/>
        </w:pBdr>
        <w:spacing w:after="0"/>
        <w:rPr>
          <w:rFonts w:ascii="Monserrat" w:eastAsia="Monserrat" w:hAnsi="Monserrat" w:cs="Monserrat"/>
          <w:color w:val="000000"/>
        </w:rPr>
      </w:pPr>
      <w:commentRangeStart w:id="19"/>
      <w:r w:rsidRPr="00F85AFA">
        <w:rPr>
          <w:rFonts w:ascii="Monserrat" w:eastAsia="Monserrat" w:hAnsi="Monserrat" w:cs="Monserrat"/>
          <w:color w:val="000000"/>
          <w:highlight w:val="green"/>
        </w:rPr>
        <w:t>Además, permite incrementar o reducir sus capacidades de acuerdo a la demanda de las aplicaciones</w:t>
      </w:r>
      <w:commentRangeEnd w:id="19"/>
      <w:r>
        <w:rPr>
          <w:rStyle w:val="Refdecomentario"/>
        </w:rPr>
        <w:commentReference w:id="19"/>
      </w:r>
      <w:r>
        <w:rPr>
          <w:rFonts w:ascii="Monserrat" w:eastAsia="Monserrat" w:hAnsi="Monserrat" w:cs="Monserrat"/>
          <w:color w:val="000000"/>
        </w:rPr>
        <w:t>.</w:t>
      </w:r>
    </w:p>
    <w:p w14:paraId="25C82ED5" w14:textId="77777777" w:rsidR="00F301A2" w:rsidRDefault="005647EA" w:rsidP="00F85AFA">
      <w:pPr>
        <w:pBdr>
          <w:top w:val="nil"/>
          <w:left w:val="nil"/>
          <w:bottom w:val="nil"/>
          <w:right w:val="nil"/>
          <w:between w:val="nil"/>
        </w:pBdr>
        <w:spacing w:after="0"/>
        <w:rPr>
          <w:rFonts w:ascii="Monserrat" w:eastAsia="Monserrat" w:hAnsi="Monserrat" w:cs="Monserrat"/>
          <w:b/>
          <w:color w:val="000000"/>
        </w:rPr>
      </w:pPr>
      <w:r>
        <w:rPr>
          <w:rFonts w:ascii="Monserrat" w:eastAsia="Monserrat" w:hAnsi="Monserrat" w:cs="Monserrat"/>
          <w:b/>
          <w:color w:val="000000"/>
        </w:rPr>
        <w:t>Características mínimas del servicio</w:t>
      </w:r>
    </w:p>
    <w:p w14:paraId="0BB9584E" w14:textId="77777777" w:rsidR="00F301A2" w:rsidRDefault="00F301A2">
      <w:pPr>
        <w:pBdr>
          <w:top w:val="nil"/>
          <w:left w:val="nil"/>
          <w:bottom w:val="nil"/>
          <w:right w:val="nil"/>
          <w:between w:val="nil"/>
        </w:pBdr>
        <w:spacing w:after="0"/>
        <w:ind w:left="641" w:hanging="720"/>
        <w:rPr>
          <w:rFonts w:ascii="Monserrat" w:eastAsia="Monserrat" w:hAnsi="Monserrat" w:cs="Monserrat"/>
          <w:color w:val="000000"/>
        </w:rPr>
      </w:pPr>
    </w:p>
    <w:p w14:paraId="607D6CC8" w14:textId="77777777" w:rsidR="005D3685" w:rsidRDefault="005647EA" w:rsidP="005D3685">
      <w:pPr>
        <w:pBdr>
          <w:top w:val="nil"/>
          <w:left w:val="nil"/>
          <w:bottom w:val="nil"/>
          <w:right w:val="nil"/>
          <w:between w:val="nil"/>
        </w:pBdr>
        <w:spacing w:after="0"/>
        <w:ind w:left="641" w:hanging="720"/>
        <w:jc w:val="left"/>
        <w:rPr>
          <w:rFonts w:ascii="Monserrat" w:eastAsia="Monserrat" w:hAnsi="Monserrat" w:cs="Monserrat"/>
          <w:color w:val="000000"/>
        </w:rPr>
      </w:pPr>
      <w:r>
        <w:rPr>
          <w:rFonts w:ascii="Monserrat" w:eastAsia="Monserrat" w:hAnsi="Monserrat" w:cs="Monserrat"/>
          <w:color w:val="000000"/>
        </w:rPr>
        <w:t>A continuación, de manera enunciativa más no limitativa, s</w:t>
      </w:r>
      <w:r w:rsidR="005D3685">
        <w:rPr>
          <w:rFonts w:ascii="Monserrat" w:eastAsia="Monserrat" w:hAnsi="Monserrat" w:cs="Monserrat"/>
          <w:color w:val="000000"/>
        </w:rPr>
        <w:t>e describen las características</w:t>
      </w:r>
    </w:p>
    <w:p w14:paraId="46C31EF1" w14:textId="494D2DFD" w:rsidR="00F301A2" w:rsidRDefault="005647EA" w:rsidP="005D3685">
      <w:pPr>
        <w:pBdr>
          <w:top w:val="nil"/>
          <w:left w:val="nil"/>
          <w:bottom w:val="nil"/>
          <w:right w:val="nil"/>
          <w:between w:val="nil"/>
        </w:pBdr>
        <w:spacing w:after="0"/>
        <w:ind w:left="641" w:hanging="720"/>
        <w:jc w:val="left"/>
        <w:rPr>
          <w:rFonts w:ascii="Monserrat" w:eastAsia="Monserrat" w:hAnsi="Monserrat" w:cs="Monserrat"/>
          <w:color w:val="000000"/>
        </w:rPr>
      </w:pPr>
      <w:r>
        <w:rPr>
          <w:rFonts w:ascii="Monserrat" w:eastAsia="Monserrat" w:hAnsi="Monserrat" w:cs="Monserrat"/>
          <w:color w:val="000000"/>
        </w:rPr>
        <w:t>mínimas del Servicio de proce</w:t>
      </w:r>
      <w:r w:rsidR="009875C3">
        <w:rPr>
          <w:rFonts w:ascii="Monserrat" w:eastAsia="Monserrat" w:hAnsi="Monserrat" w:cs="Monserrat"/>
          <w:color w:val="000000"/>
        </w:rPr>
        <w:t>samiento bajo demanda, que deberán proporcionarse:</w:t>
      </w:r>
    </w:p>
    <w:p w14:paraId="4686E375" w14:textId="77777777"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Permitir incrementar o reducir sus capacidades de acuerdo a la demanda de procesos de extracción, transformación y carga de información.</w:t>
      </w:r>
    </w:p>
    <w:p w14:paraId="3FD0EC86" w14:textId="77777777" w:rsidR="00F301A2" w:rsidRPr="00D14E58"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ab/>
        <w:t xml:space="preserve">Asegurar la entrega oportuna y en óptimas condiciones de los recursos de nube requeridos por LA ENTIDAD para la ejecución de los </w:t>
      </w:r>
      <w:r w:rsidRPr="00D14E58">
        <w:rPr>
          <w:rFonts w:ascii="Monserrat" w:eastAsia="Monserrat" w:hAnsi="Monserrat" w:cs="Monserrat"/>
          <w:color w:val="000000"/>
        </w:rPr>
        <w:t>servicios.</w:t>
      </w:r>
    </w:p>
    <w:p w14:paraId="4D0EB588" w14:textId="1992B28C" w:rsidR="00F301A2" w:rsidRPr="009875C3" w:rsidRDefault="005647EA">
      <w:pPr>
        <w:numPr>
          <w:ilvl w:val="1"/>
          <w:numId w:val="2"/>
        </w:numPr>
        <w:pBdr>
          <w:top w:val="nil"/>
          <w:left w:val="nil"/>
          <w:bottom w:val="nil"/>
          <w:right w:val="nil"/>
          <w:between w:val="nil"/>
        </w:pBdr>
        <w:spacing w:after="0"/>
        <w:rPr>
          <w:rFonts w:ascii="Monserrat" w:eastAsia="Monserrat" w:hAnsi="Monserrat" w:cs="Monserrat"/>
          <w:color w:val="000000"/>
          <w:highlight w:val="green"/>
        </w:rPr>
      </w:pPr>
      <w:commentRangeStart w:id="20"/>
      <w:r w:rsidRPr="009875C3">
        <w:rPr>
          <w:rFonts w:ascii="Monserrat" w:eastAsia="Monserrat" w:hAnsi="Monserrat" w:cs="Monserrat"/>
          <w:color w:val="000000"/>
          <w:highlight w:val="green"/>
        </w:rPr>
        <w:t xml:space="preserve">Servidores o recursos Web, Servidores o recursos de </w:t>
      </w:r>
      <w:r w:rsidR="009875C3" w:rsidRPr="009875C3">
        <w:rPr>
          <w:rFonts w:ascii="Monserrat" w:eastAsia="Monserrat" w:hAnsi="Monserrat" w:cs="Monserrat"/>
          <w:color w:val="000000"/>
          <w:highlight w:val="green"/>
        </w:rPr>
        <w:t>aplicaciones, que</w:t>
      </w:r>
      <w:r w:rsidRPr="009875C3">
        <w:rPr>
          <w:rFonts w:ascii="Monserrat" w:eastAsia="Monserrat" w:hAnsi="Monserrat" w:cs="Monserrat"/>
          <w:color w:val="000000"/>
          <w:highlight w:val="green"/>
        </w:rPr>
        <w:t xml:space="preserve"> incluya los sistemas operativos que LA ENTIDAD defina, en un esquema de Plataforma como Servicio (PaaS), Infraestructura como Servicio (IaaS), Software como Servicio (SaaS).</w:t>
      </w:r>
    </w:p>
    <w:p w14:paraId="203F08EF" w14:textId="20F9CB66" w:rsidR="009875C3" w:rsidRPr="009875C3" w:rsidRDefault="009875C3" w:rsidP="009875C3">
      <w:pPr>
        <w:numPr>
          <w:ilvl w:val="1"/>
          <w:numId w:val="2"/>
        </w:numPr>
        <w:pBdr>
          <w:top w:val="nil"/>
          <w:left w:val="nil"/>
          <w:bottom w:val="nil"/>
          <w:right w:val="nil"/>
          <w:between w:val="nil"/>
        </w:pBdr>
        <w:spacing w:after="0"/>
        <w:rPr>
          <w:rFonts w:ascii="Monserrat" w:eastAsia="Monserrat" w:hAnsi="Monserrat" w:cs="Monserrat"/>
          <w:color w:val="000000"/>
          <w:highlight w:val="green"/>
        </w:rPr>
      </w:pPr>
      <w:r w:rsidRPr="009875C3">
        <w:rPr>
          <w:rFonts w:ascii="Monserrat" w:eastAsia="Monserrat" w:hAnsi="Monserrat" w:cs="Monserrat"/>
          <w:color w:val="000000"/>
          <w:highlight w:val="green"/>
        </w:rPr>
        <w:t>Servidores o recursos de bases de datos, que incluya los sistemas operativos que LA ENTIDAD o DEPENDENCIA defina, en un esquema de Plataforma como Servicio (PaaS), Infraestructura como Servicio (IaaS), Software como Servicio (SaaS).</w:t>
      </w:r>
      <w:commentRangeEnd w:id="20"/>
      <w:r w:rsidRPr="009875C3">
        <w:rPr>
          <w:rStyle w:val="Refdecomentario"/>
          <w:highlight w:val="green"/>
        </w:rPr>
        <w:commentReference w:id="20"/>
      </w:r>
    </w:p>
    <w:p w14:paraId="48570EFA" w14:textId="77777777" w:rsidR="00F301A2" w:rsidRDefault="005647EA">
      <w:pPr>
        <w:numPr>
          <w:ilvl w:val="1"/>
          <w:numId w:val="2"/>
        </w:numPr>
        <w:pBdr>
          <w:top w:val="nil"/>
          <w:left w:val="nil"/>
          <w:bottom w:val="nil"/>
          <w:right w:val="nil"/>
          <w:between w:val="nil"/>
        </w:pBdr>
        <w:spacing w:after="0"/>
        <w:ind w:left="2124" w:hanging="402"/>
        <w:rPr>
          <w:rFonts w:ascii="Monserrat" w:eastAsia="Monserrat" w:hAnsi="Monserrat" w:cs="Monserrat"/>
          <w:color w:val="000000"/>
        </w:rPr>
      </w:pPr>
      <w:r>
        <w:rPr>
          <w:rFonts w:ascii="Monserrat" w:eastAsia="Monserrat" w:hAnsi="Monserrat" w:cs="Monserrat"/>
          <w:color w:val="000000"/>
        </w:rPr>
        <w:t>Contar con mecanismos que permitan agilizar el despliegue de los servicios requeridos por LA ENTIDAD</w:t>
      </w:r>
      <w:r>
        <w:rPr>
          <w:rFonts w:ascii="Monserrat" w:eastAsia="Monserrat" w:hAnsi="Monserrat" w:cs="Monserrat"/>
          <w:b/>
          <w:color w:val="000000"/>
        </w:rPr>
        <w:t>,</w:t>
      </w:r>
      <w:r>
        <w:rPr>
          <w:rFonts w:ascii="Monserrat" w:eastAsia="Monserrat" w:hAnsi="Monserrat" w:cs="Monserrat"/>
          <w:color w:val="000000"/>
        </w:rPr>
        <w:t xml:space="preserve"> mediante automatización de la operación.</w:t>
      </w:r>
    </w:p>
    <w:p w14:paraId="4EE66E3A" w14:textId="569E1038"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lastRenderedPageBreak/>
        <w:t>Utilizar únicamente la modalidad de pago bajo demanda de uso</w:t>
      </w:r>
      <w:r>
        <w:rPr>
          <w:rFonts w:ascii="Monserrat" w:eastAsia="Monserrat" w:hAnsi="Monserrat" w:cs="Monserrat"/>
          <w:b/>
          <w:color w:val="000000"/>
        </w:rPr>
        <w:t>,</w:t>
      </w:r>
      <w:r>
        <w:rPr>
          <w:rFonts w:ascii="Monserrat" w:eastAsia="Monserrat" w:hAnsi="Monserrat" w:cs="Monserrat"/>
          <w:color w:val="000000"/>
        </w:rPr>
        <w:t xml:space="preserve"> sin compromisos </w:t>
      </w:r>
      <w:commentRangeStart w:id="21"/>
      <w:r w:rsidR="00FA3B15" w:rsidRPr="00FA3B15">
        <w:rPr>
          <w:rFonts w:ascii="Monserrat" w:eastAsia="Monserrat" w:hAnsi="Monserrat" w:cs="Monserrat"/>
          <w:color w:val="000000"/>
          <w:highlight w:val="green"/>
        </w:rPr>
        <w:t>a un período definido</w:t>
      </w:r>
      <w:r>
        <w:rPr>
          <w:rFonts w:ascii="Monserrat" w:eastAsia="Monserrat" w:hAnsi="Monserrat" w:cs="Monserrat"/>
          <w:color w:val="000000"/>
        </w:rPr>
        <w:t xml:space="preserve"> </w:t>
      </w:r>
      <w:commentRangeEnd w:id="21"/>
      <w:r w:rsidR="00FA3B15">
        <w:rPr>
          <w:rStyle w:val="Refdecomentario"/>
        </w:rPr>
        <w:commentReference w:id="21"/>
      </w:r>
      <w:r>
        <w:rPr>
          <w:rFonts w:ascii="Monserrat" w:eastAsia="Monserrat" w:hAnsi="Monserrat" w:cs="Monserrat"/>
          <w:color w:val="000000"/>
        </w:rPr>
        <w:t>plazo en todos los recursos de Nube.</w:t>
      </w:r>
    </w:p>
    <w:p w14:paraId="791F8600" w14:textId="77777777"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Manejar y soportar la configuración de políticas de seguridad para permitir/negar las conexiones de red entrantes (por mencionar un ejemplo), así como políticas de filtros de flujos de comunicaciones de datos, basado en protocolos, puertos lógicos y/o direccionamiento IP</w:t>
      </w:r>
    </w:p>
    <w:p w14:paraId="4964B386" w14:textId="5EFEFAAC"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Manejar y soportar la configuración de listas de acceso, basado en las políticas que se establezcan</w:t>
      </w:r>
      <w:r w:rsidR="006A1973">
        <w:rPr>
          <w:rFonts w:ascii="Monserrat" w:eastAsia="Monserrat" w:hAnsi="Monserrat" w:cs="Monserrat"/>
          <w:color w:val="000000"/>
        </w:rPr>
        <w:t xml:space="preserve"> </w:t>
      </w:r>
      <w:commentRangeStart w:id="22"/>
      <w:r w:rsidR="006A1973" w:rsidRPr="006A1973">
        <w:rPr>
          <w:rFonts w:ascii="Monserrat" w:eastAsia="Monserrat" w:hAnsi="Monserrat" w:cs="Monserrat"/>
          <w:color w:val="000000"/>
          <w:highlight w:val="green"/>
        </w:rPr>
        <w:t>POR LA ENTIDAD</w:t>
      </w:r>
      <w:commentRangeEnd w:id="22"/>
      <w:r w:rsidR="006A1973">
        <w:rPr>
          <w:rStyle w:val="Refdecomentario"/>
        </w:rPr>
        <w:commentReference w:id="22"/>
      </w:r>
      <w:r>
        <w:rPr>
          <w:rFonts w:ascii="Monserrat" w:eastAsia="Monserrat" w:hAnsi="Monserrat" w:cs="Monserrat"/>
          <w:b/>
          <w:color w:val="000000"/>
        </w:rPr>
        <w:t>.</w:t>
      </w:r>
    </w:p>
    <w:p w14:paraId="3747E988" w14:textId="0109FDDB" w:rsidR="00F301A2" w:rsidRDefault="005647EA" w:rsidP="006A1973">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Soportar y manejar mecanismos de integración (interoperabilidad) con terceros para realizar las verificaciones y/o auditor</w:t>
      </w:r>
      <w:r>
        <w:rPr>
          <w:rFonts w:ascii="Monserrat" w:eastAsia="Monserrat" w:hAnsi="Monserrat" w:cs="Monserrat"/>
          <w:b/>
          <w:color w:val="000000"/>
        </w:rPr>
        <w:t>í</w:t>
      </w:r>
      <w:r>
        <w:rPr>
          <w:rFonts w:ascii="Monserrat" w:eastAsia="Monserrat" w:hAnsi="Monserrat" w:cs="Monserrat"/>
          <w:color w:val="000000"/>
        </w:rPr>
        <w:t>as independientes y periódicas necesarias, relacionadas con temas de controles de seguridad y privacidad de la información, disponibilidad y desempeño del servicio,</w:t>
      </w:r>
      <w:r w:rsidR="006A1973">
        <w:rPr>
          <w:rFonts w:ascii="Monserrat" w:eastAsia="Monserrat" w:hAnsi="Monserrat" w:cs="Monserrat"/>
          <w:color w:val="000000"/>
        </w:rPr>
        <w:t xml:space="preserve"> </w:t>
      </w:r>
      <w:commentRangeStart w:id="23"/>
      <w:r w:rsidR="006A1973" w:rsidRPr="006A1973">
        <w:rPr>
          <w:rFonts w:ascii="Monserrat" w:eastAsia="Monserrat" w:hAnsi="Monserrat" w:cs="Monserrat"/>
          <w:color w:val="000000"/>
          <w:highlight w:val="green"/>
        </w:rPr>
        <w:t>que incluyan servicios de análisis de vulnerabilidades o pruebas de penetración</w:t>
      </w:r>
      <w:r w:rsidRPr="006A1973">
        <w:rPr>
          <w:rFonts w:ascii="Monserrat" w:eastAsia="Monserrat" w:hAnsi="Monserrat" w:cs="Monserrat"/>
          <w:color w:val="000000"/>
          <w:highlight w:val="green"/>
        </w:rPr>
        <w:t xml:space="preserve"> por mencionar algunos</w:t>
      </w:r>
      <w:commentRangeEnd w:id="23"/>
      <w:r w:rsidR="006A1973" w:rsidRPr="006A1973">
        <w:rPr>
          <w:rStyle w:val="Refdecomentario"/>
          <w:highlight w:val="green"/>
        </w:rPr>
        <w:commentReference w:id="23"/>
      </w:r>
      <w:r>
        <w:rPr>
          <w:rFonts w:ascii="Monserrat" w:eastAsia="Monserrat" w:hAnsi="Monserrat" w:cs="Monserrat"/>
          <w:color w:val="000000"/>
        </w:rPr>
        <w:t>.</w:t>
      </w:r>
      <w:r w:rsidR="006A1973">
        <w:rPr>
          <w:rFonts w:ascii="Monserrat" w:eastAsia="Monserrat" w:hAnsi="Monserrat" w:cs="Monserrat"/>
          <w:color w:val="000000"/>
        </w:rPr>
        <w:t xml:space="preserve"> </w:t>
      </w:r>
    </w:p>
    <w:p w14:paraId="5CD6D5AE" w14:textId="77777777"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Soportar y manejar el aprovisionamiento de secciones aisladas de manera lógica a través de redes o segmentos de IP, además de permitir establecer la comunicación de estas secciones con segmentos internos y/o externos si el Servicio así lo requiere</w:t>
      </w:r>
    </w:p>
    <w:p w14:paraId="38D054CB" w14:textId="77777777" w:rsidR="00F301A2" w:rsidRDefault="005647EA">
      <w:pPr>
        <w:numPr>
          <w:ilvl w:val="1"/>
          <w:numId w:val="2"/>
        </w:numPr>
        <w:pBdr>
          <w:top w:val="nil"/>
          <w:left w:val="nil"/>
          <w:bottom w:val="nil"/>
          <w:right w:val="nil"/>
          <w:between w:val="nil"/>
        </w:pBdr>
        <w:spacing w:after="0"/>
        <w:ind w:left="2124" w:hanging="402"/>
        <w:rPr>
          <w:rFonts w:ascii="Monserrat" w:eastAsia="Monserrat" w:hAnsi="Monserrat" w:cs="Monserrat"/>
          <w:color w:val="000000"/>
        </w:rPr>
      </w:pPr>
      <w:r>
        <w:rPr>
          <w:rFonts w:ascii="Monserrat" w:eastAsia="Monserrat" w:hAnsi="Monserrat" w:cs="Monserrat"/>
          <w:color w:val="000000"/>
        </w:rPr>
        <w:t>Contar con una herramienta para monitorear el performance de los recursos de Nube</w:t>
      </w:r>
      <w:r>
        <w:rPr>
          <w:rFonts w:ascii="Monserrat" w:eastAsia="Monserrat" w:hAnsi="Monserrat" w:cs="Monserrat"/>
          <w:b/>
          <w:color w:val="000000"/>
        </w:rPr>
        <w:t>,</w:t>
      </w:r>
      <w:r>
        <w:rPr>
          <w:rFonts w:ascii="Monserrat" w:eastAsia="Monserrat" w:hAnsi="Monserrat" w:cs="Monserrat"/>
          <w:color w:val="000000"/>
        </w:rPr>
        <w:t xml:space="preserve"> por ejemplo: el promedio de consumo del vCPU, utilización de disco I/O y tasa de transferencia de I/O de la red de comunicaciones de datos. </w:t>
      </w:r>
    </w:p>
    <w:p w14:paraId="2B51CEC2" w14:textId="77777777"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Debe soportar y manejar conexiones seguras basadas en estándares de los protocolos de la industria, asegurando al menos el protocolo SSHv2.</w:t>
      </w:r>
    </w:p>
    <w:p w14:paraId="7C75A83D" w14:textId="77777777"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Asegurar que los accesos a los recursos de Nube sean de manera directa desde la red de las Dependencias/Entidades y desde alguna red pública (</w:t>
      </w:r>
      <w:r>
        <w:rPr>
          <w:rFonts w:ascii="Monserrat" w:eastAsia="Monserrat" w:hAnsi="Monserrat" w:cs="Monserrat"/>
          <w:b/>
          <w:color w:val="000000"/>
        </w:rPr>
        <w:t>I</w:t>
      </w:r>
      <w:r>
        <w:rPr>
          <w:rFonts w:ascii="Monserrat" w:eastAsia="Monserrat" w:hAnsi="Monserrat" w:cs="Monserrat"/>
          <w:color w:val="000000"/>
        </w:rPr>
        <w:t>nternet) sólo a través de un ambiente de host como bastión</w:t>
      </w:r>
      <w:r>
        <w:rPr>
          <w:rFonts w:ascii="Monserrat" w:eastAsia="Monserrat" w:hAnsi="Monserrat" w:cs="Monserrat"/>
          <w:b/>
          <w:color w:val="000000"/>
        </w:rPr>
        <w:t>,</w:t>
      </w:r>
      <w:r>
        <w:rPr>
          <w:rFonts w:ascii="Monserrat" w:eastAsia="Monserrat" w:hAnsi="Monserrat" w:cs="Monserrat"/>
          <w:color w:val="000000"/>
        </w:rPr>
        <w:t xml:space="preserve"> con cuenta de usuario y preferentemente con llave criptográfica.</w:t>
      </w:r>
    </w:p>
    <w:p w14:paraId="48C41C1A" w14:textId="77777777" w:rsidR="00F301A2" w:rsidRDefault="005647EA">
      <w:pPr>
        <w:numPr>
          <w:ilvl w:val="1"/>
          <w:numId w:val="2"/>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Registrar el consumo con base a cada hora de uso de los recursos de Nube considerando su configuración (cantidad de vCPU y Memoria RAM).</w:t>
      </w:r>
    </w:p>
    <w:p w14:paraId="2676F9AC"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3D55085C" w14:textId="77777777" w:rsidR="00F301A2" w:rsidRDefault="005647EA">
      <w:pPr>
        <w:pStyle w:val="Ttulo3"/>
        <w:numPr>
          <w:ilvl w:val="2"/>
          <w:numId w:val="7"/>
        </w:numPr>
        <w:rPr>
          <w:rFonts w:ascii="Monserrat" w:eastAsia="Monserrat" w:hAnsi="Monserrat" w:cs="Monserrat"/>
        </w:rPr>
      </w:pPr>
      <w:bookmarkStart w:id="24" w:name="_Toc21014334"/>
      <w:r>
        <w:rPr>
          <w:rFonts w:ascii="Monserrat" w:eastAsia="Monserrat" w:hAnsi="Monserrat" w:cs="Monserrat"/>
        </w:rPr>
        <w:t>ALMACENAMIENTO</w:t>
      </w:r>
      <w:bookmarkEnd w:id="24"/>
    </w:p>
    <w:p w14:paraId="022E9934" w14:textId="77777777" w:rsidR="00F301A2" w:rsidRDefault="00F301A2">
      <w:pPr>
        <w:pBdr>
          <w:top w:val="nil"/>
          <w:left w:val="nil"/>
          <w:bottom w:val="nil"/>
          <w:right w:val="nil"/>
          <w:between w:val="nil"/>
        </w:pBdr>
        <w:spacing w:after="0"/>
        <w:ind w:left="641" w:hanging="720"/>
        <w:rPr>
          <w:rFonts w:ascii="Monserrat" w:eastAsia="Monserrat" w:hAnsi="Monserrat" w:cs="Monserrat"/>
          <w:color w:val="000000"/>
        </w:rPr>
      </w:pPr>
    </w:p>
    <w:p w14:paraId="50B802F5" w14:textId="77777777" w:rsidR="00F301A2" w:rsidRDefault="005647EA">
      <w:pPr>
        <w:pBdr>
          <w:top w:val="nil"/>
          <w:left w:val="nil"/>
          <w:bottom w:val="nil"/>
          <w:right w:val="nil"/>
          <w:between w:val="nil"/>
        </w:pBdr>
        <w:spacing w:after="0"/>
        <w:ind w:left="641" w:hanging="720"/>
        <w:rPr>
          <w:rFonts w:ascii="Monserrat" w:eastAsia="Monserrat" w:hAnsi="Monserrat" w:cs="Monserrat"/>
          <w:color w:val="000000"/>
        </w:rPr>
      </w:pPr>
      <w:r>
        <w:rPr>
          <w:rFonts w:ascii="Monserrat" w:eastAsia="Monserrat" w:hAnsi="Monserrat" w:cs="Monserrat"/>
          <w:color w:val="000000"/>
        </w:rPr>
        <w:t>El Servicio de almacenamiento tiene como objetivo asegurar la operación en medios de almacenaje que proporcionen la velocidad de lectura y de escritura que demande la operación de LA ENTIDAD, así como en los volúmenes utilizados para el resguardo de la información.</w:t>
      </w:r>
    </w:p>
    <w:p w14:paraId="3E564B25"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0F8DA8A1" w14:textId="77777777" w:rsidR="00F301A2" w:rsidRDefault="005647EA">
      <w:pPr>
        <w:pStyle w:val="Ttulo4"/>
        <w:numPr>
          <w:ilvl w:val="3"/>
          <w:numId w:val="7"/>
        </w:numPr>
        <w:rPr>
          <w:rFonts w:ascii="Monserrat" w:eastAsia="Monserrat" w:hAnsi="Monserrat" w:cs="Monserrat"/>
        </w:rPr>
      </w:pPr>
      <w:bookmarkStart w:id="25" w:name="_Toc21014335"/>
      <w:r>
        <w:rPr>
          <w:rFonts w:ascii="Monserrat" w:eastAsia="Monserrat" w:hAnsi="Monserrat" w:cs="Monserrat"/>
        </w:rPr>
        <w:t>Servicio de Almacenamiento Estructurado.</w:t>
      </w:r>
      <w:bookmarkEnd w:id="25"/>
    </w:p>
    <w:p w14:paraId="488AE854" w14:textId="77777777" w:rsidR="00F301A2" w:rsidRDefault="00F301A2">
      <w:pPr>
        <w:rPr>
          <w:rFonts w:ascii="Monserrat" w:eastAsia="Monserrat" w:hAnsi="Monserrat" w:cs="Monserrat"/>
        </w:rPr>
      </w:pPr>
    </w:p>
    <w:p w14:paraId="13FFAF11" w14:textId="77777777" w:rsidR="00F301A2" w:rsidRDefault="005647EA">
      <w:pPr>
        <w:pBdr>
          <w:top w:val="nil"/>
          <w:left w:val="nil"/>
          <w:bottom w:val="nil"/>
          <w:right w:val="nil"/>
          <w:between w:val="nil"/>
        </w:pBdr>
        <w:spacing w:after="0"/>
        <w:ind w:left="641" w:hanging="720"/>
        <w:rPr>
          <w:rFonts w:ascii="Monserrat" w:eastAsia="Monserrat" w:hAnsi="Monserrat" w:cs="Monserrat"/>
          <w:color w:val="000000"/>
        </w:rPr>
      </w:pPr>
      <w:r>
        <w:rPr>
          <w:rFonts w:ascii="Monserrat" w:eastAsia="Monserrat" w:hAnsi="Monserrat" w:cs="Monserrat"/>
          <w:color w:val="000000"/>
        </w:rPr>
        <w:t>Este tipo de almacenamiento será utilizado para el procesamiento de información a través de aplicaciones, bases de datos, respaldos de tipo imagen</w:t>
      </w:r>
      <w:r>
        <w:rPr>
          <w:rFonts w:ascii="Monserrat" w:eastAsia="Monserrat" w:hAnsi="Monserrat" w:cs="Monserrat"/>
          <w:b/>
          <w:color w:val="000000"/>
        </w:rPr>
        <w:t>,</w:t>
      </w:r>
      <w:r>
        <w:rPr>
          <w:rFonts w:ascii="Monserrat" w:eastAsia="Monserrat" w:hAnsi="Monserrat" w:cs="Monserrat"/>
          <w:color w:val="000000"/>
        </w:rPr>
        <w:t xml:space="preserve"> entre otros</w:t>
      </w:r>
      <w:r>
        <w:rPr>
          <w:rFonts w:ascii="Monserrat" w:eastAsia="Monserrat" w:hAnsi="Monserrat" w:cs="Monserrat"/>
          <w:b/>
          <w:color w:val="000000"/>
        </w:rPr>
        <w:t>,</w:t>
      </w:r>
      <w:r>
        <w:rPr>
          <w:rFonts w:ascii="Monserrat" w:eastAsia="Monserrat" w:hAnsi="Monserrat" w:cs="Monserrat"/>
          <w:color w:val="000000"/>
        </w:rPr>
        <w:t xml:space="preserve"> y podrá ser </w:t>
      </w:r>
      <w:r>
        <w:rPr>
          <w:rFonts w:ascii="Monserrat" w:eastAsia="Monserrat" w:hAnsi="Monserrat" w:cs="Monserrat"/>
          <w:color w:val="000000"/>
        </w:rPr>
        <w:lastRenderedPageBreak/>
        <w:t>desplegado en los servidores de bases de datos como volúmenes y en los servidores de aplicaciones montados como sistema de archivos (File Systems)</w:t>
      </w:r>
      <w:r>
        <w:rPr>
          <w:rFonts w:ascii="Monserrat" w:eastAsia="Monserrat" w:hAnsi="Monserrat" w:cs="Monserrat"/>
          <w:b/>
          <w:color w:val="000000"/>
        </w:rPr>
        <w:t>,</w:t>
      </w:r>
      <w:r>
        <w:rPr>
          <w:rFonts w:ascii="Monserrat" w:eastAsia="Monserrat" w:hAnsi="Monserrat" w:cs="Monserrat"/>
          <w:color w:val="000000"/>
        </w:rPr>
        <w:t xml:space="preserve"> por lo que debe ser considerado como de baja latencia.</w:t>
      </w:r>
    </w:p>
    <w:p w14:paraId="52EBDCC4"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3D8130E2" w14:textId="77777777" w:rsidR="00F301A2" w:rsidRDefault="005647EA">
      <w:pPr>
        <w:pStyle w:val="Ttulo4"/>
        <w:numPr>
          <w:ilvl w:val="3"/>
          <w:numId w:val="7"/>
        </w:numPr>
        <w:rPr>
          <w:rFonts w:ascii="Monserrat" w:eastAsia="Monserrat" w:hAnsi="Monserrat" w:cs="Monserrat"/>
        </w:rPr>
      </w:pPr>
      <w:bookmarkStart w:id="26" w:name="_Toc21014336"/>
      <w:r>
        <w:rPr>
          <w:rFonts w:ascii="Monserrat" w:eastAsia="Monserrat" w:hAnsi="Monserrat" w:cs="Monserrat"/>
        </w:rPr>
        <w:t>Servicio de Almacenamiento Compartido entre servidores</w:t>
      </w:r>
      <w:bookmarkEnd w:id="26"/>
    </w:p>
    <w:p w14:paraId="203D143D" w14:textId="77777777" w:rsidR="00F301A2" w:rsidRDefault="00F301A2">
      <w:pPr>
        <w:rPr>
          <w:rFonts w:ascii="Monserrat" w:eastAsia="Monserrat" w:hAnsi="Monserrat" w:cs="Monserrat"/>
        </w:rPr>
      </w:pPr>
    </w:p>
    <w:p w14:paraId="623E1C3C" w14:textId="77777777" w:rsidR="00F301A2" w:rsidRDefault="005647EA">
      <w:pPr>
        <w:pBdr>
          <w:top w:val="nil"/>
          <w:left w:val="nil"/>
          <w:bottom w:val="nil"/>
          <w:right w:val="nil"/>
          <w:between w:val="nil"/>
        </w:pBdr>
        <w:spacing w:after="0"/>
        <w:ind w:left="641" w:hanging="720"/>
        <w:rPr>
          <w:rFonts w:ascii="Monserrat" w:eastAsia="Monserrat" w:hAnsi="Monserrat" w:cs="Monserrat"/>
          <w:color w:val="000000"/>
        </w:rPr>
      </w:pPr>
      <w:r>
        <w:rPr>
          <w:rFonts w:ascii="Monserrat" w:eastAsia="Monserrat" w:hAnsi="Monserrat" w:cs="Monserrat"/>
          <w:color w:val="000000"/>
        </w:rPr>
        <w:t>Este tipo de almacenamiento será utilizado por LA ENTIDAD para compartir repositorios de información en los que una o varias aplicaciones requieren escribir o leer la misma información; por lo mismo, este almacenamiento será compartido entre varios servidores y presentado en ellos como Sistema de Archivos (File System). Este almacenamiento debe ser de baja latencia.</w:t>
      </w:r>
    </w:p>
    <w:p w14:paraId="03CE0CDB"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12CFE5FC" w14:textId="77777777" w:rsidR="00F301A2" w:rsidRDefault="005647EA">
      <w:pPr>
        <w:pStyle w:val="Ttulo4"/>
        <w:numPr>
          <w:ilvl w:val="3"/>
          <w:numId w:val="7"/>
        </w:numPr>
        <w:rPr>
          <w:rFonts w:ascii="Monserrat" w:eastAsia="Monserrat" w:hAnsi="Monserrat" w:cs="Monserrat"/>
        </w:rPr>
      </w:pPr>
      <w:bookmarkStart w:id="27" w:name="_Toc21014337"/>
      <w:r>
        <w:rPr>
          <w:rFonts w:ascii="Monserrat" w:eastAsia="Monserrat" w:hAnsi="Monserrat" w:cs="Monserrat"/>
        </w:rPr>
        <w:t>Servicio de Almacenamiento Estructurado de Alto Rendimiento para Bases de Datos</w:t>
      </w:r>
      <w:bookmarkEnd w:id="27"/>
    </w:p>
    <w:p w14:paraId="4CB69F68" w14:textId="77777777" w:rsidR="00F301A2" w:rsidRDefault="00F301A2">
      <w:pPr>
        <w:rPr>
          <w:rFonts w:ascii="Monserrat" w:eastAsia="Monserrat" w:hAnsi="Monserrat" w:cs="Monserrat"/>
        </w:rPr>
      </w:pPr>
    </w:p>
    <w:p w14:paraId="150E2EBA" w14:textId="77777777" w:rsidR="00F301A2" w:rsidRDefault="005647EA">
      <w:pPr>
        <w:pBdr>
          <w:top w:val="nil"/>
          <w:left w:val="nil"/>
          <w:bottom w:val="nil"/>
          <w:right w:val="nil"/>
          <w:between w:val="nil"/>
        </w:pBdr>
        <w:spacing w:after="0"/>
        <w:ind w:left="641" w:hanging="720"/>
        <w:rPr>
          <w:rFonts w:ascii="Monserrat" w:eastAsia="Monserrat" w:hAnsi="Monserrat" w:cs="Monserrat"/>
          <w:color w:val="000000"/>
        </w:rPr>
      </w:pPr>
      <w:r>
        <w:rPr>
          <w:rFonts w:ascii="Monserrat" w:eastAsia="Monserrat" w:hAnsi="Monserrat" w:cs="Monserrat"/>
          <w:color w:val="000000"/>
        </w:rPr>
        <w:t>EL PROVEEDOR, deberá considerar que LA ENTIDAD cuenta con bases de datos de operación crítica, para las cuales podrá solicitar incrementar la velocidad de lectura y escritura dentro de ellas</w:t>
      </w:r>
      <w:r>
        <w:rPr>
          <w:rFonts w:ascii="Monserrat" w:eastAsia="Monserrat" w:hAnsi="Monserrat" w:cs="Monserrat"/>
          <w:b/>
          <w:color w:val="000000"/>
        </w:rPr>
        <w:t>;</w:t>
      </w:r>
      <w:r>
        <w:rPr>
          <w:rFonts w:ascii="Monserrat" w:eastAsia="Monserrat" w:hAnsi="Monserrat" w:cs="Monserrat"/>
          <w:color w:val="000000"/>
        </w:rPr>
        <w:t xml:space="preserve"> por lo que aquel (EL PROVEEDOR) deberá contar con la capacidad de incrementar el número de operaciones por segundo en el momento que LA ENTIDAD lo solicite.</w:t>
      </w:r>
    </w:p>
    <w:p w14:paraId="5C235628"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52AD2C66" w14:textId="77777777" w:rsidR="00F301A2" w:rsidRDefault="005647EA">
      <w:pPr>
        <w:pStyle w:val="Ttulo4"/>
        <w:numPr>
          <w:ilvl w:val="3"/>
          <w:numId w:val="7"/>
        </w:numPr>
        <w:rPr>
          <w:rFonts w:ascii="Monserrat" w:eastAsia="Monserrat" w:hAnsi="Monserrat" w:cs="Monserrat"/>
        </w:rPr>
      </w:pPr>
      <w:bookmarkStart w:id="28" w:name="_Toc21014338"/>
      <w:r>
        <w:rPr>
          <w:rFonts w:ascii="Monserrat" w:eastAsia="Monserrat" w:hAnsi="Monserrat" w:cs="Monserrat"/>
        </w:rPr>
        <w:t>Servicio de almacenamiento de objetos</w:t>
      </w:r>
      <w:bookmarkEnd w:id="28"/>
    </w:p>
    <w:p w14:paraId="588D2629" w14:textId="77777777" w:rsidR="00F301A2" w:rsidRDefault="00F301A2">
      <w:pPr>
        <w:pBdr>
          <w:top w:val="nil"/>
          <w:left w:val="nil"/>
          <w:bottom w:val="nil"/>
          <w:right w:val="nil"/>
          <w:between w:val="nil"/>
        </w:pBdr>
        <w:spacing w:after="0"/>
        <w:ind w:left="708"/>
        <w:rPr>
          <w:rFonts w:ascii="Monserrat" w:eastAsia="Monserrat" w:hAnsi="Monserrat" w:cs="Monserrat"/>
          <w:color w:val="000000"/>
        </w:rPr>
      </w:pPr>
    </w:p>
    <w:p w14:paraId="39FDDC52" w14:textId="77777777" w:rsidR="00F301A2" w:rsidRDefault="005647EA">
      <w:pPr>
        <w:pBdr>
          <w:top w:val="nil"/>
          <w:left w:val="nil"/>
          <w:bottom w:val="nil"/>
          <w:right w:val="nil"/>
          <w:between w:val="nil"/>
        </w:pBdr>
        <w:spacing w:after="0"/>
        <w:ind w:left="708"/>
        <w:rPr>
          <w:rFonts w:ascii="Monserrat" w:eastAsia="Monserrat" w:hAnsi="Monserrat" w:cs="Monserrat"/>
          <w:color w:val="000000"/>
        </w:rPr>
      </w:pPr>
      <w:r>
        <w:rPr>
          <w:rFonts w:ascii="Monserrat" w:eastAsia="Monserrat" w:hAnsi="Monserrat" w:cs="Monserrat"/>
          <w:color w:val="000000"/>
        </w:rPr>
        <w:t>El Servicio de almacenamiento de objetos no estructurados debe considerarse como de baja latencia, ya que tiene como objetivo el almacenamiento de respaldo de todos aquellos ‘Datos No Estructurados’. Algunos ejemplos de este tipo de datos son: archivos de texto, documentos (pdf, word, etcétera), blob (binary large object), video, imagen, audio, file system, entre otros.</w:t>
      </w:r>
    </w:p>
    <w:p w14:paraId="5AF9FF11" w14:textId="77777777" w:rsidR="00F301A2" w:rsidRDefault="005647EA">
      <w:pPr>
        <w:pBdr>
          <w:top w:val="nil"/>
          <w:left w:val="nil"/>
          <w:bottom w:val="nil"/>
          <w:right w:val="nil"/>
          <w:between w:val="nil"/>
        </w:pBdr>
        <w:spacing w:after="0"/>
        <w:ind w:left="708"/>
        <w:rPr>
          <w:rFonts w:ascii="Monserrat" w:eastAsia="Monserrat" w:hAnsi="Monserrat" w:cs="Monserrat"/>
          <w:color w:val="000000"/>
        </w:rPr>
      </w:pPr>
      <w:r>
        <w:rPr>
          <w:rFonts w:ascii="Monserrat" w:eastAsia="Monserrat" w:hAnsi="Monserrat" w:cs="Monserrat"/>
          <w:color w:val="000000"/>
        </w:rPr>
        <w:t xml:space="preserve">EL PROVEEDOR deberá permitir la conectividad entre los recursos de Nube y los recursos </w:t>
      </w:r>
      <w:r>
        <w:rPr>
          <w:rFonts w:ascii="Monserrat" w:eastAsia="Monserrat" w:hAnsi="Monserrat" w:cs="Monserrat"/>
          <w:i/>
          <w:color w:val="000000"/>
        </w:rPr>
        <w:t>on-premise</w:t>
      </w:r>
      <w:r>
        <w:rPr>
          <w:rFonts w:ascii="Monserrat" w:eastAsia="Monserrat" w:hAnsi="Monserrat" w:cs="Monserrat"/>
          <w:color w:val="000000"/>
        </w:rPr>
        <w:t xml:space="preserve"> de cada ENTIDAD.</w:t>
      </w:r>
    </w:p>
    <w:p w14:paraId="43BB21BE"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7D0A4572" w14:textId="77777777" w:rsidR="00F301A2" w:rsidRDefault="005647EA">
      <w:pPr>
        <w:pStyle w:val="Ttulo3"/>
        <w:numPr>
          <w:ilvl w:val="2"/>
          <w:numId w:val="7"/>
        </w:numPr>
        <w:rPr>
          <w:rFonts w:ascii="Monserrat" w:eastAsia="Monserrat" w:hAnsi="Monserrat" w:cs="Monserrat"/>
        </w:rPr>
      </w:pPr>
      <w:bookmarkStart w:id="29" w:name="_Toc21014339"/>
      <w:r>
        <w:rPr>
          <w:rFonts w:ascii="Monserrat" w:eastAsia="Monserrat" w:hAnsi="Monserrat" w:cs="Monserrat"/>
        </w:rPr>
        <w:t>SERVICIOS DE SEGURIDAD</w:t>
      </w:r>
      <w:bookmarkEnd w:id="29"/>
      <w:r>
        <w:rPr>
          <w:rFonts w:ascii="Monserrat" w:eastAsia="Monserrat" w:hAnsi="Monserrat" w:cs="Monserrat"/>
        </w:rPr>
        <w:t xml:space="preserve"> </w:t>
      </w:r>
    </w:p>
    <w:p w14:paraId="0E1714F0" w14:textId="77777777" w:rsidR="00F301A2" w:rsidRDefault="00F301A2">
      <w:pPr>
        <w:pBdr>
          <w:top w:val="nil"/>
          <w:left w:val="nil"/>
          <w:bottom w:val="nil"/>
          <w:right w:val="nil"/>
          <w:between w:val="nil"/>
        </w:pBdr>
        <w:spacing w:after="0"/>
        <w:ind w:left="641" w:hanging="720"/>
        <w:rPr>
          <w:rFonts w:ascii="Monserrat" w:eastAsia="Monserrat" w:hAnsi="Monserrat" w:cs="Monserrat"/>
          <w:color w:val="000000"/>
        </w:rPr>
      </w:pPr>
    </w:p>
    <w:p w14:paraId="268AEBAB" w14:textId="77777777" w:rsidR="00D14E58" w:rsidRDefault="005647EA">
      <w:pPr>
        <w:pBdr>
          <w:top w:val="nil"/>
          <w:left w:val="nil"/>
          <w:bottom w:val="nil"/>
          <w:right w:val="nil"/>
          <w:between w:val="nil"/>
        </w:pBdr>
        <w:spacing w:after="0"/>
        <w:ind w:left="641" w:hanging="720"/>
        <w:rPr>
          <w:rFonts w:ascii="Monserrat" w:eastAsia="Monserrat" w:hAnsi="Monserrat" w:cs="Monserrat"/>
          <w:color w:val="000000"/>
        </w:rPr>
      </w:pPr>
      <w:r>
        <w:rPr>
          <w:rFonts w:ascii="Monserrat" w:eastAsia="Monserrat" w:hAnsi="Monserrat" w:cs="Monserrat"/>
          <w:color w:val="000000"/>
        </w:rPr>
        <w:t>En seguida se listan los componentes mínimos de seg</w:t>
      </w:r>
      <w:r w:rsidR="00D14E58">
        <w:rPr>
          <w:rFonts w:ascii="Monserrat" w:eastAsia="Monserrat" w:hAnsi="Monserrat" w:cs="Monserrat"/>
          <w:color w:val="000000"/>
        </w:rPr>
        <w:t>uridad que debe proporcionar EL</w:t>
      </w:r>
    </w:p>
    <w:p w14:paraId="3A7FC69A" w14:textId="77777777" w:rsidR="00F301A2" w:rsidRDefault="005647EA">
      <w:pPr>
        <w:pBdr>
          <w:top w:val="nil"/>
          <w:left w:val="nil"/>
          <w:bottom w:val="nil"/>
          <w:right w:val="nil"/>
          <w:between w:val="nil"/>
        </w:pBdr>
        <w:spacing w:after="0"/>
        <w:ind w:left="641" w:hanging="720"/>
        <w:rPr>
          <w:rFonts w:ascii="Monserrat" w:eastAsia="Monserrat" w:hAnsi="Monserrat" w:cs="Monserrat"/>
          <w:color w:val="000000"/>
        </w:rPr>
      </w:pPr>
      <w:r>
        <w:rPr>
          <w:rFonts w:ascii="Monserrat" w:eastAsia="Monserrat" w:hAnsi="Monserrat" w:cs="Monserrat"/>
          <w:color w:val="000000"/>
        </w:rPr>
        <w:t>PROVEEDOR de servicios para asegurar la infraestructura habilitada en su plataforma:</w:t>
      </w:r>
    </w:p>
    <w:p w14:paraId="52F2E6B9"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Servicios Generales de Seguridad</w:t>
      </w:r>
    </w:p>
    <w:p w14:paraId="4B8A2CCF"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Control de acceso a la consola de administración mediante políticas, grupos y usuarios.</w:t>
      </w:r>
    </w:p>
    <w:p w14:paraId="0EE5E6BB" w14:textId="77777777" w:rsidR="00F301A2" w:rsidRPr="00D14E58" w:rsidRDefault="005647EA">
      <w:pPr>
        <w:numPr>
          <w:ilvl w:val="2"/>
          <w:numId w:val="3"/>
        </w:numPr>
        <w:pBdr>
          <w:top w:val="nil"/>
          <w:left w:val="nil"/>
          <w:bottom w:val="nil"/>
          <w:right w:val="nil"/>
          <w:between w:val="nil"/>
        </w:pBdr>
        <w:spacing w:after="0"/>
        <w:rPr>
          <w:rFonts w:ascii="Monserrat" w:eastAsia="Monserrat" w:hAnsi="Monserrat" w:cs="Monserrat"/>
          <w:color w:val="000000"/>
          <w:highlight w:val="green"/>
        </w:rPr>
      </w:pPr>
      <w:commentRangeStart w:id="30"/>
      <w:r w:rsidRPr="00D14E58">
        <w:rPr>
          <w:rFonts w:ascii="Monserrat" w:eastAsia="Monserrat" w:hAnsi="Monserrat" w:cs="Monserrat"/>
          <w:color w:val="000000"/>
          <w:highlight w:val="green"/>
        </w:rPr>
        <w:t>Separación</w:t>
      </w:r>
      <w:commentRangeEnd w:id="30"/>
      <w:r w:rsidR="00174E69">
        <w:rPr>
          <w:rStyle w:val="Refdecomentario"/>
        </w:rPr>
        <w:commentReference w:id="30"/>
      </w:r>
      <w:r w:rsidRPr="00D14E58">
        <w:rPr>
          <w:rFonts w:ascii="Monserrat" w:eastAsia="Monserrat" w:hAnsi="Monserrat" w:cs="Monserrat"/>
          <w:color w:val="000000"/>
          <w:highlight w:val="green"/>
        </w:rPr>
        <w:t xml:space="preserve"> de roles de acceso a la plataforma diferenciando </w:t>
      </w:r>
      <w:r w:rsidR="00D14E58" w:rsidRPr="00D14E58">
        <w:rPr>
          <w:rFonts w:ascii="Monserrat" w:eastAsia="Monserrat" w:hAnsi="Monserrat" w:cs="Monserrat"/>
          <w:color w:val="000000"/>
          <w:highlight w:val="green"/>
        </w:rPr>
        <w:t xml:space="preserve">entre ellos por </w:t>
      </w:r>
      <w:r w:rsidRPr="00D14E58">
        <w:rPr>
          <w:rFonts w:ascii="Monserrat" w:eastAsia="Monserrat" w:hAnsi="Monserrat" w:cs="Monserrat"/>
          <w:color w:val="000000"/>
          <w:highlight w:val="green"/>
        </w:rPr>
        <w:t>tipos de privilegios.</w:t>
      </w:r>
    </w:p>
    <w:p w14:paraId="24D14C22"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Generación de múltiples redes que permitan la separación por ambientes o proyectos, así como sus respectivas subredes públicas o privadas según se requiera.</w:t>
      </w:r>
    </w:p>
    <w:p w14:paraId="0C6270AC"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Soporte de conexiones VPN para la integración de las oficinas de LA ENTIDAD o DEPENDENCIA con la plataforma en el centro de datos mediante un canal cifrado.</w:t>
      </w:r>
    </w:p>
    <w:p w14:paraId="3789326E"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lastRenderedPageBreak/>
        <w:t>Acceso a la consola de administración mediante protocolo HTTPS.</w:t>
      </w:r>
    </w:p>
    <w:p w14:paraId="2560656D"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Capacidad para utilizar las llaves criptográficas generadas por LA ENTIDAD o DEPENDENCIA como método de acceso a sus equipos</w:t>
      </w:r>
    </w:p>
    <w:p w14:paraId="7E1FDAAA"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Aprovisionamiento de certificados SSL para la protección de los balanceadores de carga que forman parte de la arquitectura.</w:t>
      </w:r>
    </w:p>
    <w:p w14:paraId="2714A452"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Herramientas de monitoreo a los recursos</w:t>
      </w:r>
      <w:r>
        <w:rPr>
          <w:rFonts w:ascii="Monserrat" w:eastAsia="Monserrat" w:hAnsi="Monserrat" w:cs="Monserrat"/>
          <w:b/>
          <w:color w:val="000000"/>
        </w:rPr>
        <w:t>,</w:t>
      </w:r>
      <w:r>
        <w:rPr>
          <w:rFonts w:ascii="Monserrat" w:eastAsia="Monserrat" w:hAnsi="Monserrat" w:cs="Monserrat"/>
          <w:color w:val="000000"/>
        </w:rPr>
        <w:t xml:space="preserve"> que permitan identificar su comportamiento, así como patrones de uso anormales.</w:t>
      </w:r>
    </w:p>
    <w:p w14:paraId="5DF09B4E"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Mecanismos para definir reglas de gobernanza que reporten el uso de recursos utilizados a través de umbrales definidos.</w:t>
      </w:r>
    </w:p>
    <w:p w14:paraId="7282DE0B"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Bitácora de actividades y operaciones realizadas, disponible en todo momento para su revisión y análisis de forma manual o con herramientas automatizadas.</w:t>
      </w:r>
    </w:p>
    <w:p w14:paraId="218D3C9E"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Mecanismos para permitir el análisis del tráfico de la red, subredes e instancias</w:t>
      </w:r>
    </w:p>
    <w:p w14:paraId="425B2D2D"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Capacidad de visualizar las bitácoras de sistema de los recursos.</w:t>
      </w:r>
    </w:p>
    <w:p w14:paraId="3EE0DE88"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En la ejecución de pruebas de penetración, mismas que LA ENTIDAD o DEPENDENCIA podrá realizar con distintos proveedores, EL PROVEEDOR deberá otorgar las facilidades necesarias para que sean realizadas con éxito.</w:t>
      </w:r>
    </w:p>
    <w:p w14:paraId="53C5D050"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Permitir el clonado de los recursos comprometidos para su posterior análisis forense.</w:t>
      </w:r>
    </w:p>
    <w:p w14:paraId="66D55CC9"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Se deberá integrar a la plataforma un servicio de Firewall a nivel de red, el cual cumpla con lo siguiente:</w:t>
      </w:r>
    </w:p>
    <w:p w14:paraId="22556F0D" w14:textId="77777777" w:rsidR="00F301A2" w:rsidRDefault="005647EA">
      <w:pPr>
        <w:numPr>
          <w:ilvl w:val="3"/>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Control de acceso a nivel servidor por protocolo, dirección IP y puerto.</w:t>
      </w:r>
    </w:p>
    <w:p w14:paraId="42920C01" w14:textId="77777777" w:rsidR="00F301A2" w:rsidRDefault="005647EA">
      <w:pPr>
        <w:numPr>
          <w:ilvl w:val="3"/>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Control de acceso a nivel de red.</w:t>
      </w:r>
    </w:p>
    <w:p w14:paraId="77E36ABC"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6A82AF79" w14:textId="77777777" w:rsidR="00F301A2" w:rsidRDefault="005647EA">
      <w:pPr>
        <w:pStyle w:val="Ttulo3"/>
        <w:numPr>
          <w:ilvl w:val="2"/>
          <w:numId w:val="7"/>
        </w:numPr>
        <w:rPr>
          <w:rFonts w:ascii="Monserrat" w:eastAsia="Monserrat" w:hAnsi="Monserrat" w:cs="Monserrat"/>
        </w:rPr>
      </w:pPr>
      <w:bookmarkStart w:id="31" w:name="_Toc21014340"/>
      <w:r>
        <w:rPr>
          <w:rFonts w:ascii="Monserrat" w:eastAsia="Monserrat" w:hAnsi="Monserrat" w:cs="Monserrat"/>
        </w:rPr>
        <w:t>BALANCEADORES DE RED</w:t>
      </w:r>
      <w:bookmarkEnd w:id="31"/>
    </w:p>
    <w:p w14:paraId="3292947E" w14:textId="77777777" w:rsidR="00F301A2" w:rsidRDefault="00F301A2">
      <w:pPr>
        <w:pBdr>
          <w:top w:val="nil"/>
          <w:left w:val="nil"/>
          <w:bottom w:val="nil"/>
          <w:right w:val="nil"/>
          <w:between w:val="nil"/>
        </w:pBdr>
        <w:spacing w:after="0"/>
        <w:ind w:left="641" w:hanging="720"/>
        <w:rPr>
          <w:rFonts w:ascii="Monserrat" w:eastAsia="Monserrat" w:hAnsi="Monserrat" w:cs="Monserrat"/>
          <w:color w:val="000000"/>
        </w:rPr>
      </w:pPr>
    </w:p>
    <w:p w14:paraId="3C576FF4" w14:textId="77777777" w:rsidR="00F301A2" w:rsidRDefault="005647EA" w:rsidP="00165F1F">
      <w:p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Este servicio tiene como función principal distribuir de forma automática las cargas de trabajo o flujos de operación que recibe el balanceador</w:t>
      </w:r>
      <w:r>
        <w:rPr>
          <w:rFonts w:ascii="Monserrat" w:eastAsia="Monserrat" w:hAnsi="Monserrat" w:cs="Monserrat"/>
          <w:b/>
          <w:color w:val="000000"/>
        </w:rPr>
        <w:t>,</w:t>
      </w:r>
      <w:r>
        <w:rPr>
          <w:rFonts w:ascii="Monserrat" w:eastAsia="Monserrat" w:hAnsi="Monserrat" w:cs="Monserrat"/>
          <w:color w:val="000000"/>
        </w:rPr>
        <w:t xml:space="preserve"> entre las máquinas virtuales que alojan los aplicativos y/o servicios, garantizando una distribución uniforme de la carga de trabajo de dichas máquinas virtuales.</w:t>
      </w:r>
    </w:p>
    <w:p w14:paraId="016EB6BE" w14:textId="77777777" w:rsidR="00F301A2" w:rsidRDefault="00F301A2">
      <w:pPr>
        <w:pBdr>
          <w:top w:val="nil"/>
          <w:left w:val="nil"/>
          <w:bottom w:val="nil"/>
          <w:right w:val="nil"/>
          <w:between w:val="nil"/>
        </w:pBdr>
        <w:spacing w:after="0"/>
        <w:ind w:left="641" w:hanging="720"/>
        <w:rPr>
          <w:rFonts w:ascii="Monserrat" w:eastAsia="Monserrat" w:hAnsi="Monserrat" w:cs="Monserrat"/>
          <w:color w:val="000000"/>
        </w:rPr>
      </w:pPr>
    </w:p>
    <w:p w14:paraId="0F653500" w14:textId="77777777" w:rsidR="00F301A2" w:rsidRDefault="005647EA">
      <w:pPr>
        <w:pBdr>
          <w:top w:val="nil"/>
          <w:left w:val="nil"/>
          <w:bottom w:val="nil"/>
          <w:right w:val="nil"/>
          <w:between w:val="nil"/>
        </w:pBdr>
        <w:spacing w:after="0"/>
        <w:ind w:left="641" w:hanging="720"/>
        <w:rPr>
          <w:rFonts w:ascii="Monserrat" w:eastAsia="Monserrat" w:hAnsi="Monserrat" w:cs="Monserrat"/>
          <w:color w:val="000000"/>
        </w:rPr>
      </w:pPr>
      <w:r>
        <w:rPr>
          <w:rFonts w:ascii="Monserrat" w:eastAsia="Monserrat" w:hAnsi="Monserrat" w:cs="Monserrat"/>
          <w:color w:val="000000"/>
        </w:rPr>
        <w:t>Características mínimas del servicio:</w:t>
      </w:r>
    </w:p>
    <w:p w14:paraId="38AEE74A" w14:textId="77777777" w:rsidR="00F301A2" w:rsidRDefault="00F301A2">
      <w:pPr>
        <w:pBdr>
          <w:top w:val="nil"/>
          <w:left w:val="nil"/>
          <w:bottom w:val="nil"/>
          <w:right w:val="nil"/>
          <w:between w:val="nil"/>
        </w:pBdr>
        <w:ind w:left="641" w:hanging="720"/>
        <w:rPr>
          <w:rFonts w:ascii="Monserrat" w:eastAsia="Monserrat" w:hAnsi="Monserrat" w:cs="Monserrat"/>
          <w:color w:val="000000"/>
        </w:rPr>
      </w:pPr>
    </w:p>
    <w:p w14:paraId="28EBE042" w14:textId="77777777" w:rsidR="00F301A2" w:rsidRDefault="005647EA">
      <w:pPr>
        <w:numPr>
          <w:ilvl w:val="2"/>
          <w:numId w:val="3"/>
        </w:numPr>
        <w:pBdr>
          <w:top w:val="nil"/>
          <w:left w:val="nil"/>
          <w:bottom w:val="nil"/>
          <w:right w:val="nil"/>
          <w:between w:val="nil"/>
        </w:pBdr>
        <w:spacing w:after="140"/>
        <w:rPr>
          <w:rFonts w:ascii="Monserrat" w:eastAsia="Monserrat" w:hAnsi="Monserrat" w:cs="Monserrat"/>
          <w:color w:val="000000"/>
        </w:rPr>
      </w:pPr>
      <w:r>
        <w:rPr>
          <w:rFonts w:ascii="Monserrat" w:eastAsia="Monserrat" w:hAnsi="Monserrat" w:cs="Monserrat"/>
          <w:color w:val="000000"/>
        </w:rPr>
        <w:t>EL PROVEEDOR de Servicios deberá suministrar una solución basada en la entrega de los componentes habilitadores del servicio, así como en la administración y soporte de todos los componentes habilitadores que conforman el Servicio de balanceo de manera integral, los cuales garanticen la operación y niveles de servicio acordados para dicha unidad.</w:t>
      </w:r>
    </w:p>
    <w:p w14:paraId="7C070204" w14:textId="77777777" w:rsidR="00F301A2" w:rsidRDefault="005647EA">
      <w:pPr>
        <w:numPr>
          <w:ilvl w:val="2"/>
          <w:numId w:val="3"/>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La plataforma deberá contar y operar con al menos alguno de los siguientes algoritmos de balanceo de tráfico, sin dejar fuera algún otro mecanismo de balanceo que cumpla con las funcionalidades mínimas aquí enlistadas:</w:t>
      </w:r>
    </w:p>
    <w:p w14:paraId="33E53C94" w14:textId="77777777" w:rsidR="00F301A2" w:rsidRDefault="005647EA" w:rsidP="00165F1F">
      <w:pPr>
        <w:numPr>
          <w:ilvl w:val="3"/>
          <w:numId w:val="3"/>
        </w:numPr>
        <w:pBdr>
          <w:top w:val="nil"/>
          <w:left w:val="nil"/>
          <w:bottom w:val="nil"/>
          <w:right w:val="nil"/>
          <w:between w:val="nil"/>
        </w:pBdr>
        <w:spacing w:after="0"/>
        <w:ind w:left="1276"/>
        <w:rPr>
          <w:rFonts w:ascii="Monserrat" w:eastAsia="Monserrat" w:hAnsi="Monserrat" w:cs="Monserrat"/>
          <w:color w:val="000000"/>
        </w:rPr>
      </w:pPr>
      <w:r>
        <w:rPr>
          <w:rFonts w:ascii="Monserrat" w:eastAsia="Monserrat" w:hAnsi="Monserrat" w:cs="Monserrat"/>
          <w:i/>
          <w:color w:val="000000"/>
        </w:rPr>
        <w:t>Round Robin</w:t>
      </w:r>
      <w:r>
        <w:rPr>
          <w:rFonts w:ascii="Monserrat" w:eastAsia="Monserrat" w:hAnsi="Monserrat" w:cs="Monserrat"/>
          <w:color w:val="000000"/>
        </w:rPr>
        <w:t>: Método de distribución de carga el cual asigna de manera equilibrada los flujos de comunicaciones entre las diversas instancias, tomando en cuenta el número de sesiones entrantes, dividido entre la cantidad de instancias disponibles.</w:t>
      </w:r>
    </w:p>
    <w:p w14:paraId="7C51CD9B" w14:textId="77777777" w:rsidR="00F301A2" w:rsidRDefault="005647EA" w:rsidP="00165F1F">
      <w:pPr>
        <w:numPr>
          <w:ilvl w:val="3"/>
          <w:numId w:val="3"/>
        </w:numPr>
        <w:pBdr>
          <w:top w:val="nil"/>
          <w:left w:val="nil"/>
          <w:bottom w:val="nil"/>
          <w:right w:val="nil"/>
          <w:between w:val="nil"/>
        </w:pBdr>
        <w:spacing w:after="0"/>
        <w:ind w:left="1276"/>
        <w:rPr>
          <w:rFonts w:ascii="Monserrat" w:eastAsia="Monserrat" w:hAnsi="Monserrat" w:cs="Monserrat"/>
          <w:color w:val="000000"/>
        </w:rPr>
      </w:pPr>
      <w:r>
        <w:rPr>
          <w:rFonts w:ascii="Monserrat" w:eastAsia="Monserrat" w:hAnsi="Monserrat" w:cs="Monserrat"/>
          <w:color w:val="000000"/>
        </w:rPr>
        <w:lastRenderedPageBreak/>
        <w:t>Capacidad de operar bajo diferentes reglas de balanceo, las cuales apunten a diferentes puertos lógicos TCP/UDP, siendo al menos HTTP, HTTPS, TCP, TLS.</w:t>
      </w:r>
    </w:p>
    <w:p w14:paraId="6949BD53" w14:textId="77777777" w:rsidR="00F301A2" w:rsidRDefault="005647EA" w:rsidP="00165F1F">
      <w:pPr>
        <w:numPr>
          <w:ilvl w:val="3"/>
          <w:numId w:val="3"/>
        </w:numPr>
        <w:pBdr>
          <w:top w:val="nil"/>
          <w:left w:val="nil"/>
          <w:bottom w:val="nil"/>
          <w:right w:val="nil"/>
          <w:between w:val="nil"/>
        </w:pBdr>
        <w:spacing w:after="0"/>
        <w:ind w:left="1276"/>
        <w:rPr>
          <w:rFonts w:ascii="Monserrat" w:eastAsia="Monserrat" w:hAnsi="Monserrat" w:cs="Monserrat"/>
          <w:color w:val="000000"/>
        </w:rPr>
      </w:pPr>
      <w:r>
        <w:rPr>
          <w:rFonts w:ascii="Monserrat" w:eastAsia="Monserrat" w:hAnsi="Monserrat" w:cs="Monserrat"/>
          <w:color w:val="000000"/>
        </w:rPr>
        <w:t>Enrutamiento automático por direccionamiento IP público o privado, con la capacidad de interactuar con servicios de resolución de nombres DNS</w:t>
      </w:r>
    </w:p>
    <w:p w14:paraId="4CF10978" w14:textId="77777777" w:rsidR="00F301A2" w:rsidRDefault="005647EA" w:rsidP="00165F1F">
      <w:pPr>
        <w:numPr>
          <w:ilvl w:val="3"/>
          <w:numId w:val="3"/>
        </w:numPr>
        <w:pBdr>
          <w:top w:val="nil"/>
          <w:left w:val="nil"/>
          <w:bottom w:val="nil"/>
          <w:right w:val="nil"/>
          <w:between w:val="nil"/>
        </w:pBdr>
        <w:ind w:left="1276"/>
        <w:rPr>
          <w:rFonts w:ascii="Monserrat" w:eastAsia="Monserrat" w:hAnsi="Monserrat" w:cs="Monserrat"/>
          <w:color w:val="000000"/>
        </w:rPr>
      </w:pPr>
      <w:r>
        <w:rPr>
          <w:rFonts w:ascii="Monserrat" w:eastAsia="Monserrat" w:hAnsi="Monserrat" w:cs="Monserrat"/>
          <w:color w:val="000000"/>
        </w:rPr>
        <w:t>Mecanismos de integración con terceros para realizar las verificaciones y/o auditorías que sean necesarias, relacionadas a temas de controles de seguridad, impacto en la privacidad, disponibilidad y desempeño del servicio</w:t>
      </w:r>
      <w:r>
        <w:rPr>
          <w:rFonts w:ascii="Monserrat" w:eastAsia="Monserrat" w:hAnsi="Monserrat" w:cs="Monserrat"/>
          <w:b/>
          <w:color w:val="000000"/>
        </w:rPr>
        <w:t>.</w:t>
      </w:r>
    </w:p>
    <w:p w14:paraId="56052526" w14:textId="77777777" w:rsidR="00F301A2" w:rsidRDefault="005647EA" w:rsidP="00165F1F">
      <w:pPr>
        <w:rPr>
          <w:rFonts w:ascii="Monserrat" w:eastAsia="Monserrat" w:hAnsi="Monserrat" w:cs="Monserrat"/>
        </w:rPr>
      </w:pPr>
      <w:r>
        <w:rPr>
          <w:rFonts w:ascii="Monserrat" w:eastAsia="Monserrat" w:hAnsi="Monserrat" w:cs="Monserrat"/>
        </w:rPr>
        <w:t xml:space="preserve">Estos conceptos deberán cotizarse con costo unitario fijo. </w:t>
      </w:r>
    </w:p>
    <w:p w14:paraId="1E6EF381" w14:textId="77777777" w:rsidR="00F301A2" w:rsidRDefault="00F301A2">
      <w:pPr>
        <w:rPr>
          <w:rFonts w:ascii="Monserrat" w:eastAsia="Monserrat" w:hAnsi="Monserrat" w:cs="Monserrat"/>
        </w:rPr>
      </w:pPr>
    </w:p>
    <w:p w14:paraId="21806765" w14:textId="77777777" w:rsidR="00F301A2" w:rsidRDefault="005647EA">
      <w:pPr>
        <w:pStyle w:val="Ttulo2"/>
        <w:numPr>
          <w:ilvl w:val="1"/>
          <w:numId w:val="7"/>
        </w:numPr>
        <w:rPr>
          <w:rFonts w:ascii="Monserrat" w:eastAsia="Monserrat" w:hAnsi="Monserrat" w:cs="Monserrat"/>
        </w:rPr>
      </w:pPr>
      <w:bookmarkStart w:id="32" w:name="_Toc21014341"/>
      <w:r>
        <w:rPr>
          <w:rFonts w:ascii="Monserrat" w:eastAsia="Monserrat" w:hAnsi="Monserrat" w:cs="Monserrat"/>
        </w:rPr>
        <w:t>SERVICIOS COMPLEMENTARIOS</w:t>
      </w:r>
      <w:bookmarkEnd w:id="32"/>
    </w:p>
    <w:p w14:paraId="2621F7B1" w14:textId="5E04D53F" w:rsidR="006113BA" w:rsidRDefault="006113BA" w:rsidP="006113BA">
      <w:pPr>
        <w:rPr>
          <w:rFonts w:ascii="Monserrat" w:eastAsia="Monserrat" w:hAnsi="Monserrat" w:cs="Monserrat"/>
        </w:rPr>
      </w:pPr>
      <w:commentRangeStart w:id="33"/>
      <w:r w:rsidRPr="006113BA">
        <w:rPr>
          <w:rFonts w:ascii="Monserrat" w:eastAsia="Monserrat" w:hAnsi="Monserrat" w:cs="Monserrat"/>
          <w:highlight w:val="green"/>
        </w:rPr>
        <w:t>Debido a que estas especificaciones técnicas son generales para todas LAS ENTIDADES y DEPENDENCIAS de la Administración Pública Federal, es importante señalar que el tipo de aplicaciones, cantidad y versiones de las mismas y alcance de la integración a considerar, para brindar los servicios se establecerán en el Anexo Técnico Específico de LA ENTIDAD</w:t>
      </w:r>
      <w:commentRangeEnd w:id="33"/>
      <w:r w:rsidRPr="006113BA">
        <w:rPr>
          <w:rStyle w:val="Refdecomentario"/>
          <w:highlight w:val="green"/>
        </w:rPr>
        <w:commentReference w:id="33"/>
      </w:r>
      <w:r w:rsidRPr="006113BA">
        <w:rPr>
          <w:rFonts w:ascii="Monserrat" w:eastAsia="Monserrat" w:hAnsi="Monserrat" w:cs="Monserrat"/>
          <w:highlight w:val="green"/>
        </w:rPr>
        <w:t>.</w:t>
      </w:r>
    </w:p>
    <w:p w14:paraId="7A75B17E" w14:textId="09F35291" w:rsidR="006113BA" w:rsidRDefault="00D47E5A" w:rsidP="006113BA">
      <w:pPr>
        <w:rPr>
          <w:rFonts w:ascii="Monserrat" w:eastAsia="Monserrat" w:hAnsi="Monserrat" w:cs="Monserrat"/>
        </w:rPr>
      </w:pPr>
      <w:commentRangeStart w:id="34"/>
      <w:r w:rsidRPr="00D47E5A">
        <w:rPr>
          <w:rFonts w:ascii="Monserrat" w:eastAsia="Monserrat" w:hAnsi="Monserrat" w:cs="Monserrat"/>
          <w:highlight w:val="green"/>
        </w:rPr>
        <w:t xml:space="preserve">Es importante mencionar que el proveedor </w:t>
      </w:r>
      <w:r w:rsidR="006113BA" w:rsidRPr="00D47E5A">
        <w:rPr>
          <w:rFonts w:ascii="Monserrat" w:eastAsia="Monserrat" w:hAnsi="Monserrat" w:cs="Monserrat"/>
          <w:highlight w:val="green"/>
        </w:rPr>
        <w:t>debe</w:t>
      </w:r>
      <w:r w:rsidRPr="00D47E5A">
        <w:rPr>
          <w:rFonts w:ascii="Monserrat" w:eastAsia="Monserrat" w:hAnsi="Monserrat" w:cs="Monserrat"/>
          <w:highlight w:val="green"/>
        </w:rPr>
        <w:t>rá</w:t>
      </w:r>
      <w:r w:rsidR="006113BA" w:rsidRPr="00D47E5A">
        <w:rPr>
          <w:rFonts w:ascii="Monserrat" w:eastAsia="Monserrat" w:hAnsi="Monserrat" w:cs="Monserrat"/>
          <w:highlight w:val="green"/>
        </w:rPr>
        <w:t xml:space="preserve"> preservar la confidencialidad de la información por diferentes mecanismo</w:t>
      </w:r>
      <w:r w:rsidR="006113BA" w:rsidRPr="006113BA">
        <w:rPr>
          <w:rFonts w:ascii="Monserrat" w:eastAsia="Monserrat" w:hAnsi="Monserrat" w:cs="Monserrat"/>
        </w:rPr>
        <w:t>s</w:t>
      </w:r>
      <w:commentRangeEnd w:id="34"/>
      <w:r>
        <w:rPr>
          <w:rStyle w:val="Refdecomentario"/>
        </w:rPr>
        <w:commentReference w:id="34"/>
      </w:r>
      <w:r>
        <w:rPr>
          <w:rFonts w:ascii="Monserrat" w:eastAsia="Monserrat" w:hAnsi="Monserrat" w:cs="Monserrat"/>
        </w:rPr>
        <w:t>.</w:t>
      </w:r>
    </w:p>
    <w:p w14:paraId="560B44C3" w14:textId="36ED844E" w:rsidR="00F301A2" w:rsidRDefault="005647EA" w:rsidP="006113BA">
      <w:pPr>
        <w:rPr>
          <w:rFonts w:ascii="Monserrat" w:eastAsia="Monserrat" w:hAnsi="Monserrat" w:cs="Monserrat"/>
        </w:rPr>
      </w:pPr>
      <w:r>
        <w:rPr>
          <w:rFonts w:ascii="Monserrat" w:eastAsia="Monserrat" w:hAnsi="Monserrat" w:cs="Monserrat"/>
        </w:rPr>
        <w:t>Los servicios complementarios son los que el proveedor ofrece como propuesta de valor, los cuales pueden ser gratuitos, condicionados a un volumen de consumo de los servicios principales o con un costo unitario específico. La siguiente lista, enunciativa mas no limitativa, muestra algunos servicios complementarios:</w:t>
      </w:r>
    </w:p>
    <w:p w14:paraId="0959DA17"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Migración de aplicaciones a la nube</w:t>
      </w:r>
    </w:p>
    <w:p w14:paraId="57105163"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11">
        <w:r w:rsidR="005647EA" w:rsidRPr="00E86A46">
          <w:rPr>
            <w:rFonts w:ascii="Monserrat" w:eastAsia="Monserrat" w:hAnsi="Monserrat" w:cs="Monserrat"/>
            <w:color w:val="000000"/>
          </w:rPr>
          <w:t>Aplicaciones de nube híbrida</w:t>
        </w:r>
      </w:hyperlink>
    </w:p>
    <w:p w14:paraId="280F232D"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Desarrollo de aplicaciones centralizadas/distribuidas</w:t>
      </w:r>
    </w:p>
    <w:p w14:paraId="67C53183" w14:textId="579B802A" w:rsidR="00F301A2" w:rsidRPr="0013282C" w:rsidRDefault="005647EA">
      <w:pPr>
        <w:numPr>
          <w:ilvl w:val="0"/>
          <w:numId w:val="4"/>
        </w:numPr>
        <w:pBdr>
          <w:top w:val="nil"/>
          <w:left w:val="nil"/>
          <w:bottom w:val="nil"/>
          <w:right w:val="nil"/>
          <w:between w:val="nil"/>
        </w:pBdr>
        <w:spacing w:after="0"/>
        <w:rPr>
          <w:rFonts w:ascii="Monserrat" w:eastAsia="Monserrat" w:hAnsi="Monserrat" w:cs="Monserrat"/>
          <w:color w:val="000000"/>
          <w:highlight w:val="green"/>
        </w:rPr>
      </w:pPr>
      <w:commentRangeStart w:id="35"/>
      <w:r w:rsidRPr="0013282C">
        <w:rPr>
          <w:rFonts w:ascii="Monserrat" w:eastAsia="Monserrat" w:hAnsi="Monserrat" w:cs="Monserrat"/>
          <w:color w:val="000000"/>
          <w:highlight w:val="green"/>
        </w:rPr>
        <w:t>Apoyo de expertos en arquitec</w:t>
      </w:r>
      <w:r w:rsidR="00316572" w:rsidRPr="0013282C">
        <w:rPr>
          <w:rFonts w:ascii="Monserrat" w:eastAsia="Monserrat" w:hAnsi="Monserrat" w:cs="Monserrat"/>
          <w:color w:val="000000"/>
          <w:highlight w:val="green"/>
        </w:rPr>
        <w:t>tura y</w:t>
      </w:r>
      <w:r w:rsidR="00174E69" w:rsidRPr="0013282C">
        <w:rPr>
          <w:rFonts w:ascii="Monserrat" w:eastAsia="Monserrat" w:hAnsi="Monserrat" w:cs="Monserrat"/>
          <w:color w:val="000000"/>
          <w:highlight w:val="green"/>
        </w:rPr>
        <w:t xml:space="preserve"> administración de la nube</w:t>
      </w:r>
      <w:commentRangeEnd w:id="35"/>
      <w:r w:rsidR="0013282C">
        <w:rPr>
          <w:rStyle w:val="Refdecomentario"/>
        </w:rPr>
        <w:commentReference w:id="35"/>
      </w:r>
    </w:p>
    <w:p w14:paraId="13096953" w14:textId="77777777" w:rsidR="00174E69" w:rsidRPr="00174E69" w:rsidRDefault="00174E69">
      <w:pPr>
        <w:numPr>
          <w:ilvl w:val="0"/>
          <w:numId w:val="4"/>
        </w:numPr>
        <w:pBdr>
          <w:top w:val="nil"/>
          <w:left w:val="nil"/>
          <w:bottom w:val="nil"/>
          <w:right w:val="nil"/>
          <w:between w:val="nil"/>
        </w:pBdr>
        <w:spacing w:after="0"/>
        <w:rPr>
          <w:rFonts w:ascii="Monserrat" w:eastAsia="Monserrat" w:hAnsi="Monserrat" w:cs="Monserrat"/>
          <w:color w:val="000000"/>
          <w:highlight w:val="green"/>
        </w:rPr>
      </w:pPr>
      <w:commentRangeStart w:id="36"/>
      <w:r w:rsidRPr="00174E69">
        <w:rPr>
          <w:rFonts w:ascii="Monserrat" w:eastAsia="Monserrat" w:hAnsi="Monserrat" w:cs="Monserrat"/>
          <w:color w:val="000000"/>
          <w:highlight w:val="green"/>
        </w:rPr>
        <w:t>Diseño de centro de datos en la nube</w:t>
      </w:r>
      <w:commentRangeEnd w:id="36"/>
      <w:r>
        <w:rPr>
          <w:rStyle w:val="Refdecomentario"/>
        </w:rPr>
        <w:commentReference w:id="36"/>
      </w:r>
    </w:p>
    <w:p w14:paraId="6B1A5CDB"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 xml:space="preserve">Seguridad administrada </w:t>
      </w:r>
    </w:p>
    <w:p w14:paraId="6D69373D"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 xml:space="preserve">Capacitación </w:t>
      </w:r>
    </w:p>
    <w:p w14:paraId="78791EC3"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Implementación de aplicaciones en la nube</w:t>
      </w:r>
    </w:p>
    <w:p w14:paraId="599E0591"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Integración de productos de terceros</w:t>
      </w:r>
    </w:p>
    <w:p w14:paraId="1E4866B7"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12">
        <w:r w:rsidR="005647EA" w:rsidRPr="00E86A46">
          <w:rPr>
            <w:rFonts w:ascii="Monserrat" w:eastAsia="Monserrat" w:hAnsi="Monserrat" w:cs="Monserrat"/>
            <w:color w:val="000000"/>
          </w:rPr>
          <w:t>Internet de las cosas</w:t>
        </w:r>
      </w:hyperlink>
    </w:p>
    <w:p w14:paraId="5A99488E"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13">
        <w:r w:rsidR="005647EA" w:rsidRPr="00E86A46">
          <w:rPr>
            <w:rFonts w:ascii="Monserrat" w:eastAsia="Monserrat" w:hAnsi="Monserrat" w:cs="Monserrat"/>
            <w:color w:val="000000"/>
          </w:rPr>
          <w:t>Inteligencia artificial</w:t>
        </w:r>
      </w:hyperlink>
    </w:p>
    <w:p w14:paraId="458153C4"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Encriptación de cadenas originales de transacciones (</w:t>
      </w:r>
      <w:hyperlink r:id="rId14">
        <w:r w:rsidRPr="00E86A46">
          <w:rPr>
            <w:rFonts w:ascii="Monserrat" w:eastAsia="Monserrat" w:hAnsi="Monserrat" w:cs="Monserrat"/>
            <w:color w:val="000000"/>
          </w:rPr>
          <w:t>Blockchain</w:t>
        </w:r>
      </w:hyperlink>
      <w:r w:rsidRPr="00E86A46">
        <w:rPr>
          <w:rFonts w:ascii="Monserrat" w:eastAsia="Monserrat" w:hAnsi="Monserrat" w:cs="Monserrat"/>
          <w:color w:val="000000"/>
        </w:rPr>
        <w:t>)</w:t>
      </w:r>
    </w:p>
    <w:p w14:paraId="0D775A6D"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Administración del ciclo de vida de las aplicaciones (</w:t>
      </w:r>
      <w:hyperlink r:id="rId15">
        <w:r w:rsidRPr="00E86A46">
          <w:rPr>
            <w:rFonts w:ascii="Monserrat" w:eastAsia="Monserrat" w:hAnsi="Monserrat" w:cs="Monserrat"/>
            <w:color w:val="000000"/>
          </w:rPr>
          <w:t>DevOps</w:t>
        </w:r>
      </w:hyperlink>
      <w:r w:rsidRPr="00E86A46">
        <w:rPr>
          <w:rFonts w:ascii="Monserrat" w:eastAsia="Monserrat" w:hAnsi="Monserrat" w:cs="Monserrat"/>
          <w:color w:val="000000"/>
        </w:rPr>
        <w:t>)</w:t>
      </w:r>
    </w:p>
    <w:p w14:paraId="36D4C15E"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16">
        <w:r w:rsidR="005647EA" w:rsidRPr="00E86A46">
          <w:rPr>
            <w:rFonts w:ascii="Monserrat" w:eastAsia="Monserrat" w:hAnsi="Monserrat" w:cs="Monserrat"/>
            <w:color w:val="000000"/>
          </w:rPr>
          <w:t>Movilidad</w:t>
        </w:r>
      </w:hyperlink>
    </w:p>
    <w:p w14:paraId="1B0B0EB7"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17">
        <w:r w:rsidR="005647EA" w:rsidRPr="00E86A46">
          <w:rPr>
            <w:rFonts w:ascii="Monserrat" w:eastAsia="Monserrat" w:hAnsi="Monserrat" w:cs="Monserrat"/>
            <w:color w:val="000000"/>
          </w:rPr>
          <w:t>Gobernanza de</w:t>
        </w:r>
      </w:hyperlink>
      <w:r w:rsidR="005647EA" w:rsidRPr="00E86A46">
        <w:rPr>
          <w:rFonts w:ascii="Monserrat" w:eastAsia="Monserrat" w:hAnsi="Monserrat" w:cs="Monserrat"/>
          <w:color w:val="000000"/>
        </w:rPr>
        <w:t xml:space="preserve"> nube que apoye el cumplimiento normativo</w:t>
      </w:r>
    </w:p>
    <w:commentRangeStart w:id="37"/>
    <w:p w14:paraId="1240349C" w14:textId="77777777" w:rsidR="00F301A2" w:rsidRPr="006113BA" w:rsidRDefault="002E44D8">
      <w:pPr>
        <w:numPr>
          <w:ilvl w:val="0"/>
          <w:numId w:val="4"/>
        </w:numPr>
        <w:pBdr>
          <w:top w:val="nil"/>
          <w:left w:val="nil"/>
          <w:bottom w:val="nil"/>
          <w:right w:val="nil"/>
          <w:between w:val="nil"/>
        </w:pBdr>
        <w:spacing w:after="0"/>
        <w:rPr>
          <w:rFonts w:ascii="Monserrat" w:eastAsia="Monserrat" w:hAnsi="Monserrat" w:cs="Monserrat"/>
          <w:color w:val="000000"/>
          <w:highlight w:val="green"/>
        </w:rPr>
      </w:pPr>
      <w:r w:rsidRPr="006113BA">
        <w:rPr>
          <w:highlight w:val="green"/>
        </w:rPr>
        <w:fldChar w:fldCharType="begin"/>
      </w:r>
      <w:r w:rsidRPr="006113BA">
        <w:rPr>
          <w:highlight w:val="green"/>
        </w:rPr>
        <w:instrText xml:space="preserve"> HYPERLINK "https://azure.microsoft.com/es-mx/solutions/confidential-compute/" \h </w:instrText>
      </w:r>
      <w:r w:rsidRPr="006113BA">
        <w:rPr>
          <w:highlight w:val="green"/>
        </w:rPr>
        <w:fldChar w:fldCharType="separate"/>
      </w:r>
      <w:r w:rsidR="005647EA" w:rsidRPr="006113BA">
        <w:rPr>
          <w:rFonts w:ascii="Monserrat" w:eastAsia="Monserrat" w:hAnsi="Monserrat" w:cs="Monserrat"/>
          <w:color w:val="000000"/>
          <w:highlight w:val="green"/>
        </w:rPr>
        <w:t>Informática confidencial</w:t>
      </w:r>
      <w:r w:rsidRPr="006113BA">
        <w:rPr>
          <w:rFonts w:ascii="Monserrat" w:eastAsia="Monserrat" w:hAnsi="Monserrat" w:cs="Monserrat"/>
          <w:color w:val="000000"/>
          <w:highlight w:val="green"/>
        </w:rPr>
        <w:fldChar w:fldCharType="end"/>
      </w:r>
    </w:p>
    <w:p w14:paraId="442F0C01"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18">
        <w:r w:rsidR="005647EA" w:rsidRPr="006113BA">
          <w:rPr>
            <w:rFonts w:ascii="Monserrat" w:eastAsia="Monserrat" w:hAnsi="Monserrat" w:cs="Monserrat"/>
            <w:color w:val="000000"/>
            <w:highlight w:val="green"/>
          </w:rPr>
          <w:t>Inteligencia empresarial</w:t>
        </w:r>
      </w:hyperlink>
      <w:commentRangeEnd w:id="37"/>
      <w:r w:rsidR="006113BA">
        <w:rPr>
          <w:rStyle w:val="Refdecomentario"/>
        </w:rPr>
        <w:commentReference w:id="37"/>
      </w:r>
    </w:p>
    <w:p w14:paraId="5BEC5934"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19">
        <w:r w:rsidR="005647EA" w:rsidRPr="00E86A46">
          <w:rPr>
            <w:rFonts w:ascii="Monserrat" w:eastAsia="Monserrat" w:hAnsi="Monserrat" w:cs="Monserrat"/>
            <w:color w:val="000000"/>
          </w:rPr>
          <w:t xml:space="preserve">Aplicaciones de Software empresariales (SaaS) </w:t>
        </w:r>
      </w:hyperlink>
    </w:p>
    <w:p w14:paraId="15270DBD"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 xml:space="preserve">Servicios de plataforma como Servicio (PaaS) </w:t>
      </w:r>
    </w:p>
    <w:p w14:paraId="1646CA14"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20">
        <w:r w:rsidR="005647EA" w:rsidRPr="00E86A46">
          <w:rPr>
            <w:rFonts w:ascii="Monserrat" w:eastAsia="Monserrat" w:hAnsi="Monserrat" w:cs="Monserrat"/>
            <w:color w:val="000000"/>
          </w:rPr>
          <w:t>Recuperación ante desastres</w:t>
        </w:r>
      </w:hyperlink>
    </w:p>
    <w:p w14:paraId="34C32082"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Escalabilidad, y elasticidad de recursos</w:t>
      </w:r>
    </w:p>
    <w:p w14:paraId="3CC2DA64" w14:textId="77777777" w:rsidR="00F301A2" w:rsidRPr="00E86A46" w:rsidRDefault="00991CCF">
      <w:pPr>
        <w:numPr>
          <w:ilvl w:val="0"/>
          <w:numId w:val="4"/>
        </w:numPr>
        <w:pBdr>
          <w:top w:val="nil"/>
          <w:left w:val="nil"/>
          <w:bottom w:val="nil"/>
          <w:right w:val="nil"/>
          <w:between w:val="nil"/>
        </w:pBdr>
        <w:spacing w:after="0"/>
        <w:rPr>
          <w:rFonts w:ascii="Monserrat" w:eastAsia="Monserrat" w:hAnsi="Monserrat" w:cs="Monserrat"/>
          <w:color w:val="000000"/>
        </w:rPr>
      </w:pPr>
      <w:hyperlink r:id="rId21">
        <w:r w:rsidR="005647EA" w:rsidRPr="00E86A46">
          <w:rPr>
            <w:rFonts w:ascii="Monserrat" w:eastAsia="Monserrat" w:hAnsi="Monserrat" w:cs="Monserrat"/>
            <w:color w:val="000000"/>
          </w:rPr>
          <w:t>Aplicaciones de microservicio</w:t>
        </w:r>
      </w:hyperlink>
    </w:p>
    <w:p w14:paraId="1A410CE4" w14:textId="77777777" w:rsidR="00F301A2" w:rsidRPr="00E86A46" w:rsidRDefault="005647EA">
      <w:pPr>
        <w:numPr>
          <w:ilvl w:val="0"/>
          <w:numId w:val="4"/>
        </w:numPr>
        <w:pBdr>
          <w:top w:val="nil"/>
          <w:left w:val="nil"/>
          <w:bottom w:val="nil"/>
          <w:right w:val="nil"/>
          <w:between w:val="nil"/>
        </w:pBdr>
        <w:spacing w:after="0"/>
        <w:rPr>
          <w:rFonts w:ascii="Monserrat" w:eastAsia="Monserrat" w:hAnsi="Monserrat" w:cs="Monserrat"/>
          <w:color w:val="000000"/>
        </w:rPr>
      </w:pPr>
      <w:r w:rsidRPr="00E86A46">
        <w:rPr>
          <w:rFonts w:ascii="Monserrat" w:eastAsia="Monserrat" w:hAnsi="Monserrat" w:cs="Monserrat"/>
          <w:color w:val="000000"/>
        </w:rPr>
        <w:t>Infraestructura por eventos</w:t>
      </w:r>
    </w:p>
    <w:p w14:paraId="4C984325" w14:textId="77777777" w:rsidR="00F301A2" w:rsidRPr="00E86A46" w:rsidRDefault="005647EA">
      <w:pPr>
        <w:numPr>
          <w:ilvl w:val="0"/>
          <w:numId w:val="4"/>
        </w:numPr>
        <w:pBdr>
          <w:top w:val="nil"/>
          <w:left w:val="nil"/>
          <w:bottom w:val="nil"/>
          <w:right w:val="nil"/>
          <w:between w:val="nil"/>
        </w:pBdr>
        <w:rPr>
          <w:rFonts w:ascii="Monserrat" w:eastAsia="Monserrat" w:hAnsi="Monserrat" w:cs="Monserrat"/>
          <w:color w:val="000000"/>
        </w:rPr>
      </w:pPr>
      <w:r w:rsidRPr="00E86A46">
        <w:rPr>
          <w:rFonts w:ascii="Monserrat" w:eastAsia="Monserrat" w:hAnsi="Monserrat" w:cs="Monserrat"/>
          <w:color w:val="000000"/>
        </w:rPr>
        <w:lastRenderedPageBreak/>
        <w:t>Servicio de uso de Interfaz de Programación de Aplicaciones API’s del fabricante de la nube.</w:t>
      </w:r>
    </w:p>
    <w:p w14:paraId="370CB937" w14:textId="77777777" w:rsidR="00F301A2" w:rsidRDefault="005647EA">
      <w:p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 xml:space="preserve">El cobro de estos servicios será mediante la unidad de medida definida como Unidad de Servicio de Nube (USN). EL PROVEEDOR deberá proporcionar detalle del costo unitario de cada servicio de nube devengado, a fin de controlar el consumo de las USN´s. </w:t>
      </w:r>
    </w:p>
    <w:p w14:paraId="7E2A470C" w14:textId="77777777" w:rsidR="00F301A2" w:rsidRDefault="00F301A2">
      <w:pPr>
        <w:pBdr>
          <w:top w:val="nil"/>
          <w:left w:val="nil"/>
          <w:bottom w:val="nil"/>
          <w:right w:val="nil"/>
          <w:between w:val="nil"/>
        </w:pBdr>
        <w:spacing w:after="0"/>
        <w:rPr>
          <w:rFonts w:ascii="Monserrat" w:eastAsia="Monserrat" w:hAnsi="Monserrat" w:cs="Monserrat"/>
          <w:color w:val="000000"/>
        </w:rPr>
      </w:pPr>
    </w:p>
    <w:p w14:paraId="36F48FEB" w14:textId="77777777" w:rsidR="00F301A2" w:rsidRDefault="005647EA">
      <w:p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La USN se integrará por el costo unitario de cada recurso consumido de nube.</w:t>
      </w:r>
    </w:p>
    <w:p w14:paraId="5F420E40" w14:textId="77777777" w:rsidR="00F301A2" w:rsidRDefault="00F301A2">
      <w:pPr>
        <w:pBdr>
          <w:top w:val="nil"/>
          <w:left w:val="nil"/>
          <w:bottom w:val="nil"/>
          <w:right w:val="nil"/>
          <w:between w:val="nil"/>
        </w:pBdr>
        <w:spacing w:after="0"/>
        <w:rPr>
          <w:rFonts w:ascii="Monserrat" w:eastAsia="Monserrat" w:hAnsi="Monserrat" w:cs="Monserrat"/>
          <w:color w:val="000000"/>
        </w:rPr>
      </w:pPr>
    </w:p>
    <w:p w14:paraId="04298BF7" w14:textId="77777777" w:rsidR="00F301A2" w:rsidRDefault="005647EA">
      <w:pPr>
        <w:pStyle w:val="Ttulo2"/>
        <w:numPr>
          <w:ilvl w:val="1"/>
          <w:numId w:val="7"/>
        </w:numPr>
        <w:rPr>
          <w:rFonts w:ascii="Monserrat" w:eastAsia="Monserrat" w:hAnsi="Monserrat" w:cs="Monserrat"/>
        </w:rPr>
      </w:pPr>
      <w:bookmarkStart w:id="38" w:name="_Toc21014342"/>
      <w:r>
        <w:rPr>
          <w:rFonts w:ascii="Monserrat" w:eastAsia="Monserrat" w:hAnsi="Monserrat" w:cs="Monserrat"/>
        </w:rPr>
        <w:t>SERVICIO DE SOPORTE</w:t>
      </w:r>
      <w:bookmarkEnd w:id="38"/>
    </w:p>
    <w:p w14:paraId="48EB269F" w14:textId="77777777" w:rsidR="00F301A2" w:rsidRDefault="005647EA">
      <w:p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Soporte orientado a los productos y tecnologías de los servicios de nube habilitados por LAS ENTIDADES. Este soporte, considera servicios de operación y mantenimiento</w:t>
      </w:r>
      <w:r>
        <w:rPr>
          <w:rFonts w:ascii="Monserrat" w:eastAsia="Monserrat" w:hAnsi="Monserrat" w:cs="Monserrat"/>
          <w:b/>
          <w:color w:val="000000"/>
        </w:rPr>
        <w:t>,</w:t>
      </w:r>
      <w:r>
        <w:rPr>
          <w:rFonts w:ascii="Monserrat" w:eastAsia="Monserrat" w:hAnsi="Monserrat" w:cs="Monserrat"/>
          <w:color w:val="000000"/>
        </w:rPr>
        <w:t xml:space="preserve"> según las necesidades de cada ENTIDAD.</w:t>
      </w:r>
    </w:p>
    <w:p w14:paraId="00357BD4" w14:textId="6D10C4C1" w:rsidR="00F301A2" w:rsidRDefault="005647EA">
      <w:p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Este servicio deberá ser entregado por personal certificado en las tecnologías o los recursos específicos solicitado por LA ENTIDAD.</w:t>
      </w:r>
      <w:r w:rsidR="002F0F92" w:rsidRPr="002F0F92">
        <w:t xml:space="preserve"> </w:t>
      </w:r>
      <w:commentRangeStart w:id="39"/>
      <w:r w:rsidR="002F0F92" w:rsidRPr="00C27E4E">
        <w:rPr>
          <w:rFonts w:ascii="Monserrat" w:eastAsia="Monserrat" w:hAnsi="Monserrat" w:cs="Monserrat"/>
          <w:color w:val="000000"/>
          <w:highlight w:val="green"/>
        </w:rPr>
        <w:t xml:space="preserve">Los Servicios de Soporte pueden ser entregados por el PROVEEDOR o directamente con el </w:t>
      </w:r>
      <w:r w:rsidR="00C27E4E" w:rsidRPr="00C27E4E">
        <w:rPr>
          <w:rFonts w:ascii="Monserrat" w:eastAsia="Monserrat" w:hAnsi="Monserrat" w:cs="Monserrat"/>
          <w:color w:val="000000"/>
          <w:highlight w:val="green"/>
        </w:rPr>
        <w:t>PSN en caso de que así lo desee</w:t>
      </w:r>
      <w:r w:rsidR="002F0F92" w:rsidRPr="00C27E4E">
        <w:rPr>
          <w:rFonts w:ascii="Monserrat" w:eastAsia="Monserrat" w:hAnsi="Monserrat" w:cs="Monserrat"/>
          <w:color w:val="000000"/>
          <w:highlight w:val="green"/>
        </w:rPr>
        <w:t xml:space="preserve"> las Entidades </w:t>
      </w:r>
      <w:commentRangeEnd w:id="39"/>
      <w:r w:rsidR="00C27E4E" w:rsidRPr="00C27E4E">
        <w:rPr>
          <w:rStyle w:val="Refdecomentario"/>
          <w:highlight w:val="green"/>
        </w:rPr>
        <w:commentReference w:id="39"/>
      </w:r>
    </w:p>
    <w:p w14:paraId="1EDC343B" w14:textId="77777777" w:rsidR="00F301A2" w:rsidRDefault="005647EA">
      <w:p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Las certificaciones deberán ser expedidas por el fabricante de nube.</w:t>
      </w:r>
    </w:p>
    <w:p w14:paraId="00CC8877" w14:textId="77777777" w:rsidR="00F301A2" w:rsidRDefault="005647EA">
      <w:pPr>
        <w:rPr>
          <w:rFonts w:ascii="Monserrat" w:eastAsia="Monserrat" w:hAnsi="Monserrat" w:cs="Monserrat"/>
        </w:rPr>
      </w:pPr>
      <w:r>
        <w:rPr>
          <w:rFonts w:ascii="Monserrat" w:eastAsia="Monserrat" w:hAnsi="Monserrat" w:cs="Monserrat"/>
        </w:rPr>
        <w:t>El PROVEEDOR, deberá presentar un costo unitario por hora de soporte.</w:t>
      </w:r>
    </w:p>
    <w:p w14:paraId="419BF49A" w14:textId="77777777" w:rsidR="00F301A2" w:rsidRDefault="00F301A2">
      <w:pPr>
        <w:rPr>
          <w:rFonts w:ascii="Monserrat" w:eastAsia="Monserrat" w:hAnsi="Monserrat" w:cs="Monserrat"/>
        </w:rPr>
      </w:pPr>
    </w:p>
    <w:p w14:paraId="17039AB4" w14:textId="77777777" w:rsidR="00F301A2" w:rsidRDefault="005647EA">
      <w:pPr>
        <w:pStyle w:val="Ttulo1"/>
        <w:numPr>
          <w:ilvl w:val="0"/>
          <w:numId w:val="7"/>
        </w:numPr>
        <w:rPr>
          <w:rFonts w:ascii="Monserrat" w:eastAsia="Monserrat" w:hAnsi="Monserrat" w:cs="Monserrat"/>
        </w:rPr>
      </w:pPr>
      <w:bookmarkStart w:id="40" w:name="_Toc21014343"/>
      <w:r>
        <w:rPr>
          <w:rFonts w:ascii="Monserrat" w:eastAsia="Monserrat" w:hAnsi="Monserrat" w:cs="Monserrat"/>
        </w:rPr>
        <w:t>ROLES PRINCIPALES IMPLEMENTADOS POR EL PROVEEDOR</w:t>
      </w:r>
      <w:bookmarkEnd w:id="40"/>
      <w:r>
        <w:rPr>
          <w:rFonts w:ascii="Monserrat" w:eastAsia="Monserrat" w:hAnsi="Monserrat" w:cs="Monserrat"/>
        </w:rPr>
        <w:t xml:space="preserve"> </w:t>
      </w:r>
    </w:p>
    <w:p w14:paraId="0052B9C5" w14:textId="77777777" w:rsidR="00F301A2" w:rsidRDefault="005647EA">
      <w:pPr>
        <w:rPr>
          <w:rFonts w:ascii="Monserrat" w:eastAsia="Monserrat" w:hAnsi="Monserrat" w:cs="Monserrat"/>
        </w:rPr>
      </w:pPr>
      <w:r>
        <w:rPr>
          <w:rFonts w:ascii="Monserrat" w:eastAsia="Monserrat" w:hAnsi="Monserrat" w:cs="Monserrat"/>
        </w:rPr>
        <w:t>El PROVEEDOR deberá definir al menos los siguientes roles para poder garantizar la entrega de los servicios a entera satisfacción:</w:t>
      </w:r>
    </w:p>
    <w:p w14:paraId="00AD6DE5" w14:textId="77777777" w:rsidR="00F301A2" w:rsidRDefault="005647EA">
      <w:pPr>
        <w:numPr>
          <w:ilvl w:val="0"/>
          <w:numId w:val="1"/>
        </w:numPr>
        <w:pBdr>
          <w:top w:val="nil"/>
          <w:left w:val="nil"/>
          <w:bottom w:val="nil"/>
          <w:right w:val="nil"/>
          <w:between w:val="nil"/>
        </w:pBdr>
        <w:spacing w:after="0"/>
        <w:ind w:left="641" w:hanging="357"/>
        <w:rPr>
          <w:rFonts w:ascii="Monserrat" w:eastAsia="Monserrat" w:hAnsi="Monserrat" w:cs="Monserrat"/>
          <w:color w:val="000000"/>
        </w:rPr>
      </w:pPr>
      <w:r>
        <w:rPr>
          <w:rFonts w:ascii="Monserrat" w:eastAsia="Monserrat" w:hAnsi="Monserrat" w:cs="Monserrat"/>
          <w:color w:val="000000"/>
        </w:rPr>
        <w:t>Administrador de cuenta</w:t>
      </w:r>
    </w:p>
    <w:p w14:paraId="185DADEE" w14:textId="77777777" w:rsidR="00F301A2" w:rsidRDefault="005647EA">
      <w:pPr>
        <w:numPr>
          <w:ilvl w:val="0"/>
          <w:numId w:val="1"/>
        </w:numPr>
        <w:pBdr>
          <w:top w:val="nil"/>
          <w:left w:val="nil"/>
          <w:bottom w:val="nil"/>
          <w:right w:val="nil"/>
          <w:between w:val="nil"/>
        </w:pBdr>
        <w:spacing w:after="0"/>
        <w:ind w:left="641" w:hanging="357"/>
        <w:rPr>
          <w:rFonts w:ascii="Monserrat" w:eastAsia="Monserrat" w:hAnsi="Monserrat" w:cs="Monserrat"/>
          <w:color w:val="000000"/>
        </w:rPr>
      </w:pPr>
      <w:r>
        <w:rPr>
          <w:rFonts w:ascii="Monserrat" w:eastAsia="Monserrat" w:hAnsi="Monserrat" w:cs="Monserrat"/>
          <w:color w:val="000000"/>
        </w:rPr>
        <w:t>Soporte técnico</w:t>
      </w:r>
    </w:p>
    <w:p w14:paraId="5CE64D1A" w14:textId="77777777" w:rsidR="00F301A2" w:rsidRDefault="005647EA">
      <w:pPr>
        <w:numPr>
          <w:ilvl w:val="0"/>
          <w:numId w:val="1"/>
        </w:numPr>
        <w:pBdr>
          <w:top w:val="nil"/>
          <w:left w:val="nil"/>
          <w:bottom w:val="nil"/>
          <w:right w:val="nil"/>
          <w:between w:val="nil"/>
        </w:pBdr>
        <w:ind w:left="641" w:hanging="357"/>
        <w:rPr>
          <w:rFonts w:ascii="Monserrat" w:eastAsia="Monserrat" w:hAnsi="Monserrat" w:cs="Monserrat"/>
          <w:color w:val="000000"/>
        </w:rPr>
      </w:pPr>
      <w:r>
        <w:rPr>
          <w:rFonts w:ascii="Monserrat" w:eastAsia="Monserrat" w:hAnsi="Monserrat" w:cs="Monserrat"/>
          <w:color w:val="000000"/>
        </w:rPr>
        <w:t>Administrador de contrato</w:t>
      </w:r>
    </w:p>
    <w:p w14:paraId="0A28C21B" w14:textId="7F8C8E35" w:rsidR="00F301A2" w:rsidRDefault="00093B14" w:rsidP="00093B14">
      <w:pPr>
        <w:rPr>
          <w:rFonts w:ascii="Monserrat" w:eastAsia="Monserrat" w:hAnsi="Monserrat" w:cs="Monserrat"/>
        </w:rPr>
      </w:pPr>
      <w:commentRangeStart w:id="41"/>
      <w:r w:rsidRPr="00093B14">
        <w:rPr>
          <w:rFonts w:ascii="Monserrat" w:eastAsia="Monserrat" w:hAnsi="Monserrat" w:cs="Monserrat"/>
          <w:highlight w:val="green"/>
        </w:rPr>
        <w:t>Los roles solicitados podrán ser entregados por el Proveedor o directamente con el PSN</w:t>
      </w:r>
      <w:commentRangeEnd w:id="41"/>
      <w:r>
        <w:rPr>
          <w:rStyle w:val="Refdecomentario"/>
        </w:rPr>
        <w:commentReference w:id="41"/>
      </w:r>
    </w:p>
    <w:p w14:paraId="58AB2940" w14:textId="77777777" w:rsidR="00F301A2" w:rsidRDefault="005647EA">
      <w:pPr>
        <w:pStyle w:val="Ttulo1"/>
        <w:numPr>
          <w:ilvl w:val="0"/>
          <w:numId w:val="7"/>
        </w:numPr>
        <w:rPr>
          <w:rFonts w:ascii="Monserrat" w:eastAsia="Monserrat" w:hAnsi="Monserrat" w:cs="Monserrat"/>
        </w:rPr>
      </w:pPr>
      <w:bookmarkStart w:id="42" w:name="_Toc21014344"/>
      <w:r>
        <w:rPr>
          <w:rFonts w:ascii="Monserrat" w:eastAsia="Monserrat" w:hAnsi="Monserrat" w:cs="Monserrat"/>
        </w:rPr>
        <w:t>GARANTÍA DE LOS SERVICIOS</w:t>
      </w:r>
      <w:bookmarkEnd w:id="42"/>
    </w:p>
    <w:p w14:paraId="395A52DE" w14:textId="77777777" w:rsidR="00F301A2" w:rsidRDefault="005647EA">
      <w:pPr>
        <w:spacing w:after="240"/>
        <w:rPr>
          <w:rFonts w:ascii="Monserrat" w:eastAsia="Monserrat" w:hAnsi="Monserrat" w:cs="Monserrat"/>
        </w:rPr>
      </w:pPr>
      <w:r>
        <w:rPr>
          <w:rFonts w:ascii="Monserrat" w:eastAsia="Monserrat" w:hAnsi="Monserrat" w:cs="Monserrat"/>
        </w:rPr>
        <w:t>La garantía que proporcionará EL PROVEEDOR será durante la vigencia del contrato. Lo anterior, para verificar la integridad y consistencia de los recursos de nube implementados por cada institución.</w:t>
      </w:r>
    </w:p>
    <w:p w14:paraId="5929E796" w14:textId="77777777" w:rsidR="00F301A2" w:rsidRDefault="005647EA">
      <w:pPr>
        <w:rPr>
          <w:rFonts w:ascii="Monserrat" w:eastAsia="Monserrat" w:hAnsi="Monserrat" w:cs="Monserrat"/>
        </w:rPr>
      </w:pPr>
      <w:r>
        <w:rPr>
          <w:rFonts w:ascii="Monserrat" w:eastAsia="Monserrat" w:hAnsi="Monserrat" w:cs="Monserrat"/>
        </w:rPr>
        <w:t>Los recursos necesarios para solucionar las incidencias serán por cuenta y costo de EL PROVEEDOR del servicio, sin representar cargo adicional para LA ENTIDAD.</w:t>
      </w:r>
    </w:p>
    <w:p w14:paraId="37A656A2" w14:textId="77777777" w:rsidR="00F301A2" w:rsidRDefault="00F301A2">
      <w:pPr>
        <w:rPr>
          <w:rFonts w:ascii="Monserrat" w:eastAsia="Monserrat" w:hAnsi="Monserrat" w:cs="Monserrat"/>
        </w:rPr>
      </w:pPr>
    </w:p>
    <w:p w14:paraId="03566956" w14:textId="77777777" w:rsidR="00F301A2" w:rsidRDefault="005647EA">
      <w:pPr>
        <w:pStyle w:val="Ttulo1"/>
        <w:numPr>
          <w:ilvl w:val="0"/>
          <w:numId w:val="7"/>
        </w:numPr>
        <w:rPr>
          <w:rFonts w:ascii="Monserrat" w:eastAsia="Monserrat" w:hAnsi="Monserrat" w:cs="Monserrat"/>
        </w:rPr>
      </w:pPr>
      <w:bookmarkStart w:id="43" w:name="_Toc21014345"/>
      <w:r>
        <w:rPr>
          <w:rFonts w:ascii="Monserrat" w:eastAsia="Monserrat" w:hAnsi="Monserrat" w:cs="Monserrat"/>
        </w:rPr>
        <w:t>MEDIOS PARA REPORTAR FALLAS Y HACER EFECTIVAS LAS GARANTÍAS</w:t>
      </w:r>
      <w:bookmarkEnd w:id="43"/>
    </w:p>
    <w:p w14:paraId="2513AB9C" w14:textId="77777777" w:rsidR="00F301A2" w:rsidRDefault="005647EA">
      <w:pPr>
        <w:rPr>
          <w:rFonts w:ascii="Monserrat" w:eastAsia="Monserrat" w:hAnsi="Monserrat" w:cs="Monserrat"/>
        </w:rPr>
      </w:pPr>
      <w:r>
        <w:rPr>
          <w:rFonts w:ascii="Monserrat" w:eastAsia="Monserrat" w:hAnsi="Monserrat" w:cs="Monserrat"/>
        </w:rPr>
        <w:t>EL PROVEEDOR deberá proporcionar una herramienta para que LA ENTIDAD o DEPENDENCIA realice los reportes de fallas.</w:t>
      </w:r>
    </w:p>
    <w:p w14:paraId="7EAB4F51" w14:textId="77777777" w:rsidR="00F301A2" w:rsidRDefault="005647EA">
      <w:pPr>
        <w:rPr>
          <w:rFonts w:ascii="Monserrat" w:eastAsia="Monserrat" w:hAnsi="Monserrat" w:cs="Monserrat"/>
        </w:rPr>
      </w:pPr>
      <w:r>
        <w:rPr>
          <w:rFonts w:ascii="Monserrat" w:eastAsia="Monserrat" w:hAnsi="Monserrat" w:cs="Monserrat"/>
        </w:rPr>
        <w:t>EL PROVEEDOR deberá proporcionar el procedimiento para el uso de la herramienta para atención de fallas, en donde se especificará la información requerida</w:t>
      </w:r>
    </w:p>
    <w:p w14:paraId="0D0ED9DA" w14:textId="2071987F" w:rsidR="00F301A2" w:rsidRDefault="005647EA">
      <w:pPr>
        <w:rPr>
          <w:rFonts w:ascii="Monserrat" w:eastAsia="Monserrat" w:hAnsi="Monserrat" w:cs="Monserrat"/>
        </w:rPr>
      </w:pPr>
      <w:r>
        <w:rPr>
          <w:rFonts w:ascii="Monserrat" w:eastAsia="Monserrat" w:hAnsi="Monserrat" w:cs="Monserrat"/>
        </w:rPr>
        <w:lastRenderedPageBreak/>
        <w:t>EL PROVEEDOR deberá proporcionar un número de ticket para cada una de las fallas reportadas. Dicha herramienta deberá permitir atender incidentes o requerimientos que se presenten en la operación de los recursos de nube bajo un esquema de operación 7 x 24 x 365 días, y el tiempo para resolverlo empezará a contar desde que se levante la incidencia.</w:t>
      </w:r>
    </w:p>
    <w:p w14:paraId="40F3FF87" w14:textId="678E6042" w:rsidR="009C57BA" w:rsidRDefault="009C57BA">
      <w:pPr>
        <w:rPr>
          <w:rFonts w:ascii="Monserrat" w:eastAsia="Monserrat" w:hAnsi="Monserrat" w:cs="Monserrat"/>
        </w:rPr>
      </w:pPr>
      <w:r w:rsidRPr="009C57BA">
        <w:rPr>
          <w:rFonts w:ascii="Monserrat" w:eastAsia="Monserrat" w:hAnsi="Monserrat" w:cs="Monserrat"/>
          <w:highlight w:val="green"/>
        </w:rPr>
        <w:t xml:space="preserve">Los medios para reportar fallas pueden ser provistos por el PROVEEDOR o directamente con el </w:t>
      </w:r>
      <w:commentRangeStart w:id="44"/>
      <w:r w:rsidRPr="009C57BA">
        <w:rPr>
          <w:rFonts w:ascii="Monserrat" w:eastAsia="Monserrat" w:hAnsi="Monserrat" w:cs="Monserrat"/>
          <w:highlight w:val="green"/>
        </w:rPr>
        <w:t>PSN</w:t>
      </w:r>
      <w:commentRangeEnd w:id="44"/>
      <w:r>
        <w:rPr>
          <w:rStyle w:val="Refdecomentario"/>
        </w:rPr>
        <w:commentReference w:id="44"/>
      </w:r>
      <w:r w:rsidRPr="009C57BA">
        <w:rPr>
          <w:rFonts w:ascii="Monserrat" w:eastAsia="Monserrat" w:hAnsi="Monserrat" w:cs="Monserrat"/>
          <w:highlight w:val="green"/>
        </w:rPr>
        <w:t>.</w:t>
      </w:r>
    </w:p>
    <w:p w14:paraId="5265CBCF" w14:textId="385FE61C" w:rsidR="008C0BBC" w:rsidRPr="008C0BBC" w:rsidRDefault="008C0BBC" w:rsidP="008C0BBC">
      <w:pPr>
        <w:rPr>
          <w:rFonts w:ascii="Monserrat" w:eastAsia="Monserrat" w:hAnsi="Monserrat" w:cs="Monserrat"/>
          <w:highlight w:val="green"/>
        </w:rPr>
      </w:pPr>
      <w:commentRangeStart w:id="45"/>
      <w:r w:rsidRPr="008C0BBC">
        <w:rPr>
          <w:rFonts w:ascii="Monserrat" w:eastAsia="Monserrat" w:hAnsi="Monserrat" w:cs="Monserrat"/>
          <w:color w:val="000000"/>
          <w:highlight w:val="green"/>
        </w:rPr>
        <w:t xml:space="preserve">LA ENTIDAD </w:t>
      </w:r>
      <w:r w:rsidRPr="008C0BBC">
        <w:rPr>
          <w:rFonts w:ascii="Monserrat" w:eastAsia="Monserrat" w:hAnsi="Monserrat" w:cs="Monserrat"/>
          <w:highlight w:val="green"/>
        </w:rPr>
        <w:t xml:space="preserve">establecerá una matriz de escalación para la atención y seguimiento de los reportes en un horario 24x7x365 </w:t>
      </w:r>
      <w:commentRangeEnd w:id="45"/>
      <w:r>
        <w:rPr>
          <w:rStyle w:val="Refdecomentario"/>
        </w:rPr>
        <w:commentReference w:id="45"/>
      </w:r>
    </w:p>
    <w:p w14:paraId="0DC84AC1" w14:textId="14566B79" w:rsidR="00F301A2" w:rsidRDefault="005647EA">
      <w:p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LA ENTIDAD al momento de reportar un incidente proporcionará a EL PROVEEDOR los siguientes datos:</w:t>
      </w:r>
    </w:p>
    <w:p w14:paraId="57E87753" w14:textId="77777777" w:rsidR="00F301A2" w:rsidRDefault="005647EA">
      <w:pPr>
        <w:numPr>
          <w:ilvl w:val="0"/>
          <w:numId w:val="6"/>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Nombre, teléfono, extensión y correo electrónico de contacto del responsable del reporte por parte de LA ENTIDAD.</w:t>
      </w:r>
    </w:p>
    <w:p w14:paraId="0C368140" w14:textId="77777777" w:rsidR="00F301A2" w:rsidRDefault="005647EA">
      <w:pPr>
        <w:numPr>
          <w:ilvl w:val="0"/>
          <w:numId w:val="6"/>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Descripción del problema.</w:t>
      </w:r>
    </w:p>
    <w:p w14:paraId="22091C6A" w14:textId="77777777" w:rsidR="00F301A2" w:rsidRDefault="005647EA">
      <w:pPr>
        <w:numPr>
          <w:ilvl w:val="0"/>
          <w:numId w:val="6"/>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Impacto del problema (LOGs, impresiones de pantallas, o la evidencia necesaria del error de forma que el proveedor del producto o servicio que falló).</w:t>
      </w:r>
    </w:p>
    <w:p w14:paraId="5293CFC5" w14:textId="77777777" w:rsidR="00F301A2" w:rsidRDefault="005647EA">
      <w:pPr>
        <w:numPr>
          <w:ilvl w:val="0"/>
          <w:numId w:val="6"/>
        </w:numPr>
        <w:pBdr>
          <w:top w:val="nil"/>
          <w:left w:val="nil"/>
          <w:bottom w:val="nil"/>
          <w:right w:val="nil"/>
          <w:between w:val="nil"/>
        </w:pBdr>
        <w:spacing w:after="0"/>
        <w:rPr>
          <w:rFonts w:ascii="Monserrat" w:eastAsia="Monserrat" w:hAnsi="Monserrat" w:cs="Monserrat"/>
          <w:color w:val="000000"/>
        </w:rPr>
      </w:pPr>
      <w:r>
        <w:rPr>
          <w:rFonts w:ascii="Monserrat" w:eastAsia="Monserrat" w:hAnsi="Monserrat" w:cs="Monserrat"/>
          <w:color w:val="000000"/>
        </w:rPr>
        <w:t>Un especialista de EL PROVEEDOR realizará el contacto por cualquier medio para empezar con el diagnóstico del problema, que permita la solución inmediata. En caso de no resolverse, se escalará con los especialistas de producto hasta lograr la resolución del incidente o proporcionar una solución óptima.</w:t>
      </w:r>
    </w:p>
    <w:p w14:paraId="0B969A6D" w14:textId="77777777" w:rsidR="00F301A2" w:rsidRDefault="00F301A2">
      <w:pPr>
        <w:pBdr>
          <w:top w:val="nil"/>
          <w:left w:val="nil"/>
          <w:bottom w:val="nil"/>
          <w:right w:val="nil"/>
          <w:between w:val="nil"/>
        </w:pBdr>
        <w:ind w:left="1068" w:hanging="720"/>
        <w:rPr>
          <w:rFonts w:ascii="Monserrat" w:eastAsia="Monserrat" w:hAnsi="Monserrat" w:cs="Monserrat"/>
          <w:color w:val="000000"/>
        </w:rPr>
      </w:pPr>
    </w:p>
    <w:p w14:paraId="2BAF039E" w14:textId="77777777" w:rsidR="00F301A2" w:rsidRDefault="005647EA">
      <w:pPr>
        <w:pStyle w:val="Ttulo1"/>
        <w:numPr>
          <w:ilvl w:val="0"/>
          <w:numId w:val="7"/>
        </w:numPr>
        <w:rPr>
          <w:rFonts w:ascii="Monserrat" w:eastAsia="Monserrat" w:hAnsi="Monserrat" w:cs="Monserrat"/>
        </w:rPr>
      </w:pPr>
      <w:bookmarkStart w:id="46" w:name="_Toc21014346"/>
      <w:r>
        <w:rPr>
          <w:rFonts w:ascii="Monserrat" w:eastAsia="Monserrat" w:hAnsi="Monserrat" w:cs="Monserrat"/>
        </w:rPr>
        <w:t>NIVELES DE SERVICIO</w:t>
      </w:r>
      <w:bookmarkEnd w:id="46"/>
    </w:p>
    <w:p w14:paraId="742A8AD4" w14:textId="77777777" w:rsidR="00F301A2" w:rsidRDefault="005647EA">
      <w:pPr>
        <w:rPr>
          <w:rFonts w:ascii="Monserrat" w:eastAsia="Monserrat" w:hAnsi="Monserrat" w:cs="Monserrat"/>
        </w:rPr>
      </w:pPr>
      <w:r>
        <w:rPr>
          <w:rFonts w:ascii="Monserrat" w:eastAsia="Monserrat" w:hAnsi="Monserrat" w:cs="Monserrat"/>
        </w:rPr>
        <w:t>EL PROVEEDOR deberá ofertar como mínimo 99.9% de disponibilidad para cada uno de los servicios de nube requeridos.</w:t>
      </w:r>
    </w:p>
    <w:p w14:paraId="1F1CDD54" w14:textId="77777777" w:rsidR="00F301A2" w:rsidRDefault="005647EA">
      <w:pPr>
        <w:rPr>
          <w:rFonts w:ascii="Monserrat" w:eastAsia="Monserrat" w:hAnsi="Monserrat" w:cs="Monserrat"/>
        </w:rPr>
      </w:pPr>
      <w:r>
        <w:rPr>
          <w:rFonts w:ascii="Monserrat" w:eastAsia="Monserrat" w:hAnsi="Monserrat" w:cs="Monserrat"/>
        </w:rPr>
        <w:t>La siguiente tabla muestra el tiempo máximo de atención y solución en el que El PROVEEDOR atenderá las fallas que se presenten durante la vigencia del servicio.</w:t>
      </w:r>
    </w:p>
    <w:p w14:paraId="3163B22A" w14:textId="77777777" w:rsidR="00F301A2" w:rsidRDefault="00F301A2">
      <w:pPr>
        <w:rPr>
          <w:rFonts w:ascii="Monserrat" w:eastAsia="Monserrat" w:hAnsi="Monserrat" w:cs="Monserrat"/>
        </w:rPr>
      </w:pPr>
    </w:p>
    <w:tbl>
      <w:tblPr>
        <w:tblStyle w:val="a"/>
        <w:tblW w:w="8827" w:type="dxa"/>
        <w:jc w:val="center"/>
        <w:tblInd w:w="0" w:type="dxa"/>
        <w:tblLayout w:type="fixed"/>
        <w:tblLook w:val="0400" w:firstRow="0" w:lastRow="0" w:firstColumn="0" w:lastColumn="0" w:noHBand="0" w:noVBand="1"/>
      </w:tblPr>
      <w:tblGrid>
        <w:gridCol w:w="1224"/>
        <w:gridCol w:w="3240"/>
        <w:gridCol w:w="1248"/>
        <w:gridCol w:w="3115"/>
      </w:tblGrid>
      <w:tr w:rsidR="00F301A2" w14:paraId="434E4B3C" w14:textId="77777777">
        <w:trPr>
          <w:trHeight w:val="20"/>
          <w:jc w:val="center"/>
        </w:trPr>
        <w:tc>
          <w:tcPr>
            <w:tcW w:w="122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8B6B625" w14:textId="77777777" w:rsidR="00F301A2" w:rsidRDefault="005647EA">
            <w:pPr>
              <w:rPr>
                <w:rFonts w:ascii="Monserrat" w:eastAsia="Monserrat" w:hAnsi="Monserrat" w:cs="Monserrat"/>
              </w:rPr>
            </w:pPr>
            <w:r>
              <w:rPr>
                <w:rFonts w:ascii="Monserrat" w:eastAsia="Monserrat" w:hAnsi="Monserrat" w:cs="Monserrat"/>
              </w:rPr>
              <w:t>Severidad</w:t>
            </w:r>
          </w:p>
        </w:tc>
        <w:tc>
          <w:tcPr>
            <w:tcW w:w="324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4768ED1" w14:textId="77777777" w:rsidR="00F301A2" w:rsidRDefault="005647EA">
            <w:pPr>
              <w:rPr>
                <w:rFonts w:ascii="Monserrat" w:eastAsia="Monserrat" w:hAnsi="Monserrat" w:cs="Monserrat"/>
              </w:rPr>
            </w:pPr>
            <w:r>
              <w:rPr>
                <w:rFonts w:ascii="Monserrat" w:eastAsia="Monserrat" w:hAnsi="Monserrat" w:cs="Monserrat"/>
              </w:rPr>
              <w:t>Descripción</w:t>
            </w:r>
          </w:p>
        </w:tc>
        <w:tc>
          <w:tcPr>
            <w:tcW w:w="124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351DEEA" w14:textId="77777777" w:rsidR="00F301A2" w:rsidRDefault="005647EA">
            <w:pPr>
              <w:rPr>
                <w:rFonts w:ascii="Monserrat" w:eastAsia="Monserrat" w:hAnsi="Monserrat" w:cs="Monserrat"/>
              </w:rPr>
            </w:pPr>
            <w:r>
              <w:rPr>
                <w:rFonts w:ascii="Monserrat" w:eastAsia="Monserrat" w:hAnsi="Monserrat" w:cs="Monserrat"/>
              </w:rPr>
              <w:t>Tiempo de Atención</w:t>
            </w:r>
          </w:p>
        </w:tc>
        <w:tc>
          <w:tcPr>
            <w:tcW w:w="311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6E17B90" w14:textId="77777777" w:rsidR="00F301A2" w:rsidRDefault="005647EA">
            <w:pPr>
              <w:rPr>
                <w:rFonts w:ascii="Monserrat" w:eastAsia="Monserrat" w:hAnsi="Monserrat" w:cs="Monserrat"/>
              </w:rPr>
            </w:pPr>
            <w:r>
              <w:rPr>
                <w:rFonts w:ascii="Monserrat" w:eastAsia="Monserrat" w:hAnsi="Monserrat" w:cs="Monserrat"/>
              </w:rPr>
              <w:t>Tiempo de Solución</w:t>
            </w:r>
          </w:p>
        </w:tc>
      </w:tr>
      <w:tr w:rsidR="00F301A2" w14:paraId="28C56F39" w14:textId="77777777">
        <w:trPr>
          <w:trHeight w:val="20"/>
          <w:jc w:val="center"/>
        </w:trPr>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91A62" w14:textId="77777777" w:rsidR="00F301A2" w:rsidRDefault="005647EA">
            <w:pPr>
              <w:rPr>
                <w:rFonts w:ascii="Monserrat" w:eastAsia="Monserrat" w:hAnsi="Monserrat" w:cs="Monserrat"/>
              </w:rPr>
            </w:pPr>
            <w:r>
              <w:rPr>
                <w:rFonts w:ascii="Monserrat" w:eastAsia="Monserrat" w:hAnsi="Monserrat" w:cs="Monserrat"/>
              </w:rPr>
              <w:t>1</w:t>
            </w:r>
          </w:p>
        </w:tc>
        <w:tc>
          <w:tcPr>
            <w:tcW w:w="3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5F66C" w14:textId="77777777" w:rsidR="00F301A2" w:rsidRDefault="005647EA">
            <w:pPr>
              <w:rPr>
                <w:rFonts w:ascii="Monserrat" w:eastAsia="Monserrat" w:hAnsi="Monserrat" w:cs="Monserrat"/>
              </w:rPr>
            </w:pPr>
            <w:r>
              <w:rPr>
                <w:rFonts w:ascii="Monserrat" w:eastAsia="Monserrat" w:hAnsi="Monserrat" w:cs="Monserrat"/>
              </w:rPr>
              <w:t>El servicio o recurso no puede operar o alguno de sus componentes impide que el proceso siga su marcha.</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B5864" w14:textId="77777777" w:rsidR="00F301A2" w:rsidRDefault="005647EA">
            <w:pPr>
              <w:rPr>
                <w:rFonts w:ascii="Monserrat" w:eastAsia="Monserrat" w:hAnsi="Monserrat" w:cs="Monserrat"/>
              </w:rPr>
            </w:pPr>
            <w:r>
              <w:rPr>
                <w:rFonts w:ascii="Monserrat" w:eastAsia="Monserrat" w:hAnsi="Monserrat" w:cs="Monserrat"/>
              </w:rPr>
              <w:t>1 hora.</w:t>
            </w:r>
          </w:p>
        </w:tc>
        <w:tc>
          <w:tcPr>
            <w:tcW w:w="3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AAEEC" w14:textId="77777777" w:rsidR="00F301A2" w:rsidRDefault="005647EA">
            <w:pPr>
              <w:rPr>
                <w:rFonts w:ascii="Monserrat" w:eastAsia="Monserrat" w:hAnsi="Monserrat" w:cs="Monserrat"/>
              </w:rPr>
            </w:pPr>
            <w:r>
              <w:rPr>
                <w:rFonts w:ascii="Monserrat" w:eastAsia="Monserrat" w:hAnsi="Monserrat" w:cs="Monserrat"/>
              </w:rPr>
              <w:t>16 horas</w:t>
            </w:r>
            <w:r>
              <w:rPr>
                <w:rFonts w:ascii="Monserrat" w:eastAsia="Monserrat" w:hAnsi="Monserrat" w:cs="Monserrat"/>
                <w:b/>
              </w:rPr>
              <w:t>,</w:t>
            </w:r>
            <w:r>
              <w:rPr>
                <w:rFonts w:ascii="Monserrat" w:eastAsia="Monserrat" w:hAnsi="Monserrat" w:cs="Monserrat"/>
              </w:rPr>
              <w:t xml:space="preserve"> en horario continuo, después de reportado el evento por los medios acordados.</w:t>
            </w:r>
          </w:p>
        </w:tc>
      </w:tr>
      <w:tr w:rsidR="00F301A2" w14:paraId="1E4E1A0A" w14:textId="77777777">
        <w:trPr>
          <w:trHeight w:val="20"/>
          <w:jc w:val="center"/>
        </w:trPr>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AF3B" w14:textId="77777777" w:rsidR="00F301A2" w:rsidRDefault="005647EA">
            <w:pPr>
              <w:rPr>
                <w:rFonts w:ascii="Monserrat" w:eastAsia="Monserrat" w:hAnsi="Monserrat" w:cs="Monserrat"/>
              </w:rPr>
            </w:pPr>
            <w:r>
              <w:rPr>
                <w:rFonts w:ascii="Monserrat" w:eastAsia="Monserrat" w:hAnsi="Monserrat" w:cs="Monserrat"/>
              </w:rPr>
              <w:t>2</w:t>
            </w:r>
          </w:p>
        </w:tc>
        <w:tc>
          <w:tcPr>
            <w:tcW w:w="3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7735E3" w14:textId="77777777" w:rsidR="00F301A2" w:rsidRDefault="005647EA">
            <w:pPr>
              <w:rPr>
                <w:rFonts w:ascii="Monserrat" w:eastAsia="Monserrat" w:hAnsi="Monserrat" w:cs="Monserrat"/>
              </w:rPr>
            </w:pPr>
            <w:r>
              <w:rPr>
                <w:rFonts w:ascii="Monserrat" w:eastAsia="Monserrat" w:hAnsi="Monserrat" w:cs="Monserrat"/>
              </w:rPr>
              <w:t>El servicio</w:t>
            </w:r>
            <w:r>
              <w:rPr>
                <w:rFonts w:ascii="Monserrat" w:eastAsia="Monserrat" w:hAnsi="Monserrat" w:cs="Monserrat"/>
                <w:b/>
              </w:rPr>
              <w:t>,</w:t>
            </w:r>
            <w:r>
              <w:rPr>
                <w:rFonts w:ascii="Monserrat" w:eastAsia="Monserrat" w:hAnsi="Monserrat" w:cs="Monserrat"/>
              </w:rPr>
              <w:t xml:space="preserve"> recurso o componente presenta una falla grave, pero se puede seguir operando y no se detiene la operación.</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B1BEE" w14:textId="77777777" w:rsidR="00F301A2" w:rsidRDefault="005647EA">
            <w:pPr>
              <w:rPr>
                <w:rFonts w:ascii="Monserrat" w:eastAsia="Monserrat" w:hAnsi="Monserrat" w:cs="Monserrat"/>
              </w:rPr>
            </w:pPr>
            <w:r>
              <w:rPr>
                <w:rFonts w:ascii="Monserrat" w:eastAsia="Monserrat" w:hAnsi="Monserrat" w:cs="Monserrat"/>
              </w:rPr>
              <w:t>2 horas</w:t>
            </w:r>
          </w:p>
        </w:tc>
        <w:tc>
          <w:tcPr>
            <w:tcW w:w="3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B6AD4" w14:textId="77777777" w:rsidR="00F301A2" w:rsidRDefault="005647EA">
            <w:pPr>
              <w:rPr>
                <w:rFonts w:ascii="Monserrat" w:eastAsia="Monserrat" w:hAnsi="Monserrat" w:cs="Monserrat"/>
              </w:rPr>
            </w:pPr>
            <w:r>
              <w:rPr>
                <w:rFonts w:ascii="Monserrat" w:eastAsia="Monserrat" w:hAnsi="Monserrat" w:cs="Monserrat"/>
              </w:rPr>
              <w:t>72 horas, en horario continuo, después de reportado el evento por los medios acordados.</w:t>
            </w:r>
          </w:p>
        </w:tc>
      </w:tr>
      <w:tr w:rsidR="00F301A2" w14:paraId="7F516B43" w14:textId="77777777">
        <w:trPr>
          <w:trHeight w:val="20"/>
          <w:jc w:val="center"/>
        </w:trPr>
        <w:tc>
          <w:tcPr>
            <w:tcW w:w="12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9AF00" w14:textId="77777777" w:rsidR="00F301A2" w:rsidRDefault="005647EA">
            <w:pPr>
              <w:rPr>
                <w:rFonts w:ascii="Monserrat" w:eastAsia="Monserrat" w:hAnsi="Monserrat" w:cs="Monserrat"/>
              </w:rPr>
            </w:pPr>
            <w:r>
              <w:rPr>
                <w:rFonts w:ascii="Monserrat" w:eastAsia="Monserrat" w:hAnsi="Monserrat" w:cs="Monserrat"/>
              </w:rPr>
              <w:t>3</w:t>
            </w:r>
          </w:p>
        </w:tc>
        <w:tc>
          <w:tcPr>
            <w:tcW w:w="32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B63C5" w14:textId="77777777" w:rsidR="00F301A2" w:rsidRDefault="005647EA">
            <w:pPr>
              <w:rPr>
                <w:rFonts w:ascii="Monserrat" w:eastAsia="Monserrat" w:hAnsi="Monserrat" w:cs="Monserrat"/>
              </w:rPr>
            </w:pPr>
            <w:r>
              <w:rPr>
                <w:rFonts w:ascii="Monserrat" w:eastAsia="Monserrat" w:hAnsi="Monserrat" w:cs="Monserrat"/>
              </w:rPr>
              <w:t>El recurso</w:t>
            </w:r>
            <w:r>
              <w:rPr>
                <w:rFonts w:ascii="Monserrat" w:eastAsia="Monserrat" w:hAnsi="Monserrat" w:cs="Monserrat"/>
                <w:b/>
              </w:rPr>
              <w:t>,</w:t>
            </w:r>
            <w:r>
              <w:rPr>
                <w:rFonts w:ascii="Monserrat" w:eastAsia="Monserrat" w:hAnsi="Monserrat" w:cs="Monserrat"/>
              </w:rPr>
              <w:t xml:space="preserve"> servicio o componente presenta problemas mínimos que no </w:t>
            </w:r>
            <w:r>
              <w:rPr>
                <w:rFonts w:ascii="Monserrat" w:eastAsia="Monserrat" w:hAnsi="Monserrat" w:cs="Monserrat"/>
              </w:rPr>
              <w:lastRenderedPageBreak/>
              <w:t>detienen ni afectan la operación de este.</w:t>
            </w:r>
          </w:p>
        </w:tc>
        <w:tc>
          <w:tcPr>
            <w:tcW w:w="1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F756E" w14:textId="77777777" w:rsidR="00F301A2" w:rsidRDefault="005647EA">
            <w:pPr>
              <w:rPr>
                <w:rFonts w:ascii="Monserrat" w:eastAsia="Monserrat" w:hAnsi="Monserrat" w:cs="Monserrat"/>
              </w:rPr>
            </w:pPr>
            <w:r>
              <w:rPr>
                <w:rFonts w:ascii="Monserrat" w:eastAsia="Monserrat" w:hAnsi="Monserrat" w:cs="Monserrat"/>
              </w:rPr>
              <w:lastRenderedPageBreak/>
              <w:t>3 horas</w:t>
            </w:r>
          </w:p>
        </w:tc>
        <w:tc>
          <w:tcPr>
            <w:tcW w:w="3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8AFEB" w14:textId="77777777" w:rsidR="00F301A2" w:rsidRDefault="005647EA">
            <w:pPr>
              <w:rPr>
                <w:rFonts w:ascii="Monserrat" w:eastAsia="Monserrat" w:hAnsi="Monserrat" w:cs="Monserrat"/>
              </w:rPr>
            </w:pPr>
            <w:r>
              <w:rPr>
                <w:rFonts w:ascii="Monserrat" w:eastAsia="Monserrat" w:hAnsi="Monserrat" w:cs="Monserrat"/>
              </w:rPr>
              <w:t>144 horas</w:t>
            </w:r>
            <w:r>
              <w:rPr>
                <w:rFonts w:ascii="Monserrat" w:eastAsia="Monserrat" w:hAnsi="Monserrat" w:cs="Monserrat"/>
                <w:b/>
              </w:rPr>
              <w:t>,</w:t>
            </w:r>
            <w:r>
              <w:rPr>
                <w:rFonts w:ascii="Monserrat" w:eastAsia="Monserrat" w:hAnsi="Monserrat" w:cs="Monserrat"/>
              </w:rPr>
              <w:t xml:space="preserve"> en horario continuo, después de </w:t>
            </w:r>
            <w:r>
              <w:rPr>
                <w:rFonts w:ascii="Monserrat" w:eastAsia="Monserrat" w:hAnsi="Monserrat" w:cs="Monserrat"/>
              </w:rPr>
              <w:lastRenderedPageBreak/>
              <w:t>reportado el evento por los medios acordados.</w:t>
            </w:r>
          </w:p>
        </w:tc>
      </w:tr>
    </w:tbl>
    <w:p w14:paraId="718CDF94" w14:textId="77777777" w:rsidR="00F301A2" w:rsidRDefault="00F301A2">
      <w:pPr>
        <w:rPr>
          <w:rFonts w:ascii="Monserrat" w:eastAsia="Monserrat" w:hAnsi="Monserrat" w:cs="Monserrat"/>
        </w:rPr>
      </w:pPr>
    </w:p>
    <w:p w14:paraId="446A1372" w14:textId="77777777" w:rsidR="00F301A2" w:rsidRDefault="005647EA">
      <w:pPr>
        <w:rPr>
          <w:rFonts w:ascii="Monserrat" w:eastAsia="Monserrat" w:hAnsi="Monserrat" w:cs="Monserrat"/>
        </w:rPr>
      </w:pPr>
      <w:r>
        <w:rPr>
          <w:rFonts w:ascii="Monserrat" w:eastAsia="Monserrat" w:hAnsi="Monserrat" w:cs="Monserrat"/>
        </w:rPr>
        <w:t>LA ENTIDAD en su contrato específico podrá definir otros niveles de servicio de acuerdo a la criticidad de sus procesos, tomando como base los definidos en la tabla anterior.</w:t>
      </w:r>
    </w:p>
    <w:p w14:paraId="3478DECC" w14:textId="77777777" w:rsidR="00F301A2" w:rsidRDefault="005647EA">
      <w:pPr>
        <w:pStyle w:val="Ttulo1"/>
        <w:numPr>
          <w:ilvl w:val="0"/>
          <w:numId w:val="7"/>
        </w:numPr>
        <w:rPr>
          <w:rFonts w:ascii="Monserrat" w:eastAsia="Monserrat" w:hAnsi="Monserrat" w:cs="Monserrat"/>
        </w:rPr>
      </w:pPr>
      <w:bookmarkStart w:id="47" w:name="_Toc21014347"/>
      <w:r>
        <w:rPr>
          <w:rFonts w:ascii="Monserrat" w:eastAsia="Monserrat" w:hAnsi="Monserrat" w:cs="Monserrat"/>
        </w:rPr>
        <w:t>CONFIDENCIALIDAD DE LA INFORMACIÓN.</w:t>
      </w:r>
      <w:bookmarkEnd w:id="47"/>
    </w:p>
    <w:p w14:paraId="1C07FE8B" w14:textId="77777777" w:rsidR="00F301A2" w:rsidRDefault="005647EA">
      <w:pPr>
        <w:rPr>
          <w:rFonts w:ascii="Monserrat" w:eastAsia="Monserrat" w:hAnsi="Monserrat" w:cs="Monserrat"/>
        </w:rPr>
      </w:pPr>
      <w:r>
        <w:rPr>
          <w:rFonts w:ascii="Monserrat" w:eastAsia="Monserrat" w:hAnsi="Monserrat" w:cs="Monserrat"/>
        </w:rPr>
        <w:t>Toda la información a la que tenga acceso el personal designado de El PROVEEDOR es considerada de carácter confidencial, por lo que El PROVEEDOR deberá garantizar que por ningún motivo se viole el siguiente acuerdo:</w:t>
      </w:r>
    </w:p>
    <w:p w14:paraId="79BCEA71" w14:textId="77777777" w:rsidR="00F301A2" w:rsidRDefault="005647EA">
      <w:pPr>
        <w:pBdr>
          <w:top w:val="nil"/>
          <w:left w:val="nil"/>
          <w:bottom w:val="nil"/>
          <w:right w:val="nil"/>
          <w:between w:val="nil"/>
        </w:pBdr>
        <w:spacing w:after="0"/>
        <w:rPr>
          <w:rFonts w:ascii="Monserrat" w:eastAsia="Monserrat" w:hAnsi="Monserrat" w:cs="Monserrat"/>
          <w:b/>
          <w:i/>
          <w:color w:val="000000"/>
        </w:rPr>
      </w:pPr>
      <w:r>
        <w:rPr>
          <w:rFonts w:ascii="Monserrat" w:eastAsia="Monserrat" w:hAnsi="Monserrat" w:cs="Monserrat"/>
          <w:b/>
          <w:i/>
          <w:color w:val="000000"/>
        </w:rPr>
        <w:t>“El PROVEEDOR deberá garantizar la soberanía de la información resguardada en los servicios de nube apegándose a la legislación, las normatividades y los lineamientos aplicables”.</w:t>
      </w:r>
    </w:p>
    <w:p w14:paraId="5F7AE9FC" w14:textId="77777777" w:rsidR="00F301A2" w:rsidRDefault="00F301A2">
      <w:pPr>
        <w:pBdr>
          <w:top w:val="nil"/>
          <w:left w:val="nil"/>
          <w:bottom w:val="nil"/>
          <w:right w:val="nil"/>
          <w:between w:val="nil"/>
        </w:pBdr>
        <w:spacing w:after="0"/>
        <w:rPr>
          <w:rFonts w:ascii="Monserrat" w:eastAsia="Monserrat" w:hAnsi="Monserrat" w:cs="Monserrat"/>
          <w:color w:val="000000"/>
        </w:rPr>
      </w:pPr>
    </w:p>
    <w:p w14:paraId="096F48FC" w14:textId="77777777" w:rsidR="00F301A2" w:rsidRDefault="005647EA">
      <w:pPr>
        <w:rPr>
          <w:rFonts w:ascii="Monserrat" w:eastAsia="Monserrat" w:hAnsi="Monserrat" w:cs="Monserrat"/>
        </w:rPr>
      </w:pPr>
      <w:r>
        <w:rPr>
          <w:rFonts w:ascii="Monserrat" w:eastAsia="Monserrat" w:hAnsi="Monserrat" w:cs="Monserrat"/>
        </w:rPr>
        <w:t>El PROVEEDOR se debe comprometer por escrito a mantener absoluta confidencialidad de la información a la cual tenga acceso, siendo responsable de que cada uno de los integrantes del personal asignado para la prestación de los servicios derivados del contrato que se celebre, respetará el manejo correcto de la información a través de una carta de confidencialidad, debiendo cubrir cualquier daño y perjuicio que cause en caso de incumplimiento.</w:t>
      </w:r>
    </w:p>
    <w:p w14:paraId="0D4F9642" w14:textId="77777777" w:rsidR="00F301A2" w:rsidRDefault="005647EA">
      <w:pPr>
        <w:rPr>
          <w:rFonts w:ascii="Monserrat" w:eastAsia="Monserrat" w:hAnsi="Monserrat" w:cs="Monserrat"/>
        </w:rPr>
      </w:pPr>
      <w:r>
        <w:rPr>
          <w:rFonts w:ascii="Monserrat" w:eastAsia="Monserrat" w:hAnsi="Monserrat" w:cs="Monserrat"/>
        </w:rPr>
        <w:t>LA DEPENDENCIA O ENTIDAD podrá definir en su contrato específico la necesidad de requerir una fianza de cumplimiento y/o confidencialidad a fin de garantizar la misma.</w:t>
      </w:r>
    </w:p>
    <w:p w14:paraId="414429FC" w14:textId="77777777" w:rsidR="00F301A2" w:rsidRDefault="00F301A2">
      <w:pPr>
        <w:rPr>
          <w:rFonts w:ascii="Monserrat" w:eastAsia="Monserrat" w:hAnsi="Monserrat" w:cs="Monserrat"/>
        </w:rPr>
      </w:pPr>
    </w:p>
    <w:p w14:paraId="6F0B7160" w14:textId="77777777" w:rsidR="00F301A2" w:rsidRDefault="005647EA">
      <w:pPr>
        <w:pStyle w:val="Ttulo1"/>
        <w:numPr>
          <w:ilvl w:val="0"/>
          <w:numId w:val="7"/>
        </w:numPr>
        <w:rPr>
          <w:rFonts w:ascii="Monserrat" w:eastAsia="Monserrat" w:hAnsi="Monserrat" w:cs="Monserrat"/>
        </w:rPr>
      </w:pPr>
      <w:bookmarkStart w:id="48" w:name="_Toc21014348"/>
      <w:r>
        <w:rPr>
          <w:rFonts w:ascii="Monserrat" w:eastAsia="Monserrat" w:hAnsi="Monserrat" w:cs="Monserrat"/>
        </w:rPr>
        <w:t>ENTREGABLES</w:t>
      </w:r>
      <w:bookmarkEnd w:id="48"/>
    </w:p>
    <w:tbl>
      <w:tblPr>
        <w:tblStyle w:val="a0"/>
        <w:tblW w:w="8827" w:type="dxa"/>
        <w:jc w:val="center"/>
        <w:tblInd w:w="0" w:type="dxa"/>
        <w:tblLayout w:type="fixed"/>
        <w:tblLook w:val="0400" w:firstRow="0" w:lastRow="0" w:firstColumn="0" w:lastColumn="0" w:noHBand="0" w:noVBand="1"/>
      </w:tblPr>
      <w:tblGrid>
        <w:gridCol w:w="2941"/>
        <w:gridCol w:w="2941"/>
        <w:gridCol w:w="2945"/>
      </w:tblGrid>
      <w:tr w:rsidR="00F301A2" w14:paraId="3DB707CD" w14:textId="77777777">
        <w:trPr>
          <w:jc w:val="center"/>
        </w:trPr>
        <w:tc>
          <w:tcPr>
            <w:tcW w:w="2941"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5095EFF" w14:textId="77777777" w:rsidR="00F301A2" w:rsidRDefault="005647EA">
            <w:pPr>
              <w:rPr>
                <w:rFonts w:ascii="Monserrat" w:eastAsia="Monserrat" w:hAnsi="Monserrat" w:cs="Monserrat"/>
              </w:rPr>
            </w:pPr>
            <w:r>
              <w:rPr>
                <w:rFonts w:ascii="Monserrat" w:eastAsia="Monserrat" w:hAnsi="Monserrat" w:cs="Monserrat"/>
              </w:rPr>
              <w:t>Entregable</w:t>
            </w:r>
          </w:p>
        </w:tc>
        <w:tc>
          <w:tcPr>
            <w:tcW w:w="2941"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738E1E7F" w14:textId="77777777" w:rsidR="00F301A2" w:rsidRDefault="005647EA">
            <w:pPr>
              <w:rPr>
                <w:rFonts w:ascii="Monserrat" w:eastAsia="Monserrat" w:hAnsi="Monserrat" w:cs="Monserrat"/>
              </w:rPr>
            </w:pPr>
            <w:r>
              <w:rPr>
                <w:rFonts w:ascii="Monserrat" w:eastAsia="Monserrat" w:hAnsi="Monserrat" w:cs="Monserrat"/>
              </w:rPr>
              <w:t>Descripción</w:t>
            </w:r>
          </w:p>
        </w:tc>
        <w:tc>
          <w:tcPr>
            <w:tcW w:w="2945" w:type="dxa"/>
            <w:tcBorders>
              <w:top w:val="single" w:sz="4" w:space="0" w:color="000000"/>
              <w:left w:val="single" w:sz="4" w:space="0" w:color="000000"/>
              <w:bottom w:val="single" w:sz="4" w:space="0" w:color="000000"/>
              <w:right w:val="single" w:sz="4" w:space="0" w:color="000000"/>
            </w:tcBorders>
            <w:shd w:val="clear" w:color="auto" w:fill="D0CECE"/>
            <w:vAlign w:val="center"/>
          </w:tcPr>
          <w:p w14:paraId="2E34E161" w14:textId="77777777" w:rsidR="00F301A2" w:rsidRDefault="005647EA">
            <w:pPr>
              <w:rPr>
                <w:rFonts w:ascii="Monserrat" w:eastAsia="Monserrat" w:hAnsi="Monserrat" w:cs="Monserrat"/>
              </w:rPr>
            </w:pPr>
            <w:r>
              <w:rPr>
                <w:rFonts w:ascii="Monserrat" w:eastAsia="Monserrat" w:hAnsi="Monserrat" w:cs="Monserrat"/>
              </w:rPr>
              <w:t>Periodicidad</w:t>
            </w:r>
          </w:p>
        </w:tc>
      </w:tr>
      <w:tr w:rsidR="00F301A2" w14:paraId="39ACF779" w14:textId="77777777">
        <w:trPr>
          <w:jc w:val="center"/>
        </w:trPr>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31B31AD7" w14:textId="77777777" w:rsidR="00F301A2" w:rsidRDefault="005647EA">
            <w:pPr>
              <w:rPr>
                <w:rFonts w:ascii="Monserrat" w:eastAsia="Monserrat" w:hAnsi="Monserrat" w:cs="Monserrat"/>
              </w:rPr>
            </w:pPr>
            <w:r>
              <w:rPr>
                <w:rFonts w:ascii="Monserrat" w:eastAsia="Monserrat" w:hAnsi="Monserrat" w:cs="Monserrat"/>
              </w:rPr>
              <w:t>Carta de derecho de uso</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3F197C01" w14:textId="77777777" w:rsidR="00F301A2" w:rsidRDefault="005647EA">
            <w:pPr>
              <w:rPr>
                <w:rFonts w:ascii="Monserrat" w:eastAsia="Monserrat" w:hAnsi="Monserrat" w:cs="Monserrat"/>
              </w:rPr>
            </w:pPr>
            <w:r>
              <w:rPr>
                <w:rFonts w:ascii="Monserrat" w:eastAsia="Monserrat" w:hAnsi="Monserrat" w:cs="Monserrat"/>
              </w:rPr>
              <w:t>Documento que ampara los derechos de uso</w:t>
            </w:r>
            <w:r>
              <w:rPr>
                <w:rFonts w:ascii="Monserrat" w:eastAsia="Monserrat" w:hAnsi="Monserrat" w:cs="Monserrat"/>
                <w:b/>
              </w:rPr>
              <w:t>;</w:t>
            </w:r>
            <w:r>
              <w:rPr>
                <w:rFonts w:ascii="Monserrat" w:eastAsia="Monserrat" w:hAnsi="Monserrat" w:cs="Monserrat"/>
              </w:rPr>
              <w:t xml:space="preserve"> además de especificar la disponibilidad de todos los recursos, indica las excepciones en el uso de algún producto o servicio, a fin de evitar sobrecargos o confusiones.</w:t>
            </w:r>
          </w:p>
        </w:tc>
        <w:tc>
          <w:tcPr>
            <w:tcW w:w="2945" w:type="dxa"/>
            <w:tcBorders>
              <w:top w:val="single" w:sz="4" w:space="0" w:color="000000"/>
              <w:left w:val="single" w:sz="4" w:space="0" w:color="000000"/>
              <w:bottom w:val="single" w:sz="4" w:space="0" w:color="000000"/>
              <w:right w:val="single" w:sz="4" w:space="0" w:color="000000"/>
            </w:tcBorders>
            <w:shd w:val="clear" w:color="auto" w:fill="auto"/>
          </w:tcPr>
          <w:p w14:paraId="4FB6FA4B" w14:textId="77777777" w:rsidR="00F301A2" w:rsidRDefault="005647EA">
            <w:pPr>
              <w:rPr>
                <w:rFonts w:ascii="Monserrat" w:eastAsia="Monserrat" w:hAnsi="Monserrat" w:cs="Monserrat"/>
              </w:rPr>
            </w:pPr>
            <w:r>
              <w:rPr>
                <w:rFonts w:ascii="Monserrat" w:eastAsia="Monserrat" w:hAnsi="Monserrat" w:cs="Monserrat"/>
              </w:rPr>
              <w:t>Dos días hábiles posteriores al fallo.</w:t>
            </w:r>
          </w:p>
        </w:tc>
      </w:tr>
      <w:tr w:rsidR="00F301A2" w14:paraId="0D421469" w14:textId="77777777">
        <w:trPr>
          <w:jc w:val="center"/>
        </w:trPr>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3B9EA9D6" w14:textId="77777777" w:rsidR="00F301A2" w:rsidRDefault="005647EA">
            <w:pPr>
              <w:rPr>
                <w:rFonts w:ascii="Monserrat" w:eastAsia="Monserrat" w:hAnsi="Monserrat" w:cs="Monserrat"/>
              </w:rPr>
            </w:pPr>
            <w:r>
              <w:rPr>
                <w:rFonts w:ascii="Monserrat" w:eastAsia="Monserrat" w:hAnsi="Monserrat" w:cs="Monserrat"/>
              </w:rPr>
              <w:t>Consola de administración</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50E63827" w14:textId="77777777" w:rsidR="00F301A2" w:rsidRDefault="005647EA">
            <w:pPr>
              <w:rPr>
                <w:rFonts w:ascii="Monserrat" w:eastAsia="Monserrat" w:hAnsi="Monserrat" w:cs="Monserrat"/>
              </w:rPr>
            </w:pPr>
            <w:r>
              <w:rPr>
                <w:rFonts w:ascii="Monserrat" w:eastAsia="Monserrat" w:hAnsi="Monserrat" w:cs="Monserrat"/>
              </w:rPr>
              <w:t>Credenciales para acceso a consola de administración del servicio de nube que incluya al menos dos perfiles de usuario: administrador y consulta</w:t>
            </w:r>
          </w:p>
          <w:p w14:paraId="2B051FF6" w14:textId="77777777" w:rsidR="00F301A2" w:rsidRDefault="00F301A2">
            <w:pPr>
              <w:rPr>
                <w:rFonts w:ascii="Monserrat" w:eastAsia="Monserrat" w:hAnsi="Monserrat" w:cs="Monserrat"/>
              </w:rPr>
            </w:pPr>
          </w:p>
        </w:tc>
        <w:tc>
          <w:tcPr>
            <w:tcW w:w="2945" w:type="dxa"/>
            <w:tcBorders>
              <w:top w:val="single" w:sz="4" w:space="0" w:color="000000"/>
              <w:left w:val="single" w:sz="4" w:space="0" w:color="000000"/>
              <w:bottom w:val="single" w:sz="4" w:space="0" w:color="000000"/>
              <w:right w:val="single" w:sz="4" w:space="0" w:color="000000"/>
            </w:tcBorders>
            <w:shd w:val="clear" w:color="auto" w:fill="auto"/>
          </w:tcPr>
          <w:p w14:paraId="7EA7FA81" w14:textId="4DEFC0FA" w:rsidR="00F301A2" w:rsidRDefault="00FC7EFE">
            <w:pPr>
              <w:rPr>
                <w:rFonts w:ascii="Monserrat" w:eastAsia="Monserrat" w:hAnsi="Monserrat" w:cs="Monserrat"/>
              </w:rPr>
            </w:pPr>
            <w:commentRangeStart w:id="49"/>
            <w:r w:rsidRPr="00FC7EFE">
              <w:rPr>
                <w:rFonts w:ascii="Monserrat" w:eastAsia="Monserrat" w:hAnsi="Monserrat" w:cs="Monserrat"/>
                <w:highlight w:val="green"/>
              </w:rPr>
              <w:t>Cinco</w:t>
            </w:r>
            <w:commentRangeEnd w:id="49"/>
            <w:r>
              <w:rPr>
                <w:rStyle w:val="Refdecomentario"/>
              </w:rPr>
              <w:commentReference w:id="49"/>
            </w:r>
            <w:r w:rsidR="005647EA">
              <w:rPr>
                <w:rFonts w:ascii="Monserrat" w:eastAsia="Monserrat" w:hAnsi="Monserrat" w:cs="Monserrat"/>
              </w:rPr>
              <w:t xml:space="preserve"> días hábiles posteriores al fallo.</w:t>
            </w:r>
          </w:p>
        </w:tc>
      </w:tr>
      <w:tr w:rsidR="00F301A2" w14:paraId="38A336C7" w14:textId="77777777">
        <w:trPr>
          <w:jc w:val="center"/>
        </w:trPr>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3B15C933" w14:textId="77777777" w:rsidR="00F301A2" w:rsidRDefault="005647EA">
            <w:pPr>
              <w:rPr>
                <w:rFonts w:ascii="Monserrat" w:eastAsia="Monserrat" w:hAnsi="Monserrat" w:cs="Monserrat"/>
              </w:rPr>
            </w:pPr>
            <w:r>
              <w:rPr>
                <w:rFonts w:ascii="Monserrat" w:eastAsia="Monserrat" w:hAnsi="Monserrat" w:cs="Monserrat"/>
              </w:rPr>
              <w:lastRenderedPageBreak/>
              <w:t>Acceso para uso de herramienta para reporte de fallas</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4DD48730" w14:textId="77777777" w:rsidR="00F301A2" w:rsidRDefault="005647EA">
            <w:pPr>
              <w:rPr>
                <w:rFonts w:ascii="Monserrat" w:eastAsia="Monserrat" w:hAnsi="Monserrat" w:cs="Monserrat"/>
              </w:rPr>
            </w:pPr>
            <w:r>
              <w:rPr>
                <w:rFonts w:ascii="Monserrat" w:eastAsia="Monserrat" w:hAnsi="Monserrat" w:cs="Monserrat"/>
              </w:rPr>
              <w:t>Carta membretada con credenciales de acceso para el servicio de soporte.</w:t>
            </w:r>
          </w:p>
          <w:p w14:paraId="6D531839" w14:textId="77777777" w:rsidR="00F301A2" w:rsidRDefault="00F301A2">
            <w:pPr>
              <w:rPr>
                <w:rFonts w:ascii="Monserrat" w:eastAsia="Monserrat" w:hAnsi="Monserrat" w:cs="Monserrat"/>
              </w:rPr>
            </w:pPr>
          </w:p>
        </w:tc>
        <w:tc>
          <w:tcPr>
            <w:tcW w:w="2945" w:type="dxa"/>
            <w:tcBorders>
              <w:top w:val="single" w:sz="4" w:space="0" w:color="000000"/>
              <w:left w:val="single" w:sz="4" w:space="0" w:color="000000"/>
              <w:bottom w:val="single" w:sz="4" w:space="0" w:color="000000"/>
              <w:right w:val="single" w:sz="4" w:space="0" w:color="000000"/>
            </w:tcBorders>
            <w:shd w:val="clear" w:color="auto" w:fill="auto"/>
          </w:tcPr>
          <w:p w14:paraId="27D5301B" w14:textId="77777777" w:rsidR="00F301A2" w:rsidRDefault="005647EA">
            <w:pPr>
              <w:rPr>
                <w:rFonts w:ascii="Monserrat" w:eastAsia="Monserrat" w:hAnsi="Monserrat" w:cs="Monserrat"/>
              </w:rPr>
            </w:pPr>
            <w:r>
              <w:rPr>
                <w:rFonts w:ascii="Monserrat" w:eastAsia="Monserrat" w:hAnsi="Monserrat" w:cs="Monserrat"/>
              </w:rPr>
              <w:t>Dos días hábiles posteriores al fallo.</w:t>
            </w:r>
          </w:p>
        </w:tc>
      </w:tr>
      <w:tr w:rsidR="00F301A2" w14:paraId="02086933" w14:textId="77777777">
        <w:trPr>
          <w:jc w:val="center"/>
        </w:trPr>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68794842" w14:textId="77777777" w:rsidR="00F301A2" w:rsidRDefault="005647EA">
            <w:pPr>
              <w:rPr>
                <w:rFonts w:ascii="Monserrat" w:eastAsia="Monserrat" w:hAnsi="Monserrat" w:cs="Monserrat"/>
              </w:rPr>
            </w:pPr>
            <w:r>
              <w:rPr>
                <w:rFonts w:ascii="Monserrat" w:eastAsia="Monserrat" w:hAnsi="Monserrat" w:cs="Monserrat"/>
              </w:rPr>
              <w:t>Inventario de recursos</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0FD5EF43" w14:textId="77777777" w:rsidR="00F301A2" w:rsidRDefault="005647EA">
            <w:pPr>
              <w:rPr>
                <w:rFonts w:ascii="Monserrat" w:eastAsia="Monserrat" w:hAnsi="Monserrat" w:cs="Monserrat"/>
              </w:rPr>
            </w:pPr>
            <w:r>
              <w:rPr>
                <w:rFonts w:ascii="Monserrat" w:eastAsia="Monserrat" w:hAnsi="Monserrat" w:cs="Monserrat"/>
              </w:rPr>
              <w:t>Detalle de los recursos utilizados en la nube</w:t>
            </w:r>
          </w:p>
        </w:tc>
        <w:tc>
          <w:tcPr>
            <w:tcW w:w="2945" w:type="dxa"/>
            <w:tcBorders>
              <w:top w:val="single" w:sz="4" w:space="0" w:color="000000"/>
              <w:left w:val="single" w:sz="4" w:space="0" w:color="000000"/>
              <w:bottom w:val="single" w:sz="4" w:space="0" w:color="000000"/>
              <w:right w:val="single" w:sz="4" w:space="0" w:color="000000"/>
            </w:tcBorders>
            <w:shd w:val="clear" w:color="auto" w:fill="auto"/>
          </w:tcPr>
          <w:p w14:paraId="1D48844E" w14:textId="77777777" w:rsidR="00F301A2" w:rsidRDefault="005647EA">
            <w:pPr>
              <w:rPr>
                <w:rFonts w:ascii="Monserrat" w:eastAsia="Monserrat" w:hAnsi="Monserrat" w:cs="Monserrat"/>
              </w:rPr>
            </w:pPr>
            <w:r>
              <w:rPr>
                <w:rFonts w:ascii="Monserrat" w:eastAsia="Monserrat" w:hAnsi="Monserrat" w:cs="Monserrat"/>
              </w:rPr>
              <w:t>Mensual primeros 5 días naturales del mes siguiente</w:t>
            </w:r>
          </w:p>
        </w:tc>
      </w:tr>
      <w:tr w:rsidR="00F301A2" w14:paraId="0BAE556B" w14:textId="77777777">
        <w:trPr>
          <w:jc w:val="center"/>
        </w:trPr>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17B87A3C" w14:textId="77777777" w:rsidR="00F301A2" w:rsidRDefault="005647EA">
            <w:pPr>
              <w:rPr>
                <w:rFonts w:ascii="Monserrat" w:eastAsia="Monserrat" w:hAnsi="Monserrat" w:cs="Monserrat"/>
              </w:rPr>
            </w:pPr>
            <w:r>
              <w:rPr>
                <w:rFonts w:ascii="Monserrat" w:eastAsia="Monserrat" w:hAnsi="Monserrat" w:cs="Monserrat"/>
              </w:rPr>
              <w:t>Reporte de costos</w:t>
            </w:r>
          </w:p>
        </w:tc>
        <w:tc>
          <w:tcPr>
            <w:tcW w:w="2941" w:type="dxa"/>
            <w:tcBorders>
              <w:top w:val="single" w:sz="4" w:space="0" w:color="000000"/>
              <w:left w:val="single" w:sz="4" w:space="0" w:color="000000"/>
              <w:bottom w:val="single" w:sz="4" w:space="0" w:color="000000"/>
              <w:right w:val="single" w:sz="4" w:space="0" w:color="000000"/>
            </w:tcBorders>
            <w:shd w:val="clear" w:color="auto" w:fill="auto"/>
          </w:tcPr>
          <w:p w14:paraId="1B3605D3" w14:textId="77777777" w:rsidR="00F301A2" w:rsidRDefault="005647EA">
            <w:pPr>
              <w:rPr>
                <w:rFonts w:ascii="Monserrat" w:eastAsia="Monserrat" w:hAnsi="Monserrat" w:cs="Monserrat"/>
              </w:rPr>
            </w:pPr>
            <w:r>
              <w:rPr>
                <w:rFonts w:ascii="Monserrat" w:eastAsia="Monserrat" w:hAnsi="Monserrat" w:cs="Monserrat"/>
              </w:rPr>
              <w:t>Desglose de costos por recursos</w:t>
            </w:r>
          </w:p>
        </w:tc>
        <w:tc>
          <w:tcPr>
            <w:tcW w:w="2945" w:type="dxa"/>
            <w:tcBorders>
              <w:top w:val="single" w:sz="4" w:space="0" w:color="000000"/>
              <w:left w:val="single" w:sz="4" w:space="0" w:color="000000"/>
              <w:bottom w:val="single" w:sz="4" w:space="0" w:color="000000"/>
              <w:right w:val="single" w:sz="4" w:space="0" w:color="000000"/>
            </w:tcBorders>
            <w:shd w:val="clear" w:color="auto" w:fill="auto"/>
          </w:tcPr>
          <w:p w14:paraId="028A38B6" w14:textId="77777777" w:rsidR="00F301A2" w:rsidRDefault="005647EA">
            <w:pPr>
              <w:rPr>
                <w:rFonts w:ascii="Monserrat" w:eastAsia="Monserrat" w:hAnsi="Monserrat" w:cs="Monserrat"/>
              </w:rPr>
            </w:pPr>
            <w:r>
              <w:rPr>
                <w:rFonts w:ascii="Monserrat" w:eastAsia="Monserrat" w:hAnsi="Monserrat" w:cs="Monserrat"/>
              </w:rPr>
              <w:t>Mensual primeros 5 días naturales del mes siguiente</w:t>
            </w:r>
          </w:p>
        </w:tc>
      </w:tr>
    </w:tbl>
    <w:p w14:paraId="3A0F9F4C" w14:textId="02CE9D68" w:rsidR="00F301A2" w:rsidRDefault="00F301A2">
      <w:pPr>
        <w:rPr>
          <w:rFonts w:ascii="Monserrat" w:eastAsia="Monserrat" w:hAnsi="Monserrat" w:cs="Monserrat"/>
          <w:highlight w:val="yellow"/>
        </w:rPr>
      </w:pPr>
    </w:p>
    <w:p w14:paraId="045F04A4" w14:textId="77777777" w:rsidR="00F301A2" w:rsidRDefault="005647EA">
      <w:pPr>
        <w:rPr>
          <w:rFonts w:ascii="Monserrat" w:eastAsia="Monserrat" w:hAnsi="Monserrat" w:cs="Monserrat"/>
        </w:rPr>
      </w:pPr>
      <w:bookmarkStart w:id="50" w:name="_heading=h.z337ya" w:colFirst="0" w:colLast="0"/>
      <w:bookmarkEnd w:id="50"/>
      <w:r>
        <w:rPr>
          <w:rFonts w:ascii="Monserrat" w:eastAsia="Monserrat" w:hAnsi="Monserrat" w:cs="Monserrat"/>
        </w:rPr>
        <w:t>LA DEPENDENCIA O ENTIDAD en su caso podrá definir en su contrato específico las consideraciones de modo, tiempo y lugar para la presentación de los entregables, así como entregables adicionales que fueran requeridos.</w:t>
      </w:r>
    </w:p>
    <w:p w14:paraId="4C41AA32" w14:textId="77777777" w:rsidR="00F301A2" w:rsidRDefault="00F301A2">
      <w:pPr>
        <w:spacing w:line="259" w:lineRule="auto"/>
      </w:pPr>
    </w:p>
    <w:sectPr w:rsidR="00F301A2">
      <w:headerReference w:type="even" r:id="rId22"/>
      <w:headerReference w:type="default" r:id="rId23"/>
      <w:footerReference w:type="even" r:id="rId24"/>
      <w:footerReference w:type="default" r:id="rId25"/>
      <w:headerReference w:type="first" r:id="rId26"/>
      <w:footerReference w:type="first" r:id="rId27"/>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Leslie Monserrat Gomez Avila" w:date="2019-10-03T12:27:00Z" w:initials="LMGA">
    <w:p w14:paraId="39A35D1B" w14:textId="77777777" w:rsidR="00E46702" w:rsidRDefault="00E46702">
      <w:pPr>
        <w:pStyle w:val="Textocomentario"/>
      </w:pPr>
      <w:r>
        <w:rPr>
          <w:rStyle w:val="Refdecomentario"/>
        </w:rPr>
        <w:annotationRef/>
      </w:r>
      <w:r>
        <w:rPr>
          <w:color w:val="000000"/>
          <w:sz w:val="22"/>
          <w:szCs w:val="22"/>
        </w:rPr>
        <w:t>Se modificó a sugerencia de las cámaras</w:t>
      </w:r>
    </w:p>
  </w:comment>
  <w:comment w:id="4" w:author="Leslie Monserrat Gomez Avila" w:date="2019-10-03T12:28:00Z" w:initials="LMGA">
    <w:p w14:paraId="4B379B04" w14:textId="77777777" w:rsidR="00E46702" w:rsidRDefault="00E46702">
      <w:pPr>
        <w:pStyle w:val="Textocomentario"/>
      </w:pPr>
      <w:r>
        <w:rPr>
          <w:rStyle w:val="Refdecomentario"/>
        </w:rPr>
        <w:annotationRef/>
      </w:r>
      <w:r>
        <w:rPr>
          <w:color w:val="000000"/>
          <w:sz w:val="22"/>
          <w:szCs w:val="22"/>
        </w:rPr>
        <w:t>Se modificó a sugerencia de las cámaras</w:t>
      </w:r>
    </w:p>
  </w:comment>
  <w:comment w:id="5" w:author="Leslie Monserrat Gomez Avila" w:date="2019-10-03T12:28:00Z" w:initials="LMGA">
    <w:p w14:paraId="2F42C9DC" w14:textId="77777777" w:rsidR="00E46702" w:rsidRDefault="00E46702">
      <w:pPr>
        <w:pStyle w:val="Textocomentario"/>
      </w:pPr>
      <w:r>
        <w:rPr>
          <w:rStyle w:val="Refdecomentario"/>
        </w:rPr>
        <w:annotationRef/>
      </w:r>
      <w:r>
        <w:rPr>
          <w:color w:val="000000"/>
          <w:sz w:val="22"/>
          <w:szCs w:val="22"/>
        </w:rPr>
        <w:t>Se modificó a sugerencia de las cámaras</w:t>
      </w:r>
    </w:p>
  </w:comment>
  <w:comment w:id="6" w:author="Leslie Monserrat Gomez Avila" w:date="2019-10-03T12:28:00Z" w:initials="LMGA">
    <w:p w14:paraId="3046DBDB" w14:textId="77777777" w:rsidR="00E46702" w:rsidRDefault="00E46702">
      <w:pPr>
        <w:pStyle w:val="Textocomentario"/>
      </w:pPr>
      <w:r>
        <w:rPr>
          <w:rStyle w:val="Refdecomentario"/>
        </w:rPr>
        <w:annotationRef/>
      </w:r>
      <w:r>
        <w:rPr>
          <w:color w:val="000000"/>
          <w:sz w:val="22"/>
          <w:szCs w:val="22"/>
        </w:rPr>
        <w:t>Se modificó a sugerencia de las cámaras</w:t>
      </w:r>
    </w:p>
  </w:comment>
  <w:comment w:id="7" w:author="Leslie Monserrat Gomez Avila" w:date="2019-10-03T12:28:00Z" w:initials="LMGA">
    <w:p w14:paraId="296D3FB8" w14:textId="77777777" w:rsidR="00E46702" w:rsidRDefault="00E46702">
      <w:pPr>
        <w:pStyle w:val="Textocomentario"/>
      </w:pPr>
      <w:r>
        <w:rPr>
          <w:rStyle w:val="Refdecomentario"/>
        </w:rPr>
        <w:annotationRef/>
      </w:r>
      <w:r>
        <w:rPr>
          <w:color w:val="000000"/>
          <w:sz w:val="22"/>
          <w:szCs w:val="22"/>
        </w:rPr>
        <w:t>Se modificó a sugerencia de las cámaras</w:t>
      </w:r>
    </w:p>
  </w:comment>
  <w:comment w:id="8" w:author="Leslie Monserrat Gomez Avila" w:date="2019-10-03T12:28:00Z" w:initials="LMGA">
    <w:p w14:paraId="5F32438B" w14:textId="77777777" w:rsidR="00E46702" w:rsidRDefault="00E46702">
      <w:pPr>
        <w:pStyle w:val="Textocomentario"/>
      </w:pPr>
      <w:r>
        <w:rPr>
          <w:rStyle w:val="Refdecomentario"/>
        </w:rPr>
        <w:annotationRef/>
      </w:r>
      <w:r>
        <w:rPr>
          <w:color w:val="000000"/>
          <w:sz w:val="22"/>
          <w:szCs w:val="22"/>
        </w:rPr>
        <w:t>Se modificó a sugerencia de las cámaras</w:t>
      </w:r>
    </w:p>
  </w:comment>
  <w:comment w:id="9" w:author="Leslie Monserrat Gomez Avila" w:date="2019-10-03T12:29:00Z" w:initials="LMGA">
    <w:p w14:paraId="26561333" w14:textId="77777777" w:rsidR="00E46702" w:rsidRDefault="00E46702">
      <w:pPr>
        <w:pStyle w:val="Textocomentario"/>
      </w:pPr>
      <w:r>
        <w:rPr>
          <w:rStyle w:val="Refdecomentario"/>
        </w:rPr>
        <w:annotationRef/>
      </w:r>
      <w:r>
        <w:rPr>
          <w:color w:val="000000"/>
          <w:sz w:val="22"/>
          <w:szCs w:val="22"/>
        </w:rPr>
        <w:t>Se modificó a sugerencia de las cámaras</w:t>
      </w:r>
    </w:p>
  </w:comment>
  <w:comment w:id="11" w:author="Leslie Monserrat Gomez Avila" w:date="2019-10-03T12:30:00Z" w:initials="LMGA">
    <w:p w14:paraId="4F2B4DFD" w14:textId="77777777" w:rsidR="00174E69" w:rsidRDefault="00174E69">
      <w:pPr>
        <w:pStyle w:val="Textocomentario"/>
      </w:pPr>
      <w:r>
        <w:rPr>
          <w:rStyle w:val="Refdecomentario"/>
        </w:rPr>
        <w:annotationRef/>
      </w:r>
      <w:r>
        <w:rPr>
          <w:color w:val="000000"/>
          <w:sz w:val="22"/>
          <w:szCs w:val="22"/>
        </w:rPr>
        <w:t>Se modificó a sugerencia de las cámaras</w:t>
      </w:r>
    </w:p>
  </w:comment>
  <w:comment w:id="12" w:author="CEDN" w:date="2019-10-03T14:26:00Z" w:initials="C">
    <w:p w14:paraId="16B2D02E" w14:textId="77777777" w:rsidR="00B84AA4" w:rsidRDefault="00B84AA4" w:rsidP="00B84AA4">
      <w:pPr>
        <w:pStyle w:val="Textocomentario"/>
      </w:pPr>
      <w:r>
        <w:rPr>
          <w:rStyle w:val="Refdecomentario"/>
        </w:rPr>
        <w:annotationRef/>
      </w:r>
      <w:r>
        <w:t>Se agregó a sugerencia de las cámaras</w:t>
      </w:r>
    </w:p>
  </w:comment>
  <w:comment w:id="14" w:author="Leslie Monserrat Gomez Avila" w:date="2019-10-03T12:30:00Z" w:initials="LMGA">
    <w:p w14:paraId="4B5BC12B" w14:textId="77777777" w:rsidR="00174E69" w:rsidRDefault="00174E69">
      <w:pPr>
        <w:pStyle w:val="Textocomentario"/>
      </w:pPr>
      <w:r>
        <w:rPr>
          <w:rStyle w:val="Refdecomentario"/>
        </w:rPr>
        <w:annotationRef/>
      </w:r>
      <w:r>
        <w:rPr>
          <w:color w:val="000000"/>
          <w:sz w:val="22"/>
          <w:szCs w:val="22"/>
        </w:rPr>
        <w:t>Se modificó a sugerencia de las cámaras</w:t>
      </w:r>
    </w:p>
  </w:comment>
  <w:comment w:id="16" w:author="CEDN" w:date="2019-10-03T14:45:00Z" w:initials="C">
    <w:p w14:paraId="2625AE56" w14:textId="713AA62B" w:rsidR="004E15F8" w:rsidRDefault="004E15F8">
      <w:pPr>
        <w:pStyle w:val="Textocomentario"/>
      </w:pPr>
      <w:r>
        <w:rPr>
          <w:rStyle w:val="Refdecomentario"/>
        </w:rPr>
        <w:annotationRef/>
      </w:r>
      <w:r>
        <w:t>Se agregó a sugerencia de las cámaras</w:t>
      </w:r>
    </w:p>
  </w:comment>
  <w:comment w:id="19" w:author="CEDN" w:date="2019-10-03T15:02:00Z" w:initials="C">
    <w:p w14:paraId="01317592" w14:textId="35662C94" w:rsidR="00F85AFA" w:rsidRDefault="00F85AFA">
      <w:pPr>
        <w:pStyle w:val="Textocomentario"/>
      </w:pPr>
      <w:r>
        <w:rPr>
          <w:rStyle w:val="Refdecomentario"/>
        </w:rPr>
        <w:annotationRef/>
      </w:r>
      <w:r>
        <w:t>Se agregó a sugerencia de las cámaras</w:t>
      </w:r>
    </w:p>
  </w:comment>
  <w:comment w:id="20" w:author="CEDN" w:date="2019-10-03T15:08:00Z" w:initials="C">
    <w:p w14:paraId="6B08FBF5" w14:textId="20C5AF3D" w:rsidR="009875C3" w:rsidRDefault="009875C3">
      <w:pPr>
        <w:pStyle w:val="Textocomentario"/>
      </w:pPr>
      <w:r>
        <w:rPr>
          <w:rStyle w:val="Refdecomentario"/>
        </w:rPr>
        <w:annotationRef/>
      </w:r>
      <w:r>
        <w:t>Se modificó a sugerencia de las cámaras</w:t>
      </w:r>
    </w:p>
  </w:comment>
  <w:comment w:id="21" w:author="CEDN" w:date="2019-10-03T15:10:00Z" w:initials="C">
    <w:p w14:paraId="671EE77E" w14:textId="42630BAD" w:rsidR="00FA3B15" w:rsidRDefault="00FA3B15">
      <w:pPr>
        <w:pStyle w:val="Textocomentario"/>
      </w:pPr>
      <w:r>
        <w:rPr>
          <w:rStyle w:val="Refdecomentario"/>
        </w:rPr>
        <w:annotationRef/>
      </w:r>
      <w:r>
        <w:t>Se modificó a sugerencia de las cámaras</w:t>
      </w:r>
    </w:p>
  </w:comment>
  <w:comment w:id="22" w:author="CEDN" w:date="2019-10-03T15:13:00Z" w:initials="C">
    <w:p w14:paraId="5F470BF2" w14:textId="0A9B09DE" w:rsidR="006A1973" w:rsidRDefault="006A1973">
      <w:pPr>
        <w:pStyle w:val="Textocomentario"/>
      </w:pPr>
      <w:r>
        <w:rPr>
          <w:rStyle w:val="Refdecomentario"/>
        </w:rPr>
        <w:annotationRef/>
      </w:r>
      <w:r>
        <w:t>Se modificó a sugerencia de las cámaras</w:t>
      </w:r>
    </w:p>
  </w:comment>
  <w:comment w:id="23" w:author="CEDN" w:date="2019-10-03T15:16:00Z" w:initials="C">
    <w:p w14:paraId="33D3779A" w14:textId="4D4CE912" w:rsidR="006A1973" w:rsidRDefault="006A1973">
      <w:pPr>
        <w:pStyle w:val="Textocomentario"/>
      </w:pPr>
      <w:r>
        <w:rPr>
          <w:rStyle w:val="Refdecomentario"/>
        </w:rPr>
        <w:annotationRef/>
      </w:r>
      <w:r>
        <w:t>Se agregó a sugerencia de las cámaras</w:t>
      </w:r>
    </w:p>
  </w:comment>
  <w:comment w:id="30" w:author="Leslie Monserrat Gomez Avila" w:date="2019-10-03T12:33:00Z" w:initials="LMGA">
    <w:p w14:paraId="38AFE72C" w14:textId="77777777" w:rsidR="00174E69" w:rsidRDefault="00174E69">
      <w:pPr>
        <w:pStyle w:val="Textocomentario"/>
      </w:pPr>
      <w:r>
        <w:rPr>
          <w:rStyle w:val="Refdecomentario"/>
        </w:rPr>
        <w:annotationRef/>
      </w:r>
      <w:r>
        <w:rPr>
          <w:color w:val="000000"/>
          <w:sz w:val="22"/>
          <w:szCs w:val="22"/>
        </w:rPr>
        <w:t>Se modificó a sugerencia de las cámaras</w:t>
      </w:r>
    </w:p>
  </w:comment>
  <w:comment w:id="33" w:author="CEDN" w:date="2019-10-03T14:26:00Z" w:initials="C">
    <w:p w14:paraId="00280E8E" w14:textId="77777777" w:rsidR="006113BA" w:rsidRDefault="006113BA" w:rsidP="006113BA">
      <w:pPr>
        <w:pStyle w:val="Textocomentario"/>
      </w:pPr>
      <w:r>
        <w:rPr>
          <w:rStyle w:val="Refdecomentario"/>
        </w:rPr>
        <w:annotationRef/>
      </w:r>
      <w:r>
        <w:t>Se agregó a sugerencia de las cámaras</w:t>
      </w:r>
    </w:p>
  </w:comment>
  <w:comment w:id="34" w:author="CEDN" w:date="2019-10-03T16:03:00Z" w:initials="C">
    <w:p w14:paraId="3F2AF746" w14:textId="591E418D" w:rsidR="00D47E5A" w:rsidRDefault="00D47E5A">
      <w:pPr>
        <w:pStyle w:val="Textocomentario"/>
      </w:pPr>
      <w:r>
        <w:rPr>
          <w:rStyle w:val="Refdecomentario"/>
        </w:rPr>
        <w:annotationRef/>
      </w:r>
      <w:r>
        <w:t>Se agregó a sugerencia de las cámaras</w:t>
      </w:r>
    </w:p>
  </w:comment>
  <w:comment w:id="35" w:author="CEDN" w:date="2019-10-03T15:50:00Z" w:initials="C">
    <w:p w14:paraId="28BB3EAE" w14:textId="7D24399E" w:rsidR="0013282C" w:rsidRDefault="0013282C">
      <w:pPr>
        <w:pStyle w:val="Textocomentario"/>
      </w:pPr>
      <w:r>
        <w:rPr>
          <w:rStyle w:val="Refdecomentario"/>
        </w:rPr>
        <w:annotationRef/>
      </w:r>
      <w:r>
        <w:t>Eliminar a sugerencia de las cámaras</w:t>
      </w:r>
    </w:p>
  </w:comment>
  <w:comment w:id="36" w:author="Leslie Monserrat Gomez Avila" w:date="2019-10-03T12:36:00Z" w:initials="LMGA">
    <w:p w14:paraId="4F446750" w14:textId="77777777" w:rsidR="00174E69" w:rsidRDefault="00174E69">
      <w:pPr>
        <w:pStyle w:val="Textocomentario"/>
      </w:pPr>
      <w:r>
        <w:rPr>
          <w:rStyle w:val="Refdecomentario"/>
        </w:rPr>
        <w:annotationRef/>
      </w:r>
      <w:r>
        <w:rPr>
          <w:color w:val="000000"/>
          <w:sz w:val="22"/>
          <w:szCs w:val="22"/>
        </w:rPr>
        <w:t>Eliminar a sugerencia de las cámaras</w:t>
      </w:r>
    </w:p>
  </w:comment>
  <w:comment w:id="37" w:author="CEDN" w:date="2019-10-03T16:00:00Z" w:initials="C">
    <w:p w14:paraId="0B8CEFDA" w14:textId="49E58517" w:rsidR="006113BA" w:rsidRDefault="006113BA">
      <w:pPr>
        <w:pStyle w:val="Textocomentario"/>
      </w:pPr>
      <w:r>
        <w:rPr>
          <w:rStyle w:val="Refdecomentario"/>
        </w:rPr>
        <w:annotationRef/>
      </w:r>
      <w:r>
        <w:t>Eliminar a sugerencia de las cámaras</w:t>
      </w:r>
    </w:p>
  </w:comment>
  <w:comment w:id="39" w:author="CEDN" w:date="2019-10-03T16:08:00Z" w:initials="C">
    <w:p w14:paraId="54E4BBA8" w14:textId="45420FCA" w:rsidR="00C27E4E" w:rsidRDefault="00C27E4E">
      <w:pPr>
        <w:pStyle w:val="Textocomentario"/>
      </w:pPr>
      <w:r>
        <w:rPr>
          <w:rStyle w:val="Refdecomentario"/>
        </w:rPr>
        <w:annotationRef/>
      </w:r>
      <w:r>
        <w:t xml:space="preserve">Se agregó a sugerencia de las cámaras </w:t>
      </w:r>
    </w:p>
  </w:comment>
  <w:comment w:id="41" w:author="CEDN" w:date="2019-10-03T16:10:00Z" w:initials="C">
    <w:p w14:paraId="247A01AA" w14:textId="5BBFFF51" w:rsidR="00093B14" w:rsidRDefault="00093B14">
      <w:pPr>
        <w:pStyle w:val="Textocomentario"/>
      </w:pPr>
      <w:r>
        <w:rPr>
          <w:rStyle w:val="Refdecomentario"/>
        </w:rPr>
        <w:annotationRef/>
      </w:r>
      <w:r>
        <w:t>Se agregó a sugerencia de las cámaras</w:t>
      </w:r>
    </w:p>
  </w:comment>
  <w:comment w:id="44" w:author="CEDN" w:date="2019-10-03T16:14:00Z" w:initials="C">
    <w:p w14:paraId="3B3E855F" w14:textId="2D562F41" w:rsidR="009C57BA" w:rsidRDefault="009C57BA">
      <w:pPr>
        <w:pStyle w:val="Textocomentario"/>
      </w:pPr>
      <w:r>
        <w:rPr>
          <w:rStyle w:val="Refdecomentario"/>
        </w:rPr>
        <w:annotationRef/>
      </w:r>
      <w:r>
        <w:t>Se agregó a sugerencia de las cámaras</w:t>
      </w:r>
    </w:p>
  </w:comment>
  <w:comment w:id="45" w:author="CEDN" w:date="2019-10-03T16:18:00Z" w:initials="C">
    <w:p w14:paraId="39ED5916" w14:textId="06AA83B5" w:rsidR="008C0BBC" w:rsidRDefault="008C0BBC">
      <w:pPr>
        <w:pStyle w:val="Textocomentario"/>
      </w:pPr>
      <w:r>
        <w:rPr>
          <w:rStyle w:val="Refdecomentario"/>
        </w:rPr>
        <w:annotationRef/>
      </w:r>
      <w:r>
        <w:t>Se agregó a sugerencia de las cámaras</w:t>
      </w:r>
    </w:p>
  </w:comment>
  <w:comment w:id="49" w:author="CEDN" w:date="2019-10-03T16:21:00Z" w:initials="C">
    <w:p w14:paraId="08603012" w14:textId="0BC388B1" w:rsidR="00FC7EFE" w:rsidRDefault="00FC7EFE">
      <w:pPr>
        <w:pStyle w:val="Textocomentario"/>
      </w:pPr>
      <w:r>
        <w:rPr>
          <w:rStyle w:val="Refdecomentario"/>
        </w:rPr>
        <w:annotationRef/>
      </w:r>
      <w:r>
        <w:t>Se modificó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A35D1B" w15:done="0"/>
  <w15:commentEx w15:paraId="4B379B04" w15:done="0"/>
  <w15:commentEx w15:paraId="2F42C9DC" w15:done="0"/>
  <w15:commentEx w15:paraId="3046DBDB" w15:done="0"/>
  <w15:commentEx w15:paraId="296D3FB8" w15:done="0"/>
  <w15:commentEx w15:paraId="5F32438B" w15:done="0"/>
  <w15:commentEx w15:paraId="26561333" w15:done="0"/>
  <w15:commentEx w15:paraId="4F2B4DFD" w15:done="0"/>
  <w15:commentEx w15:paraId="16B2D02E" w15:done="0"/>
  <w15:commentEx w15:paraId="4B5BC12B" w15:done="0"/>
  <w15:commentEx w15:paraId="2625AE56" w15:done="0"/>
  <w15:commentEx w15:paraId="01317592" w15:done="0"/>
  <w15:commentEx w15:paraId="6B08FBF5" w15:done="0"/>
  <w15:commentEx w15:paraId="671EE77E" w15:done="0"/>
  <w15:commentEx w15:paraId="5F470BF2" w15:done="0"/>
  <w15:commentEx w15:paraId="33D3779A" w15:done="0"/>
  <w15:commentEx w15:paraId="38AFE72C" w15:done="0"/>
  <w15:commentEx w15:paraId="00280E8E" w15:done="0"/>
  <w15:commentEx w15:paraId="3F2AF746" w15:done="0"/>
  <w15:commentEx w15:paraId="28BB3EAE" w15:done="0"/>
  <w15:commentEx w15:paraId="4F446750" w15:done="0"/>
  <w15:commentEx w15:paraId="0B8CEFDA" w15:done="0"/>
  <w15:commentEx w15:paraId="54E4BBA8" w15:done="0"/>
  <w15:commentEx w15:paraId="247A01AA" w15:done="0"/>
  <w15:commentEx w15:paraId="3B3E855F" w15:done="0"/>
  <w15:commentEx w15:paraId="39ED5916" w15:done="0"/>
  <w15:commentEx w15:paraId="08603012"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D1B78C" w14:textId="77777777" w:rsidR="00991CCF" w:rsidRDefault="00991CCF">
      <w:pPr>
        <w:spacing w:after="0"/>
      </w:pPr>
      <w:r>
        <w:separator/>
      </w:r>
    </w:p>
  </w:endnote>
  <w:endnote w:type="continuationSeparator" w:id="0">
    <w:p w14:paraId="73F4B1EF" w14:textId="77777777" w:rsidR="00991CCF" w:rsidRDefault="00991CC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onserrat">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316BF" w14:textId="77777777" w:rsidR="00F301A2" w:rsidRDefault="00F301A2">
    <w:pPr>
      <w:pBdr>
        <w:top w:val="nil"/>
        <w:left w:val="nil"/>
        <w:bottom w:val="nil"/>
        <w:right w:val="nil"/>
        <w:between w:val="nil"/>
      </w:pBdr>
      <w:tabs>
        <w:tab w:val="center" w:pos="4419"/>
        <w:tab w:val="right" w:pos="8838"/>
      </w:tabs>
      <w:spacing w:after="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66CDF" w14:textId="5AA710D6" w:rsidR="00F301A2" w:rsidRDefault="005647EA">
    <w:pPr>
      <w:tabs>
        <w:tab w:val="center" w:pos="4550"/>
        <w:tab w:val="left" w:pos="5818"/>
      </w:tabs>
      <w:ind w:right="260"/>
      <w:jc w:val="center"/>
      <w:rPr>
        <w:sz w:val="22"/>
        <w:szCs w:val="22"/>
      </w:rPr>
    </w:pPr>
    <w:r>
      <w:t xml:space="preserve">Página </w:t>
    </w:r>
    <w:r>
      <w:fldChar w:fldCharType="begin"/>
    </w:r>
    <w:r>
      <w:instrText>PAGE</w:instrText>
    </w:r>
    <w:r>
      <w:fldChar w:fldCharType="separate"/>
    </w:r>
    <w:r w:rsidR="008B4236">
      <w:rPr>
        <w:noProof/>
      </w:rPr>
      <w:t>13</w:t>
    </w:r>
    <w:r>
      <w:fldChar w:fldCharType="end"/>
    </w:r>
    <w:r>
      <w:t xml:space="preserve"> de </w:t>
    </w:r>
    <w:r>
      <w:fldChar w:fldCharType="begin"/>
    </w:r>
    <w:r>
      <w:instrText>NUMPAGES</w:instrText>
    </w:r>
    <w:r>
      <w:fldChar w:fldCharType="separate"/>
    </w:r>
    <w:r w:rsidR="008B4236">
      <w:rPr>
        <w:noProof/>
      </w:rPr>
      <w:t>13</w:t>
    </w:r>
    <w:r>
      <w:fldChar w:fldCharType="end"/>
    </w:r>
  </w:p>
  <w:p w14:paraId="60AB9647" w14:textId="77777777" w:rsidR="00F301A2" w:rsidRDefault="00F301A2">
    <w:pPr>
      <w:pBdr>
        <w:top w:val="nil"/>
        <w:left w:val="nil"/>
        <w:bottom w:val="nil"/>
        <w:right w:val="nil"/>
        <w:between w:val="nil"/>
      </w:pBdr>
      <w:tabs>
        <w:tab w:val="center" w:pos="4419"/>
        <w:tab w:val="right" w:pos="8838"/>
      </w:tabs>
      <w:spacing w:after="0"/>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D25B" w14:textId="77777777" w:rsidR="00F301A2" w:rsidRDefault="00F301A2">
    <w:pPr>
      <w:pBdr>
        <w:top w:val="nil"/>
        <w:left w:val="nil"/>
        <w:bottom w:val="nil"/>
        <w:right w:val="nil"/>
        <w:between w:val="nil"/>
      </w:pBdr>
      <w:tabs>
        <w:tab w:val="center" w:pos="4419"/>
        <w:tab w:val="right" w:pos="8838"/>
      </w:tabs>
      <w:spacing w:after="0"/>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D8E3F" w14:textId="77777777" w:rsidR="00991CCF" w:rsidRDefault="00991CCF">
      <w:pPr>
        <w:spacing w:after="0"/>
      </w:pPr>
      <w:r>
        <w:separator/>
      </w:r>
    </w:p>
  </w:footnote>
  <w:footnote w:type="continuationSeparator" w:id="0">
    <w:p w14:paraId="78944D6A" w14:textId="77777777" w:rsidR="00991CCF" w:rsidRDefault="00991CCF">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9625" w14:textId="77777777" w:rsidR="00F301A2" w:rsidRDefault="00F301A2">
    <w:pPr>
      <w:pBdr>
        <w:top w:val="nil"/>
        <w:left w:val="nil"/>
        <w:bottom w:val="nil"/>
        <w:right w:val="nil"/>
        <w:between w:val="nil"/>
      </w:pBdr>
      <w:tabs>
        <w:tab w:val="center" w:pos="4419"/>
        <w:tab w:val="right" w:pos="8838"/>
      </w:tabs>
      <w:spacing w:after="0"/>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5BDF4" w14:textId="77777777" w:rsidR="00F301A2" w:rsidRDefault="00F301A2">
    <w:pPr>
      <w:pBdr>
        <w:top w:val="nil"/>
        <w:left w:val="nil"/>
        <w:bottom w:val="nil"/>
        <w:right w:val="nil"/>
        <w:between w:val="nil"/>
      </w:pBdr>
      <w:tabs>
        <w:tab w:val="center" w:pos="4419"/>
        <w:tab w:val="right" w:pos="8838"/>
      </w:tabs>
      <w:spacing w:after="0"/>
      <w:rPr>
        <w:color w:val="000000"/>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EDF6C4" w14:textId="77777777" w:rsidR="00F301A2" w:rsidRDefault="00F301A2">
    <w:pPr>
      <w:pBdr>
        <w:top w:val="nil"/>
        <w:left w:val="nil"/>
        <w:bottom w:val="nil"/>
        <w:right w:val="nil"/>
        <w:between w:val="nil"/>
      </w:pBdr>
      <w:tabs>
        <w:tab w:val="center" w:pos="4419"/>
        <w:tab w:val="right" w:pos="8838"/>
      </w:tabs>
      <w:spacing w:after="0"/>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34C79"/>
    <w:multiLevelType w:val="multilevel"/>
    <w:tmpl w:val="16B0BF3A"/>
    <w:lvl w:ilvl="0">
      <w:start w:val="1"/>
      <w:numFmt w:val="decimal"/>
      <w:lvlText w:val="%1."/>
      <w:lvlJc w:val="left"/>
      <w:pPr>
        <w:ind w:left="785" w:hanging="360"/>
      </w:pPr>
    </w:lvl>
    <w:lvl w:ilvl="1">
      <w:start w:val="5"/>
      <w:numFmt w:val="bullet"/>
      <w:lvlText w:val="•"/>
      <w:lvlJc w:val="left"/>
      <w:pPr>
        <w:ind w:left="1910" w:hanging="765"/>
      </w:pPr>
      <w:rPr>
        <w:rFonts w:ascii="Arial" w:eastAsia="Arial" w:hAnsi="Arial" w:cs="Arial"/>
      </w:rPr>
    </w:lvl>
    <w:lvl w:ilvl="2">
      <w:start w:val="1"/>
      <w:numFmt w:val="lowerRoman"/>
      <w:lvlText w:val="%3."/>
      <w:lvlJc w:val="right"/>
      <w:pPr>
        <w:ind w:left="2225" w:hanging="180"/>
      </w:pPr>
    </w:lvl>
    <w:lvl w:ilvl="3">
      <w:start w:val="1"/>
      <w:numFmt w:val="decimal"/>
      <w:lvlText w:val="%4."/>
      <w:lvlJc w:val="left"/>
      <w:pPr>
        <w:ind w:left="2945" w:hanging="360"/>
      </w:p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1" w15:restartNumberingAfterBreak="0">
    <w:nsid w:val="22C80DB8"/>
    <w:multiLevelType w:val="multilevel"/>
    <w:tmpl w:val="E41E02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B837B43"/>
    <w:multiLevelType w:val="multilevel"/>
    <w:tmpl w:val="1CF8A1D2"/>
    <w:lvl w:ilvl="0">
      <w:start w:val="1"/>
      <w:numFmt w:val="decimal"/>
      <w:pStyle w:val="Ttulo1"/>
      <w:lvlText w:val="%1."/>
      <w:lvlJc w:val="left"/>
      <w:pPr>
        <w:ind w:left="720" w:hanging="360"/>
      </w:pPr>
    </w:lvl>
    <w:lvl w:ilvl="1">
      <w:start w:val="5"/>
      <w:numFmt w:val="bullet"/>
      <w:pStyle w:val="Ttulo2"/>
      <w:lvlText w:val="•"/>
      <w:lvlJc w:val="left"/>
      <w:pPr>
        <w:ind w:left="1845" w:hanging="765"/>
      </w:pPr>
      <w:rPr>
        <w:rFonts w:ascii="Arial" w:eastAsia="Arial" w:hAnsi="Arial" w:cs="Arial"/>
      </w:rPr>
    </w:lvl>
    <w:lvl w:ilvl="2">
      <w:start w:val="1"/>
      <w:numFmt w:val="bullet"/>
      <w:pStyle w:val="Ttulo3"/>
      <w:lvlText w:val="●"/>
      <w:lvlJc w:val="left"/>
      <w:pPr>
        <w:ind w:left="888" w:hanging="180"/>
      </w:pPr>
      <w:rPr>
        <w:rFonts w:ascii="Noto Sans Symbols" w:eastAsia="Noto Sans Symbols" w:hAnsi="Noto Sans Symbols" w:cs="Noto Sans Symbols"/>
      </w:rPr>
    </w:lvl>
    <w:lvl w:ilvl="3">
      <w:start w:val="1"/>
      <w:numFmt w:val="bullet"/>
      <w:pStyle w:val="Ttulo4"/>
      <w:lvlText w:val="o"/>
      <w:lvlJc w:val="left"/>
      <w:pPr>
        <w:ind w:left="2880" w:hanging="360"/>
      </w:pPr>
      <w:rPr>
        <w:rFonts w:ascii="Courier New" w:eastAsia="Courier New" w:hAnsi="Courier New" w:cs="Courier New"/>
      </w:rPr>
    </w:lvl>
    <w:lvl w:ilvl="4">
      <w:start w:val="1"/>
      <w:numFmt w:val="lowerLetter"/>
      <w:pStyle w:val="Ttulo5"/>
      <w:lvlText w:val="%5."/>
      <w:lvlJc w:val="left"/>
      <w:pPr>
        <w:ind w:left="3600" w:hanging="360"/>
      </w:pPr>
    </w:lvl>
    <w:lvl w:ilvl="5">
      <w:start w:val="1"/>
      <w:numFmt w:val="lowerRoman"/>
      <w:pStyle w:val="Ttulo6"/>
      <w:lvlText w:val="%6."/>
      <w:lvlJc w:val="right"/>
      <w:pPr>
        <w:ind w:left="4320" w:hanging="180"/>
      </w:pPr>
    </w:lvl>
    <w:lvl w:ilvl="6">
      <w:start w:val="1"/>
      <w:numFmt w:val="decimal"/>
      <w:pStyle w:val="Ttulo7"/>
      <w:lvlText w:val="%7."/>
      <w:lvlJc w:val="left"/>
      <w:pPr>
        <w:ind w:left="5040" w:hanging="360"/>
      </w:pPr>
    </w:lvl>
    <w:lvl w:ilvl="7">
      <w:start w:val="1"/>
      <w:numFmt w:val="lowerLetter"/>
      <w:pStyle w:val="Ttulo8"/>
      <w:lvlText w:val="%8."/>
      <w:lvlJc w:val="left"/>
      <w:pPr>
        <w:ind w:left="5760" w:hanging="360"/>
      </w:pPr>
    </w:lvl>
    <w:lvl w:ilvl="8">
      <w:start w:val="1"/>
      <w:numFmt w:val="lowerRoman"/>
      <w:pStyle w:val="Ttulo9"/>
      <w:lvlText w:val="%9."/>
      <w:lvlJc w:val="right"/>
      <w:pPr>
        <w:ind w:left="6480" w:hanging="180"/>
      </w:pPr>
    </w:lvl>
  </w:abstractNum>
  <w:abstractNum w:abstractNumId="3" w15:restartNumberingAfterBreak="0">
    <w:nsid w:val="39A12636"/>
    <w:multiLevelType w:val="multilevel"/>
    <w:tmpl w:val="25FA60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C030D4E"/>
    <w:multiLevelType w:val="multilevel"/>
    <w:tmpl w:val="3A789C8C"/>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5" w15:restartNumberingAfterBreak="0">
    <w:nsid w:val="3F0B4202"/>
    <w:multiLevelType w:val="hybridMultilevel"/>
    <w:tmpl w:val="1B3E9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7877A8"/>
    <w:multiLevelType w:val="hybridMultilevel"/>
    <w:tmpl w:val="83640E06"/>
    <w:lvl w:ilvl="0" w:tplc="04090001">
      <w:start w:val="1"/>
      <w:numFmt w:val="bullet"/>
      <w:lvlText w:val=""/>
      <w:lvlJc w:val="left"/>
      <w:pPr>
        <w:ind w:left="1865" w:hanging="360"/>
      </w:pPr>
      <w:rPr>
        <w:rFonts w:ascii="Symbol" w:hAnsi="Symbol" w:hint="default"/>
      </w:rPr>
    </w:lvl>
    <w:lvl w:ilvl="1" w:tplc="04090003" w:tentative="1">
      <w:start w:val="1"/>
      <w:numFmt w:val="bullet"/>
      <w:lvlText w:val="o"/>
      <w:lvlJc w:val="left"/>
      <w:pPr>
        <w:ind w:left="2585" w:hanging="360"/>
      </w:pPr>
      <w:rPr>
        <w:rFonts w:ascii="Courier New" w:hAnsi="Courier New" w:cs="Courier New" w:hint="default"/>
      </w:rPr>
    </w:lvl>
    <w:lvl w:ilvl="2" w:tplc="04090005" w:tentative="1">
      <w:start w:val="1"/>
      <w:numFmt w:val="bullet"/>
      <w:lvlText w:val=""/>
      <w:lvlJc w:val="left"/>
      <w:pPr>
        <w:ind w:left="3305" w:hanging="360"/>
      </w:pPr>
      <w:rPr>
        <w:rFonts w:ascii="Wingdings" w:hAnsi="Wingdings" w:hint="default"/>
      </w:rPr>
    </w:lvl>
    <w:lvl w:ilvl="3" w:tplc="04090001" w:tentative="1">
      <w:start w:val="1"/>
      <w:numFmt w:val="bullet"/>
      <w:lvlText w:val=""/>
      <w:lvlJc w:val="left"/>
      <w:pPr>
        <w:ind w:left="4025" w:hanging="360"/>
      </w:pPr>
      <w:rPr>
        <w:rFonts w:ascii="Symbol" w:hAnsi="Symbol" w:hint="default"/>
      </w:rPr>
    </w:lvl>
    <w:lvl w:ilvl="4" w:tplc="04090003" w:tentative="1">
      <w:start w:val="1"/>
      <w:numFmt w:val="bullet"/>
      <w:lvlText w:val="o"/>
      <w:lvlJc w:val="left"/>
      <w:pPr>
        <w:ind w:left="4745" w:hanging="360"/>
      </w:pPr>
      <w:rPr>
        <w:rFonts w:ascii="Courier New" w:hAnsi="Courier New" w:cs="Courier New" w:hint="default"/>
      </w:rPr>
    </w:lvl>
    <w:lvl w:ilvl="5" w:tplc="04090005" w:tentative="1">
      <w:start w:val="1"/>
      <w:numFmt w:val="bullet"/>
      <w:lvlText w:val=""/>
      <w:lvlJc w:val="left"/>
      <w:pPr>
        <w:ind w:left="5465" w:hanging="360"/>
      </w:pPr>
      <w:rPr>
        <w:rFonts w:ascii="Wingdings" w:hAnsi="Wingdings" w:hint="default"/>
      </w:rPr>
    </w:lvl>
    <w:lvl w:ilvl="6" w:tplc="04090001" w:tentative="1">
      <w:start w:val="1"/>
      <w:numFmt w:val="bullet"/>
      <w:lvlText w:val=""/>
      <w:lvlJc w:val="left"/>
      <w:pPr>
        <w:ind w:left="6185" w:hanging="360"/>
      </w:pPr>
      <w:rPr>
        <w:rFonts w:ascii="Symbol" w:hAnsi="Symbol" w:hint="default"/>
      </w:rPr>
    </w:lvl>
    <w:lvl w:ilvl="7" w:tplc="04090003" w:tentative="1">
      <w:start w:val="1"/>
      <w:numFmt w:val="bullet"/>
      <w:lvlText w:val="o"/>
      <w:lvlJc w:val="left"/>
      <w:pPr>
        <w:ind w:left="6905" w:hanging="360"/>
      </w:pPr>
      <w:rPr>
        <w:rFonts w:ascii="Courier New" w:hAnsi="Courier New" w:cs="Courier New" w:hint="default"/>
      </w:rPr>
    </w:lvl>
    <w:lvl w:ilvl="8" w:tplc="04090005" w:tentative="1">
      <w:start w:val="1"/>
      <w:numFmt w:val="bullet"/>
      <w:lvlText w:val=""/>
      <w:lvlJc w:val="left"/>
      <w:pPr>
        <w:ind w:left="7625" w:hanging="360"/>
      </w:pPr>
      <w:rPr>
        <w:rFonts w:ascii="Wingdings" w:hAnsi="Wingdings" w:hint="default"/>
      </w:rPr>
    </w:lvl>
  </w:abstractNum>
  <w:abstractNum w:abstractNumId="7" w15:restartNumberingAfterBreak="0">
    <w:nsid w:val="4CC851C6"/>
    <w:multiLevelType w:val="hybridMultilevel"/>
    <w:tmpl w:val="BA0866E2"/>
    <w:lvl w:ilvl="0" w:tplc="080A000F">
      <w:start w:val="1"/>
      <w:numFmt w:val="decimal"/>
      <w:lvlText w:val="%1."/>
      <w:lvlJc w:val="left"/>
      <w:pPr>
        <w:ind w:left="1145" w:hanging="360"/>
      </w:pPr>
    </w:lvl>
    <w:lvl w:ilvl="1" w:tplc="080A0019" w:tentative="1">
      <w:start w:val="1"/>
      <w:numFmt w:val="lowerLetter"/>
      <w:lvlText w:val="%2."/>
      <w:lvlJc w:val="left"/>
      <w:pPr>
        <w:ind w:left="1865" w:hanging="360"/>
      </w:pPr>
    </w:lvl>
    <w:lvl w:ilvl="2" w:tplc="080A001B" w:tentative="1">
      <w:start w:val="1"/>
      <w:numFmt w:val="lowerRoman"/>
      <w:lvlText w:val="%3."/>
      <w:lvlJc w:val="right"/>
      <w:pPr>
        <w:ind w:left="2585" w:hanging="180"/>
      </w:pPr>
    </w:lvl>
    <w:lvl w:ilvl="3" w:tplc="080A000F" w:tentative="1">
      <w:start w:val="1"/>
      <w:numFmt w:val="decimal"/>
      <w:lvlText w:val="%4."/>
      <w:lvlJc w:val="left"/>
      <w:pPr>
        <w:ind w:left="3305" w:hanging="360"/>
      </w:pPr>
    </w:lvl>
    <w:lvl w:ilvl="4" w:tplc="080A0019" w:tentative="1">
      <w:start w:val="1"/>
      <w:numFmt w:val="lowerLetter"/>
      <w:lvlText w:val="%5."/>
      <w:lvlJc w:val="left"/>
      <w:pPr>
        <w:ind w:left="4025" w:hanging="360"/>
      </w:pPr>
    </w:lvl>
    <w:lvl w:ilvl="5" w:tplc="080A001B" w:tentative="1">
      <w:start w:val="1"/>
      <w:numFmt w:val="lowerRoman"/>
      <w:lvlText w:val="%6."/>
      <w:lvlJc w:val="right"/>
      <w:pPr>
        <w:ind w:left="4745" w:hanging="180"/>
      </w:pPr>
    </w:lvl>
    <w:lvl w:ilvl="6" w:tplc="080A000F" w:tentative="1">
      <w:start w:val="1"/>
      <w:numFmt w:val="decimal"/>
      <w:lvlText w:val="%7."/>
      <w:lvlJc w:val="left"/>
      <w:pPr>
        <w:ind w:left="5465" w:hanging="360"/>
      </w:pPr>
    </w:lvl>
    <w:lvl w:ilvl="7" w:tplc="080A0019" w:tentative="1">
      <w:start w:val="1"/>
      <w:numFmt w:val="lowerLetter"/>
      <w:lvlText w:val="%8."/>
      <w:lvlJc w:val="left"/>
      <w:pPr>
        <w:ind w:left="6185" w:hanging="360"/>
      </w:pPr>
    </w:lvl>
    <w:lvl w:ilvl="8" w:tplc="080A001B" w:tentative="1">
      <w:start w:val="1"/>
      <w:numFmt w:val="lowerRoman"/>
      <w:lvlText w:val="%9."/>
      <w:lvlJc w:val="right"/>
      <w:pPr>
        <w:ind w:left="6905" w:hanging="180"/>
      </w:pPr>
    </w:lvl>
  </w:abstractNum>
  <w:abstractNum w:abstractNumId="8" w15:restartNumberingAfterBreak="0">
    <w:nsid w:val="58823487"/>
    <w:multiLevelType w:val="multilevel"/>
    <w:tmpl w:val="9BA8276A"/>
    <w:lvl w:ilvl="0">
      <w:start w:val="1"/>
      <w:numFmt w:val="bullet"/>
      <w:lvlText w:val="●"/>
      <w:lvlJc w:val="left"/>
      <w:pPr>
        <w:ind w:left="1068" w:hanging="360"/>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9" w15:restartNumberingAfterBreak="0">
    <w:nsid w:val="726E473E"/>
    <w:multiLevelType w:val="hybridMultilevel"/>
    <w:tmpl w:val="D532851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595285B"/>
    <w:multiLevelType w:val="multilevel"/>
    <w:tmpl w:val="DFFA0516"/>
    <w:lvl w:ilvl="0">
      <w:start w:val="1"/>
      <w:numFmt w:val="bullet"/>
      <w:lvlText w:val="●"/>
      <w:lvlJc w:val="left"/>
      <w:pPr>
        <w:ind w:left="1361" w:hanging="360"/>
      </w:pPr>
      <w:rPr>
        <w:rFonts w:ascii="Noto Sans Symbols" w:eastAsia="Noto Sans Symbols" w:hAnsi="Noto Sans Symbols" w:cs="Noto Sans Symbols"/>
      </w:rPr>
    </w:lvl>
    <w:lvl w:ilvl="1">
      <w:start w:val="1"/>
      <w:numFmt w:val="bullet"/>
      <w:lvlText w:val="●"/>
      <w:lvlJc w:val="left"/>
      <w:pPr>
        <w:ind w:left="2081" w:hanging="360"/>
      </w:pPr>
      <w:rPr>
        <w:rFonts w:ascii="Noto Sans Symbols" w:eastAsia="Noto Sans Symbols" w:hAnsi="Noto Sans Symbols" w:cs="Noto Sans Symbols"/>
      </w:rPr>
    </w:lvl>
    <w:lvl w:ilvl="2">
      <w:start w:val="1"/>
      <w:numFmt w:val="bullet"/>
      <w:lvlText w:val="▪"/>
      <w:lvlJc w:val="left"/>
      <w:pPr>
        <w:ind w:left="2801" w:hanging="360"/>
      </w:pPr>
      <w:rPr>
        <w:rFonts w:ascii="Noto Sans Symbols" w:eastAsia="Noto Sans Symbols" w:hAnsi="Noto Sans Symbols" w:cs="Noto Sans Symbols"/>
      </w:rPr>
    </w:lvl>
    <w:lvl w:ilvl="3">
      <w:start w:val="1"/>
      <w:numFmt w:val="bullet"/>
      <w:lvlText w:val="●"/>
      <w:lvlJc w:val="left"/>
      <w:pPr>
        <w:ind w:left="3521" w:hanging="360"/>
      </w:pPr>
      <w:rPr>
        <w:rFonts w:ascii="Noto Sans Symbols" w:eastAsia="Noto Sans Symbols" w:hAnsi="Noto Sans Symbols" w:cs="Noto Sans Symbols"/>
      </w:rPr>
    </w:lvl>
    <w:lvl w:ilvl="4">
      <w:start w:val="1"/>
      <w:numFmt w:val="bullet"/>
      <w:lvlText w:val="o"/>
      <w:lvlJc w:val="left"/>
      <w:pPr>
        <w:ind w:left="4241" w:hanging="360"/>
      </w:pPr>
      <w:rPr>
        <w:rFonts w:ascii="Courier New" w:eastAsia="Courier New" w:hAnsi="Courier New" w:cs="Courier New"/>
      </w:rPr>
    </w:lvl>
    <w:lvl w:ilvl="5">
      <w:start w:val="1"/>
      <w:numFmt w:val="bullet"/>
      <w:lvlText w:val="▪"/>
      <w:lvlJc w:val="left"/>
      <w:pPr>
        <w:ind w:left="4961" w:hanging="360"/>
      </w:pPr>
      <w:rPr>
        <w:rFonts w:ascii="Noto Sans Symbols" w:eastAsia="Noto Sans Symbols" w:hAnsi="Noto Sans Symbols" w:cs="Noto Sans Symbols"/>
      </w:rPr>
    </w:lvl>
    <w:lvl w:ilvl="6">
      <w:start w:val="1"/>
      <w:numFmt w:val="bullet"/>
      <w:lvlText w:val="●"/>
      <w:lvlJc w:val="left"/>
      <w:pPr>
        <w:ind w:left="5681" w:hanging="360"/>
      </w:pPr>
      <w:rPr>
        <w:rFonts w:ascii="Noto Sans Symbols" w:eastAsia="Noto Sans Symbols" w:hAnsi="Noto Sans Symbols" w:cs="Noto Sans Symbols"/>
      </w:rPr>
    </w:lvl>
    <w:lvl w:ilvl="7">
      <w:start w:val="1"/>
      <w:numFmt w:val="bullet"/>
      <w:lvlText w:val="o"/>
      <w:lvlJc w:val="left"/>
      <w:pPr>
        <w:ind w:left="6401" w:hanging="360"/>
      </w:pPr>
      <w:rPr>
        <w:rFonts w:ascii="Courier New" w:eastAsia="Courier New" w:hAnsi="Courier New" w:cs="Courier New"/>
      </w:rPr>
    </w:lvl>
    <w:lvl w:ilvl="8">
      <w:start w:val="1"/>
      <w:numFmt w:val="bullet"/>
      <w:lvlText w:val="▪"/>
      <w:lvlJc w:val="left"/>
      <w:pPr>
        <w:ind w:left="7121" w:hanging="360"/>
      </w:pPr>
      <w:rPr>
        <w:rFonts w:ascii="Noto Sans Symbols" w:eastAsia="Noto Sans Symbols" w:hAnsi="Noto Sans Symbols" w:cs="Noto Sans Symbols"/>
      </w:rPr>
    </w:lvl>
  </w:abstractNum>
  <w:abstractNum w:abstractNumId="11" w15:restartNumberingAfterBreak="0">
    <w:nsid w:val="7AA25C2B"/>
    <w:multiLevelType w:val="hybridMultilevel"/>
    <w:tmpl w:val="91FC1378"/>
    <w:lvl w:ilvl="0" w:tplc="0409000F">
      <w:start w:val="1"/>
      <w:numFmt w:val="decimal"/>
      <w:lvlText w:val="%1."/>
      <w:lvlJc w:val="left"/>
      <w:pPr>
        <w:ind w:left="927" w:hanging="360"/>
      </w:pPr>
    </w:lvl>
    <w:lvl w:ilvl="1" w:tplc="080A0019" w:tentative="1">
      <w:start w:val="1"/>
      <w:numFmt w:val="lowerLetter"/>
      <w:lvlText w:val="%2."/>
      <w:lvlJc w:val="left"/>
      <w:pPr>
        <w:ind w:left="1647" w:hanging="360"/>
      </w:pPr>
    </w:lvl>
    <w:lvl w:ilvl="2" w:tplc="080A001B" w:tentative="1">
      <w:start w:val="1"/>
      <w:numFmt w:val="lowerRoman"/>
      <w:lvlText w:val="%3."/>
      <w:lvlJc w:val="right"/>
      <w:pPr>
        <w:ind w:left="2367" w:hanging="180"/>
      </w:pPr>
    </w:lvl>
    <w:lvl w:ilvl="3" w:tplc="080A000F" w:tentative="1">
      <w:start w:val="1"/>
      <w:numFmt w:val="decimal"/>
      <w:lvlText w:val="%4."/>
      <w:lvlJc w:val="left"/>
      <w:pPr>
        <w:ind w:left="3087" w:hanging="360"/>
      </w:pPr>
    </w:lvl>
    <w:lvl w:ilvl="4" w:tplc="080A0019" w:tentative="1">
      <w:start w:val="1"/>
      <w:numFmt w:val="lowerLetter"/>
      <w:lvlText w:val="%5."/>
      <w:lvlJc w:val="left"/>
      <w:pPr>
        <w:ind w:left="3807" w:hanging="360"/>
      </w:pPr>
    </w:lvl>
    <w:lvl w:ilvl="5" w:tplc="080A001B" w:tentative="1">
      <w:start w:val="1"/>
      <w:numFmt w:val="lowerRoman"/>
      <w:lvlText w:val="%6."/>
      <w:lvlJc w:val="right"/>
      <w:pPr>
        <w:ind w:left="4527" w:hanging="180"/>
      </w:pPr>
    </w:lvl>
    <w:lvl w:ilvl="6" w:tplc="080A000F" w:tentative="1">
      <w:start w:val="1"/>
      <w:numFmt w:val="decimal"/>
      <w:lvlText w:val="%7."/>
      <w:lvlJc w:val="left"/>
      <w:pPr>
        <w:ind w:left="5247" w:hanging="360"/>
      </w:pPr>
    </w:lvl>
    <w:lvl w:ilvl="7" w:tplc="080A0019" w:tentative="1">
      <w:start w:val="1"/>
      <w:numFmt w:val="lowerLetter"/>
      <w:lvlText w:val="%8."/>
      <w:lvlJc w:val="left"/>
      <w:pPr>
        <w:ind w:left="5967" w:hanging="360"/>
      </w:pPr>
    </w:lvl>
    <w:lvl w:ilvl="8" w:tplc="080A001B" w:tentative="1">
      <w:start w:val="1"/>
      <w:numFmt w:val="lowerRoman"/>
      <w:lvlText w:val="%9."/>
      <w:lvlJc w:val="right"/>
      <w:pPr>
        <w:ind w:left="6687" w:hanging="180"/>
      </w:pPr>
    </w:lvl>
  </w:abstractNum>
  <w:num w:numId="1">
    <w:abstractNumId w:val="1"/>
  </w:num>
  <w:num w:numId="2">
    <w:abstractNumId w:val="10"/>
  </w:num>
  <w:num w:numId="3">
    <w:abstractNumId w:val="2"/>
  </w:num>
  <w:num w:numId="4">
    <w:abstractNumId w:val="4"/>
  </w:num>
  <w:num w:numId="5">
    <w:abstractNumId w:val="0"/>
  </w:num>
  <w:num w:numId="6">
    <w:abstractNumId w:val="8"/>
  </w:num>
  <w:num w:numId="7">
    <w:abstractNumId w:val="3"/>
  </w:num>
  <w:num w:numId="8">
    <w:abstractNumId w:val="7"/>
  </w:num>
  <w:num w:numId="9">
    <w:abstractNumId w:val="9"/>
  </w:num>
  <w:num w:numId="10">
    <w:abstractNumId w:val="11"/>
  </w:num>
  <w:num w:numId="11">
    <w:abstractNumId w:val="6"/>
  </w:num>
  <w:num w:numId="12">
    <w:abstractNumId w:val="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slie Monserrat Gomez Avila">
    <w15:presenceInfo w15:providerId="AD" w15:userId="S-1-5-21-2025429265-746137067-725345543-41128"/>
  </w15:person>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1A2"/>
    <w:rsid w:val="00093B14"/>
    <w:rsid w:val="0013282C"/>
    <w:rsid w:val="00165F1F"/>
    <w:rsid w:val="00174E69"/>
    <w:rsid w:val="0029775E"/>
    <w:rsid w:val="002E44D8"/>
    <w:rsid w:val="002F0F92"/>
    <w:rsid w:val="00316572"/>
    <w:rsid w:val="00406E8C"/>
    <w:rsid w:val="00457E19"/>
    <w:rsid w:val="004E15F8"/>
    <w:rsid w:val="004E4A80"/>
    <w:rsid w:val="004F035C"/>
    <w:rsid w:val="005647EA"/>
    <w:rsid w:val="005A06D0"/>
    <w:rsid w:val="005D3685"/>
    <w:rsid w:val="006113BA"/>
    <w:rsid w:val="006A1973"/>
    <w:rsid w:val="006A6BDC"/>
    <w:rsid w:val="00835318"/>
    <w:rsid w:val="008703AF"/>
    <w:rsid w:val="008B4236"/>
    <w:rsid w:val="008C0BBC"/>
    <w:rsid w:val="00982023"/>
    <w:rsid w:val="009875C3"/>
    <w:rsid w:val="00991CCF"/>
    <w:rsid w:val="009C57BA"/>
    <w:rsid w:val="00B84AA4"/>
    <w:rsid w:val="00C27E4E"/>
    <w:rsid w:val="00D06575"/>
    <w:rsid w:val="00D14E58"/>
    <w:rsid w:val="00D47E5A"/>
    <w:rsid w:val="00E46702"/>
    <w:rsid w:val="00E86A46"/>
    <w:rsid w:val="00F301A2"/>
    <w:rsid w:val="00F85AFA"/>
    <w:rsid w:val="00FA3B15"/>
    <w:rsid w:val="00FC7EF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43DF"/>
  <w15:docId w15:val="{6B271E84-576A-4435-B466-5BE5D811F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MX" w:eastAsia="es-MX"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C7C"/>
  </w:style>
  <w:style w:type="paragraph" w:styleId="Ttulo1">
    <w:name w:val="heading 1"/>
    <w:basedOn w:val="Normal"/>
    <w:next w:val="Normal"/>
    <w:link w:val="Ttulo1Car"/>
    <w:uiPriority w:val="9"/>
    <w:qFormat/>
    <w:rsid w:val="00B6241B"/>
    <w:pPr>
      <w:keepNext/>
      <w:keepLines/>
      <w:numPr>
        <w:numId w:val="3"/>
      </w:numPr>
      <w:spacing w:before="120" w:after="240"/>
      <w:ind w:left="431" w:hanging="431"/>
      <w:outlineLvl w:val="0"/>
    </w:pPr>
    <w:rPr>
      <w:rFonts w:eastAsiaTheme="majorEastAsia" w:cstheme="majorBidi"/>
      <w:b/>
      <w:caps/>
      <w:szCs w:val="32"/>
    </w:rPr>
  </w:style>
  <w:style w:type="paragraph" w:styleId="Ttulo2">
    <w:name w:val="heading 2"/>
    <w:basedOn w:val="Normal"/>
    <w:next w:val="Normal"/>
    <w:link w:val="Ttulo2Car"/>
    <w:uiPriority w:val="9"/>
    <w:unhideWhenUsed/>
    <w:qFormat/>
    <w:rsid w:val="00A95EEC"/>
    <w:pPr>
      <w:keepNext/>
      <w:keepLines/>
      <w:numPr>
        <w:ilvl w:val="1"/>
        <w:numId w:val="3"/>
      </w:numPr>
      <w:spacing w:before="120"/>
      <w:ind w:left="1287" w:hanging="578"/>
      <w:outlineLvl w:val="1"/>
    </w:pPr>
    <w:rPr>
      <w:rFonts w:eastAsiaTheme="majorEastAsia" w:cstheme="majorBidi"/>
      <w:b/>
      <w:szCs w:val="26"/>
    </w:rPr>
  </w:style>
  <w:style w:type="paragraph" w:styleId="Ttulo3">
    <w:name w:val="heading 3"/>
    <w:basedOn w:val="Normal"/>
    <w:next w:val="Normal"/>
    <w:link w:val="Ttulo3Car"/>
    <w:uiPriority w:val="9"/>
    <w:unhideWhenUsed/>
    <w:qFormat/>
    <w:rsid w:val="00E13846"/>
    <w:pPr>
      <w:keepNext/>
      <w:keepLines/>
      <w:numPr>
        <w:ilvl w:val="2"/>
        <w:numId w:val="3"/>
      </w:numPr>
      <w:spacing w:before="40" w:after="0"/>
      <w:ind w:left="2136"/>
      <w:outlineLvl w:val="2"/>
    </w:pPr>
    <w:rPr>
      <w:rFonts w:eastAsiaTheme="majorEastAsia" w:cstheme="majorBidi"/>
      <w:b/>
    </w:rPr>
  </w:style>
  <w:style w:type="paragraph" w:styleId="Ttulo4">
    <w:name w:val="heading 4"/>
    <w:basedOn w:val="Normal"/>
    <w:next w:val="Normal"/>
    <w:link w:val="Ttulo4Car"/>
    <w:uiPriority w:val="9"/>
    <w:unhideWhenUsed/>
    <w:qFormat/>
    <w:rsid w:val="00E13846"/>
    <w:pPr>
      <w:keepNext/>
      <w:keepLines/>
      <w:numPr>
        <w:ilvl w:val="3"/>
        <w:numId w:val="3"/>
      </w:numPr>
      <w:spacing w:before="40" w:after="0"/>
      <w:ind w:left="2988"/>
      <w:outlineLvl w:val="3"/>
    </w:pPr>
    <w:rPr>
      <w:rFonts w:eastAsiaTheme="majorEastAsia" w:cstheme="majorBidi"/>
      <w:b/>
      <w:iCs/>
    </w:rPr>
  </w:style>
  <w:style w:type="paragraph" w:styleId="Ttulo5">
    <w:name w:val="heading 5"/>
    <w:basedOn w:val="Normal"/>
    <w:next w:val="Normal"/>
    <w:link w:val="Ttulo5Car"/>
    <w:uiPriority w:val="9"/>
    <w:semiHidden/>
    <w:unhideWhenUsed/>
    <w:qFormat/>
    <w:rsid w:val="00C37131"/>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C37131"/>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C37131"/>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C37131"/>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C37131"/>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pPr>
    <w:rPr>
      <w:b/>
      <w:sz w:val="72"/>
      <w:szCs w:val="72"/>
    </w:rPr>
  </w:style>
  <w:style w:type="character" w:customStyle="1" w:styleId="Ttulo1Car">
    <w:name w:val="Título 1 Car"/>
    <w:basedOn w:val="Fuentedeprrafopredeter"/>
    <w:link w:val="Ttulo1"/>
    <w:uiPriority w:val="9"/>
    <w:rsid w:val="00B6241B"/>
    <w:rPr>
      <w:rFonts w:ascii="Arial" w:eastAsiaTheme="majorEastAsia" w:hAnsi="Arial" w:cstheme="majorBidi"/>
      <w:b/>
      <w:caps/>
      <w:sz w:val="24"/>
      <w:szCs w:val="32"/>
    </w:rPr>
  </w:style>
  <w:style w:type="character" w:customStyle="1" w:styleId="Ttulo2Car">
    <w:name w:val="Título 2 Car"/>
    <w:basedOn w:val="Fuentedeprrafopredeter"/>
    <w:link w:val="Ttulo2"/>
    <w:uiPriority w:val="9"/>
    <w:rsid w:val="00A95EEC"/>
    <w:rPr>
      <w:rFonts w:ascii="Arial" w:eastAsiaTheme="majorEastAsia" w:hAnsi="Arial" w:cstheme="majorBidi"/>
      <w:b/>
      <w:sz w:val="24"/>
      <w:szCs w:val="26"/>
    </w:rPr>
  </w:style>
  <w:style w:type="paragraph" w:styleId="Prrafodelista">
    <w:name w:val="List Paragraph"/>
    <w:aliases w:val="lp1,List Paragraph1,Bullet List,FooterText,numbered,Paragraphe de liste1,Foot,Bulletr List Paragraph,列出段落,列出段落1,Listas,List Paragraph11,Scitum normal,Contenido_1,Lista multicolor - Énfasis 11,Lista vistosa - Énfasis 11"/>
    <w:basedOn w:val="Normal"/>
    <w:link w:val="PrrafodelistaCar"/>
    <w:uiPriority w:val="34"/>
    <w:qFormat/>
    <w:rsid w:val="00C37131"/>
    <w:pPr>
      <w:ind w:left="720"/>
      <w:contextualSpacing/>
    </w:pPr>
  </w:style>
  <w:style w:type="character" w:customStyle="1" w:styleId="Ttulo3Car">
    <w:name w:val="Título 3 Car"/>
    <w:basedOn w:val="Fuentedeprrafopredeter"/>
    <w:link w:val="Ttulo3"/>
    <w:uiPriority w:val="9"/>
    <w:rsid w:val="00E13846"/>
    <w:rPr>
      <w:rFonts w:ascii="Arial" w:eastAsiaTheme="majorEastAsia" w:hAnsi="Arial" w:cstheme="majorBidi"/>
      <w:b/>
      <w:sz w:val="24"/>
      <w:szCs w:val="24"/>
    </w:rPr>
  </w:style>
  <w:style w:type="character" w:customStyle="1" w:styleId="Ttulo4Car">
    <w:name w:val="Título 4 Car"/>
    <w:basedOn w:val="Fuentedeprrafopredeter"/>
    <w:link w:val="Ttulo4"/>
    <w:uiPriority w:val="9"/>
    <w:rsid w:val="00E13846"/>
    <w:rPr>
      <w:rFonts w:ascii="Arial" w:eastAsiaTheme="majorEastAsia" w:hAnsi="Arial" w:cstheme="majorBidi"/>
      <w:b/>
      <w:iCs/>
      <w:sz w:val="24"/>
    </w:rPr>
  </w:style>
  <w:style w:type="character" w:customStyle="1" w:styleId="Ttulo5Car">
    <w:name w:val="Título 5 Car"/>
    <w:basedOn w:val="Fuentedeprrafopredeter"/>
    <w:link w:val="Ttulo5"/>
    <w:uiPriority w:val="9"/>
    <w:semiHidden/>
    <w:rsid w:val="00C37131"/>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C37131"/>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C37131"/>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C37131"/>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C37131"/>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C37131"/>
    <w:pPr>
      <w:numPr>
        <w:numId w:val="0"/>
      </w:numPr>
      <w:outlineLvl w:val="9"/>
    </w:pPr>
    <w:rPr>
      <w:rFonts w:asciiTheme="majorHAnsi" w:hAnsiTheme="majorHAnsi"/>
      <w:b w:val="0"/>
      <w:color w:val="2E74B5" w:themeColor="accent1" w:themeShade="BF"/>
      <w:sz w:val="32"/>
    </w:rPr>
  </w:style>
  <w:style w:type="paragraph" w:styleId="TDC1">
    <w:name w:val="toc 1"/>
    <w:basedOn w:val="Normal"/>
    <w:next w:val="Normal"/>
    <w:autoRedefine/>
    <w:uiPriority w:val="39"/>
    <w:unhideWhenUsed/>
    <w:rsid w:val="00C37131"/>
    <w:pPr>
      <w:spacing w:after="100"/>
    </w:pPr>
  </w:style>
  <w:style w:type="paragraph" w:styleId="TDC2">
    <w:name w:val="toc 2"/>
    <w:basedOn w:val="Normal"/>
    <w:next w:val="Normal"/>
    <w:autoRedefine/>
    <w:uiPriority w:val="39"/>
    <w:unhideWhenUsed/>
    <w:rsid w:val="00DB3F9F"/>
    <w:pPr>
      <w:tabs>
        <w:tab w:val="left" w:pos="880"/>
        <w:tab w:val="right" w:leader="dot" w:pos="8828"/>
      </w:tabs>
      <w:spacing w:after="240"/>
      <w:ind w:left="221"/>
    </w:pPr>
  </w:style>
  <w:style w:type="character" w:styleId="Hipervnculo">
    <w:name w:val="Hyperlink"/>
    <w:basedOn w:val="Fuentedeprrafopredeter"/>
    <w:uiPriority w:val="99"/>
    <w:unhideWhenUsed/>
    <w:rsid w:val="00C37131"/>
    <w:rPr>
      <w:color w:val="0563C1" w:themeColor="hyperlink"/>
      <w:u w:val="single"/>
    </w:rPr>
  </w:style>
  <w:style w:type="paragraph" w:styleId="NormalWeb">
    <w:name w:val="Normal (Web)"/>
    <w:basedOn w:val="Normal"/>
    <w:uiPriority w:val="99"/>
    <w:semiHidden/>
    <w:unhideWhenUsed/>
    <w:rsid w:val="00C83D3D"/>
    <w:pPr>
      <w:spacing w:before="100" w:beforeAutospacing="1" w:after="100" w:afterAutospacing="1"/>
    </w:pPr>
    <w:rPr>
      <w:rFonts w:ascii="Times New Roman" w:eastAsia="Times New Roman" w:hAnsi="Times New Roman" w:cs="Times New Roman"/>
    </w:rPr>
  </w:style>
  <w:style w:type="character" w:customStyle="1" w:styleId="PrrafodelistaCar">
    <w:name w:val="Párrafo de lista Car"/>
    <w:aliases w:val="lp1 Car,List Paragraph1 Car,Bullet List Car,FooterText Car,numbered Car,Paragraphe de liste1 Car,Foot Car,Bulletr List Paragraph Car,列出段落 Car,列出段落1 Car,Listas Car,List Paragraph11 Car,Scitum normal Car,Contenido_1 Car"/>
    <w:basedOn w:val="Fuentedeprrafopredeter"/>
    <w:link w:val="Prrafodelista"/>
    <w:uiPriority w:val="34"/>
    <w:rsid w:val="00DA047F"/>
  </w:style>
  <w:style w:type="character" w:styleId="Refdecomentario">
    <w:name w:val="annotation reference"/>
    <w:basedOn w:val="Fuentedeprrafopredeter"/>
    <w:uiPriority w:val="99"/>
    <w:semiHidden/>
    <w:unhideWhenUsed/>
    <w:rsid w:val="00BF20C2"/>
    <w:rPr>
      <w:sz w:val="16"/>
      <w:szCs w:val="16"/>
    </w:rPr>
  </w:style>
  <w:style w:type="paragraph" w:styleId="Textocomentario">
    <w:name w:val="annotation text"/>
    <w:basedOn w:val="Normal"/>
    <w:link w:val="TextocomentarioCar"/>
    <w:uiPriority w:val="99"/>
    <w:semiHidden/>
    <w:unhideWhenUsed/>
    <w:rsid w:val="00BF20C2"/>
    <w:rPr>
      <w:sz w:val="20"/>
      <w:szCs w:val="20"/>
    </w:rPr>
  </w:style>
  <w:style w:type="character" w:customStyle="1" w:styleId="TextocomentarioCar">
    <w:name w:val="Texto comentario Car"/>
    <w:basedOn w:val="Fuentedeprrafopredeter"/>
    <w:link w:val="Textocomentario"/>
    <w:uiPriority w:val="99"/>
    <w:semiHidden/>
    <w:rsid w:val="00BF20C2"/>
    <w:rPr>
      <w:sz w:val="20"/>
      <w:szCs w:val="20"/>
    </w:rPr>
  </w:style>
  <w:style w:type="paragraph" w:styleId="Asuntodelcomentario">
    <w:name w:val="annotation subject"/>
    <w:basedOn w:val="Textocomentario"/>
    <w:next w:val="Textocomentario"/>
    <w:link w:val="AsuntodelcomentarioCar"/>
    <w:uiPriority w:val="99"/>
    <w:semiHidden/>
    <w:unhideWhenUsed/>
    <w:rsid w:val="00BF20C2"/>
    <w:rPr>
      <w:b/>
      <w:bCs/>
    </w:rPr>
  </w:style>
  <w:style w:type="character" w:customStyle="1" w:styleId="AsuntodelcomentarioCar">
    <w:name w:val="Asunto del comentario Car"/>
    <w:basedOn w:val="TextocomentarioCar"/>
    <w:link w:val="Asuntodelcomentario"/>
    <w:uiPriority w:val="99"/>
    <w:semiHidden/>
    <w:rsid w:val="00BF20C2"/>
    <w:rPr>
      <w:b/>
      <w:bCs/>
      <w:sz w:val="20"/>
      <w:szCs w:val="20"/>
    </w:rPr>
  </w:style>
  <w:style w:type="paragraph" w:styleId="Textodeglobo">
    <w:name w:val="Balloon Text"/>
    <w:basedOn w:val="Normal"/>
    <w:link w:val="TextodegloboCar"/>
    <w:uiPriority w:val="99"/>
    <w:semiHidden/>
    <w:unhideWhenUsed/>
    <w:rsid w:val="00BF20C2"/>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F20C2"/>
    <w:rPr>
      <w:rFonts w:ascii="Segoe UI" w:hAnsi="Segoe UI" w:cs="Segoe UI"/>
      <w:sz w:val="18"/>
      <w:szCs w:val="18"/>
    </w:rPr>
  </w:style>
  <w:style w:type="table" w:customStyle="1" w:styleId="Tabladecuadrcula1clara1">
    <w:name w:val="Tabla de cuadrícula 1 clara1"/>
    <w:basedOn w:val="Tablanormal"/>
    <w:uiPriority w:val="46"/>
    <w:rsid w:val="006A0EC2"/>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tandard">
    <w:name w:val="Standard"/>
    <w:rsid w:val="009118BF"/>
    <w:pPr>
      <w:suppressAutoHyphens/>
      <w:autoSpaceDN w:val="0"/>
      <w:spacing w:after="0"/>
      <w:textAlignment w:val="baseline"/>
    </w:pPr>
    <w:rPr>
      <w:rFonts w:ascii="Liberation Serif" w:eastAsia="NSimSun" w:hAnsi="Liberation Serif" w:cs="Lucida Sans"/>
      <w:kern w:val="3"/>
      <w:lang w:eastAsia="zh-CN" w:bidi="hi-IN"/>
    </w:rPr>
  </w:style>
  <w:style w:type="paragraph" w:styleId="Encabezado">
    <w:name w:val="header"/>
    <w:basedOn w:val="Normal"/>
    <w:link w:val="EncabezadoCar"/>
    <w:uiPriority w:val="99"/>
    <w:unhideWhenUsed/>
    <w:rsid w:val="00921E57"/>
    <w:pPr>
      <w:tabs>
        <w:tab w:val="center" w:pos="4419"/>
        <w:tab w:val="right" w:pos="8838"/>
      </w:tabs>
      <w:spacing w:after="0"/>
    </w:pPr>
  </w:style>
  <w:style w:type="character" w:customStyle="1" w:styleId="EncabezadoCar">
    <w:name w:val="Encabezado Car"/>
    <w:basedOn w:val="Fuentedeprrafopredeter"/>
    <w:link w:val="Encabezado"/>
    <w:uiPriority w:val="99"/>
    <w:rsid w:val="00921E57"/>
    <w:rPr>
      <w:rFonts w:ascii="Arial" w:hAnsi="Arial"/>
      <w:sz w:val="24"/>
    </w:rPr>
  </w:style>
  <w:style w:type="paragraph" w:styleId="Piedepgina">
    <w:name w:val="footer"/>
    <w:basedOn w:val="Normal"/>
    <w:link w:val="PiedepginaCar"/>
    <w:uiPriority w:val="99"/>
    <w:unhideWhenUsed/>
    <w:rsid w:val="00921E57"/>
    <w:pPr>
      <w:tabs>
        <w:tab w:val="center" w:pos="4419"/>
        <w:tab w:val="right" w:pos="8838"/>
      </w:tabs>
      <w:spacing w:after="0"/>
    </w:pPr>
  </w:style>
  <w:style w:type="character" w:customStyle="1" w:styleId="PiedepginaCar">
    <w:name w:val="Pie de página Car"/>
    <w:basedOn w:val="Fuentedeprrafopredeter"/>
    <w:link w:val="Piedepgina"/>
    <w:uiPriority w:val="99"/>
    <w:rsid w:val="00921E57"/>
    <w:rPr>
      <w:rFonts w:ascii="Arial" w:hAnsi="Arial"/>
      <w:sz w:val="24"/>
    </w:rPr>
  </w:style>
  <w:style w:type="table" w:styleId="Tablaconcuadrcula">
    <w:name w:val="Table Grid"/>
    <w:basedOn w:val="Tablanormal"/>
    <w:uiPriority w:val="39"/>
    <w:rsid w:val="0094590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DC3">
    <w:name w:val="toc 3"/>
    <w:basedOn w:val="Normal"/>
    <w:next w:val="Normal"/>
    <w:autoRedefine/>
    <w:uiPriority w:val="39"/>
    <w:unhideWhenUsed/>
    <w:rsid w:val="00A96F0E"/>
    <w:pPr>
      <w:spacing w:after="100"/>
      <w:ind w:left="480"/>
    </w:pPr>
  </w:style>
  <w:style w:type="paragraph" w:customStyle="1" w:styleId="Contenidodelatabla">
    <w:name w:val="Contenido de la tabla"/>
    <w:basedOn w:val="Normal"/>
    <w:qFormat/>
    <w:rsid w:val="00FA7ACB"/>
    <w:pPr>
      <w:suppressLineNumbers/>
      <w:spacing w:after="0"/>
      <w:jc w:val="left"/>
    </w:pPr>
    <w:rPr>
      <w:rFonts w:ascii="Liberation Serif" w:eastAsia="NSimSun" w:hAnsi="Liberation Serif" w:cs="Lucida Sans"/>
      <w:kern w:val="2"/>
      <w:lang w:eastAsia="zh-CN" w:bidi="hi-IN"/>
    </w:rPr>
  </w:style>
  <w:style w:type="paragraph" w:styleId="Textoindependiente">
    <w:name w:val="Body Text"/>
    <w:basedOn w:val="Normal"/>
    <w:link w:val="TextoindependienteCar"/>
    <w:rsid w:val="00FA7ACB"/>
    <w:pPr>
      <w:spacing w:after="140" w:line="276" w:lineRule="auto"/>
      <w:jc w:val="left"/>
    </w:pPr>
    <w:rPr>
      <w:rFonts w:ascii="Liberation Serif" w:eastAsia="NSimSun" w:hAnsi="Liberation Serif" w:cs="Lucida Sans"/>
      <w:kern w:val="2"/>
      <w:lang w:eastAsia="zh-CN" w:bidi="hi-IN"/>
    </w:rPr>
  </w:style>
  <w:style w:type="character" w:customStyle="1" w:styleId="TextoindependienteCar">
    <w:name w:val="Texto independiente Car"/>
    <w:basedOn w:val="Fuentedeprrafopredeter"/>
    <w:link w:val="Textoindependiente"/>
    <w:rsid w:val="00FA7ACB"/>
    <w:rPr>
      <w:rFonts w:ascii="Liberation Serif" w:eastAsia="NSimSun" w:hAnsi="Liberation Serif" w:cs="Lucida Sans"/>
      <w:kern w:val="2"/>
      <w:sz w:val="24"/>
      <w:szCs w:val="24"/>
      <w:lang w:eastAsia="zh-CN" w:bidi="hi-IN"/>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TDC4">
    <w:name w:val="toc 4"/>
    <w:basedOn w:val="Normal"/>
    <w:next w:val="Normal"/>
    <w:autoRedefine/>
    <w:uiPriority w:val="39"/>
    <w:unhideWhenUsed/>
    <w:rsid w:val="008B4236"/>
    <w:pPr>
      <w:spacing w:after="100"/>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azure.microsoft.com/es-mx/overview/ai-platform/" TargetMode="External"/><Relationship Id="rId18" Type="http://schemas.openxmlformats.org/officeDocument/2006/relationships/hyperlink" Target="https://azure.microsoft.com/es-mx/solutions/business-intelligence/"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s://azure.microsoft.com/es-mx/solutions/microservice-applications/" TargetMode="External"/><Relationship Id="rId7" Type="http://schemas.openxmlformats.org/officeDocument/2006/relationships/footnotes" Target="footnotes.xml"/><Relationship Id="rId12" Type="http://schemas.openxmlformats.org/officeDocument/2006/relationships/hyperlink" Target="https://azure.microsoft.com/es-mx/solutions/internet-of-things/" TargetMode="External"/><Relationship Id="rId17" Type="http://schemas.openxmlformats.org/officeDocument/2006/relationships/hyperlink" Target="https://azure.microsoft.com/es-mx/solutions/governanc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zure.microsoft.com/es-mx/solutions/mobile/" TargetMode="External"/><Relationship Id="rId20" Type="http://schemas.openxmlformats.org/officeDocument/2006/relationships/hyperlink" Target="https://azure.microsoft.com/es-mx/solutions/disaster-recovery/"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zure.microsoft.com/es-mx/solutions/hybrid-cloud-app/"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azure.microsoft.com/es-mx/solutions/devops/" TargetMode="External"/><Relationship Id="rId23" Type="http://schemas.openxmlformats.org/officeDocument/2006/relationships/header" Target="header2.xml"/><Relationship Id="rId28"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hyperlink" Target="https://azure.microsoft.com/es-mx/solutions/saas/" TargetMode="Externa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yperlink" Target="https://azure.microsoft.com/es-mx/solutions/blockchain/"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wR8UnoUnksp0C7DovCK+nhFn1A==">AMUW2mWjt6ZnUe4i0q1TEf7c9tQwlZ23bKMfZtaG3SiQi/WFpeDSRoXPNj6aojtEbh+sdnIArNf170rV2KyfZb5IeDu/xby8ACyGr0rSXYLNGoQABsI/iGAGkud0GQsnL2b7VuRMzxMS7k5byWvYH9f279H9TADz+9lCXNBPfDhMgf0DOaLSlVuyZGuoAhsyU2Dgp4JCSR/h9Zb1DAN9KTNkRq5m55h59eIhLs3eZjSC3Y8MWXgUlHTCnUIuRLzv3EWAHu4O/6GsKSLhTkipkFv426gWrq902mKkCgQEstsUL9bCGqrmd+lB12MYyI2LoQCxPPYLosiJqMEXbJJue22IWeteeGLmj1acSjZyWypNIt/JrQm8hQ0hO4LtUAcWWkKSvw9Pj8SW</go:docsCustomData>
</go:gDocsCustomXmlDataStorage>
</file>

<file path=customXml/item2.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C8D15B3-35A2-4911-9F4A-4618E50A8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4122</Words>
  <Characters>23501</Characters>
  <Application>Microsoft Office Word</Application>
  <DocSecurity>0</DocSecurity>
  <Lines>195</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Guerrero Rubio</dc:creator>
  <cp:lastModifiedBy>CEDN</cp:lastModifiedBy>
  <cp:revision>3</cp:revision>
  <dcterms:created xsi:type="dcterms:W3CDTF">2019-10-03T21:56:00Z</dcterms:created>
  <dcterms:modified xsi:type="dcterms:W3CDTF">2019-10-03T21:58:00Z</dcterms:modified>
</cp:coreProperties>
</file>