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3A4845" w:rsidRDefault="00585D14">
      <w:pPr>
        <w:jc w:val="center"/>
        <w:rPr>
          <w:rFonts w:ascii="Arial" w:eastAsia="Arial" w:hAnsi="Arial" w:cs="Arial"/>
          <w:b/>
          <w:sz w:val="24"/>
          <w:szCs w:val="24"/>
        </w:rPr>
      </w:pPr>
      <w:r>
        <w:rPr>
          <w:rFonts w:ascii="Arial" w:eastAsia="Arial" w:hAnsi="Arial" w:cs="Arial"/>
          <w:b/>
          <w:sz w:val="24"/>
          <w:szCs w:val="24"/>
        </w:rPr>
        <w:t>SERVICIO DE TELEFONÍA CELULAR</w:t>
      </w:r>
    </w:p>
    <w:p w14:paraId="00000002" w14:textId="77777777" w:rsidR="003A4845" w:rsidRDefault="003A4845">
      <w:pPr>
        <w:jc w:val="center"/>
        <w:rPr>
          <w:rFonts w:ascii="Arial" w:eastAsia="Arial" w:hAnsi="Arial" w:cs="Arial"/>
          <w:b/>
          <w:sz w:val="24"/>
          <w:szCs w:val="24"/>
        </w:rPr>
      </w:pPr>
    </w:p>
    <w:p w14:paraId="00000003" w14:textId="77777777" w:rsidR="003A4845" w:rsidRDefault="00585D14">
      <w:pPr>
        <w:ind w:left="708" w:hanging="708"/>
        <w:jc w:val="center"/>
        <w:rPr>
          <w:rFonts w:ascii="Arial" w:eastAsia="Arial" w:hAnsi="Arial" w:cs="Arial"/>
          <w:b/>
          <w:sz w:val="24"/>
          <w:szCs w:val="24"/>
        </w:rPr>
      </w:pPr>
      <w:r>
        <w:rPr>
          <w:rFonts w:ascii="Arial" w:eastAsia="Arial" w:hAnsi="Arial" w:cs="Arial"/>
          <w:b/>
          <w:sz w:val="24"/>
          <w:szCs w:val="24"/>
        </w:rPr>
        <w:t xml:space="preserve">ESPECIFICACIONES TÉCNICAS </w:t>
      </w:r>
    </w:p>
    <w:p w14:paraId="00000004" w14:textId="77777777" w:rsidR="003A4845" w:rsidRDefault="00585D14">
      <w:pPr>
        <w:rPr>
          <w:rFonts w:ascii="Arial" w:eastAsia="Arial" w:hAnsi="Arial" w:cs="Arial"/>
          <w:b/>
          <w:sz w:val="24"/>
          <w:szCs w:val="24"/>
        </w:rPr>
      </w:pPr>
      <w:r>
        <w:br w:type="page"/>
      </w:r>
    </w:p>
    <w:p w14:paraId="00000005" w14:textId="77777777" w:rsidR="003A4845" w:rsidRDefault="003A4845">
      <w:pPr>
        <w:ind w:left="708" w:hanging="708"/>
        <w:jc w:val="center"/>
        <w:rPr>
          <w:rFonts w:ascii="Arial" w:eastAsia="Arial" w:hAnsi="Arial" w:cs="Arial"/>
          <w:b/>
          <w:sz w:val="24"/>
          <w:szCs w:val="24"/>
        </w:rPr>
      </w:pPr>
    </w:p>
    <w:p w14:paraId="00000006" w14:textId="77777777" w:rsidR="003A4845" w:rsidRDefault="00585D14">
      <w:pPr>
        <w:keepNext/>
        <w:keepLines/>
        <w:pBdr>
          <w:top w:val="nil"/>
          <w:left w:val="nil"/>
          <w:bottom w:val="nil"/>
          <w:right w:val="nil"/>
          <w:between w:val="nil"/>
        </w:pBdr>
        <w:spacing w:before="240" w:after="0"/>
        <w:ind w:left="432" w:hanging="432"/>
        <w:rPr>
          <w:rFonts w:ascii="Arial" w:eastAsia="Arial" w:hAnsi="Arial" w:cs="Arial"/>
          <w:color w:val="000000"/>
          <w:sz w:val="24"/>
          <w:szCs w:val="24"/>
        </w:rPr>
      </w:pPr>
      <w:r>
        <w:rPr>
          <w:rFonts w:ascii="Arial" w:eastAsia="Arial" w:hAnsi="Arial" w:cs="Arial"/>
          <w:color w:val="000000"/>
          <w:sz w:val="24"/>
          <w:szCs w:val="24"/>
        </w:rPr>
        <w:t>Índice</w:t>
      </w:r>
    </w:p>
    <w:sdt>
      <w:sdtPr>
        <w:id w:val="-733236212"/>
        <w:docPartObj>
          <w:docPartGallery w:val="Table of Contents"/>
          <w:docPartUnique/>
        </w:docPartObj>
      </w:sdtPr>
      <w:sdtEndPr/>
      <w:sdtContent>
        <w:p w14:paraId="051B8936" w14:textId="7E940090" w:rsidR="0080077F" w:rsidRDefault="00585D14">
          <w:pPr>
            <w:pStyle w:val="TDC1"/>
            <w:tabs>
              <w:tab w:val="left" w:pos="440"/>
            </w:tabs>
            <w:rPr>
              <w:rFonts w:asciiTheme="minorHAnsi" w:eastAsiaTheme="minorEastAsia" w:hAnsiTheme="minorHAnsi" w:cstheme="minorBidi"/>
              <w:noProof/>
              <w:lang w:val="en-US"/>
            </w:rPr>
          </w:pPr>
          <w:r>
            <w:fldChar w:fldCharType="begin"/>
          </w:r>
          <w:r>
            <w:instrText xml:space="preserve"> TOC \h \u \z </w:instrText>
          </w:r>
          <w:r>
            <w:fldChar w:fldCharType="separate"/>
          </w:r>
          <w:hyperlink w:anchor="_Toc21013244" w:history="1">
            <w:r w:rsidR="0080077F" w:rsidRPr="00BB61BC">
              <w:rPr>
                <w:rStyle w:val="Hipervnculo"/>
                <w:noProof/>
              </w:rPr>
              <w:t>1</w:t>
            </w:r>
            <w:r w:rsidR="0080077F">
              <w:rPr>
                <w:rFonts w:asciiTheme="minorHAnsi" w:eastAsiaTheme="minorEastAsia" w:hAnsiTheme="minorHAnsi" w:cstheme="minorBidi"/>
                <w:noProof/>
                <w:lang w:val="en-US"/>
              </w:rPr>
              <w:tab/>
            </w:r>
            <w:r w:rsidR="0080077F" w:rsidRPr="00BB61BC">
              <w:rPr>
                <w:rStyle w:val="Hipervnculo"/>
                <w:noProof/>
              </w:rPr>
              <w:t>DESCRIPCIÓN GENERAL.</w:t>
            </w:r>
            <w:r w:rsidR="0080077F">
              <w:rPr>
                <w:noProof/>
                <w:webHidden/>
              </w:rPr>
              <w:tab/>
            </w:r>
            <w:r w:rsidR="0080077F">
              <w:rPr>
                <w:noProof/>
                <w:webHidden/>
              </w:rPr>
              <w:fldChar w:fldCharType="begin"/>
            </w:r>
            <w:r w:rsidR="0080077F">
              <w:rPr>
                <w:noProof/>
                <w:webHidden/>
              </w:rPr>
              <w:instrText xml:space="preserve"> PAGEREF _Toc21013244 \h </w:instrText>
            </w:r>
            <w:r w:rsidR="0080077F">
              <w:rPr>
                <w:noProof/>
                <w:webHidden/>
              </w:rPr>
            </w:r>
            <w:r w:rsidR="0080077F">
              <w:rPr>
                <w:noProof/>
                <w:webHidden/>
              </w:rPr>
              <w:fldChar w:fldCharType="separate"/>
            </w:r>
            <w:r w:rsidR="0080077F">
              <w:rPr>
                <w:noProof/>
                <w:webHidden/>
              </w:rPr>
              <w:t>3</w:t>
            </w:r>
            <w:r w:rsidR="0080077F">
              <w:rPr>
                <w:noProof/>
                <w:webHidden/>
              </w:rPr>
              <w:fldChar w:fldCharType="end"/>
            </w:r>
          </w:hyperlink>
        </w:p>
        <w:p w14:paraId="0C6BA0A8" w14:textId="4AB1CE0C" w:rsidR="0080077F" w:rsidRDefault="0080077F">
          <w:pPr>
            <w:pStyle w:val="TDC1"/>
            <w:tabs>
              <w:tab w:val="left" w:pos="440"/>
            </w:tabs>
            <w:rPr>
              <w:rFonts w:asciiTheme="minorHAnsi" w:eastAsiaTheme="minorEastAsia" w:hAnsiTheme="minorHAnsi" w:cstheme="minorBidi"/>
              <w:noProof/>
              <w:lang w:val="en-US"/>
            </w:rPr>
          </w:pPr>
          <w:hyperlink w:anchor="_Toc21013245" w:history="1">
            <w:r w:rsidRPr="00BB61BC">
              <w:rPr>
                <w:rStyle w:val="Hipervnculo"/>
                <w:noProof/>
              </w:rPr>
              <w:t>2</w:t>
            </w:r>
            <w:r>
              <w:rPr>
                <w:rFonts w:asciiTheme="minorHAnsi" w:eastAsiaTheme="minorEastAsia" w:hAnsiTheme="minorHAnsi" w:cstheme="minorBidi"/>
                <w:noProof/>
                <w:lang w:val="en-US"/>
              </w:rPr>
              <w:tab/>
            </w:r>
            <w:r w:rsidRPr="00BB61BC">
              <w:rPr>
                <w:rStyle w:val="Hipervnculo"/>
                <w:noProof/>
              </w:rPr>
              <w:t>TIPO DE REQUERIMIENTO.</w:t>
            </w:r>
            <w:r>
              <w:rPr>
                <w:noProof/>
                <w:webHidden/>
              </w:rPr>
              <w:tab/>
            </w:r>
            <w:r>
              <w:rPr>
                <w:noProof/>
                <w:webHidden/>
              </w:rPr>
              <w:fldChar w:fldCharType="begin"/>
            </w:r>
            <w:r>
              <w:rPr>
                <w:noProof/>
                <w:webHidden/>
              </w:rPr>
              <w:instrText xml:space="preserve"> PAGEREF _Toc21013245 \h </w:instrText>
            </w:r>
            <w:r>
              <w:rPr>
                <w:noProof/>
                <w:webHidden/>
              </w:rPr>
            </w:r>
            <w:r>
              <w:rPr>
                <w:noProof/>
                <w:webHidden/>
              </w:rPr>
              <w:fldChar w:fldCharType="separate"/>
            </w:r>
            <w:r>
              <w:rPr>
                <w:noProof/>
                <w:webHidden/>
              </w:rPr>
              <w:t>3</w:t>
            </w:r>
            <w:r>
              <w:rPr>
                <w:noProof/>
                <w:webHidden/>
              </w:rPr>
              <w:fldChar w:fldCharType="end"/>
            </w:r>
          </w:hyperlink>
        </w:p>
        <w:p w14:paraId="17FEFDD0" w14:textId="6B18186F" w:rsidR="0080077F" w:rsidRDefault="0080077F">
          <w:pPr>
            <w:pStyle w:val="TDC1"/>
            <w:tabs>
              <w:tab w:val="left" w:pos="440"/>
            </w:tabs>
            <w:rPr>
              <w:rFonts w:asciiTheme="minorHAnsi" w:eastAsiaTheme="minorEastAsia" w:hAnsiTheme="minorHAnsi" w:cstheme="minorBidi"/>
              <w:noProof/>
              <w:lang w:val="en-US"/>
            </w:rPr>
          </w:pPr>
          <w:hyperlink w:anchor="_Toc21013246" w:history="1">
            <w:r w:rsidRPr="00BB61BC">
              <w:rPr>
                <w:rStyle w:val="Hipervnculo"/>
                <w:noProof/>
              </w:rPr>
              <w:t>3</w:t>
            </w:r>
            <w:r>
              <w:rPr>
                <w:rFonts w:asciiTheme="minorHAnsi" w:eastAsiaTheme="minorEastAsia" w:hAnsiTheme="minorHAnsi" w:cstheme="minorBidi"/>
                <w:noProof/>
                <w:lang w:val="en-US"/>
              </w:rPr>
              <w:tab/>
            </w:r>
            <w:r w:rsidRPr="00BB61BC">
              <w:rPr>
                <w:rStyle w:val="Hipervnculo"/>
                <w:noProof/>
              </w:rPr>
              <w:t>CARACTERÍSTICAS DEL SERVICIO.</w:t>
            </w:r>
            <w:r>
              <w:rPr>
                <w:noProof/>
                <w:webHidden/>
              </w:rPr>
              <w:tab/>
            </w:r>
            <w:r>
              <w:rPr>
                <w:noProof/>
                <w:webHidden/>
              </w:rPr>
              <w:fldChar w:fldCharType="begin"/>
            </w:r>
            <w:r>
              <w:rPr>
                <w:noProof/>
                <w:webHidden/>
              </w:rPr>
              <w:instrText xml:space="preserve"> PAGEREF _Toc21013246 \h </w:instrText>
            </w:r>
            <w:r>
              <w:rPr>
                <w:noProof/>
                <w:webHidden/>
              </w:rPr>
            </w:r>
            <w:r>
              <w:rPr>
                <w:noProof/>
                <w:webHidden/>
              </w:rPr>
              <w:fldChar w:fldCharType="separate"/>
            </w:r>
            <w:r>
              <w:rPr>
                <w:noProof/>
                <w:webHidden/>
              </w:rPr>
              <w:t>3</w:t>
            </w:r>
            <w:r>
              <w:rPr>
                <w:noProof/>
                <w:webHidden/>
              </w:rPr>
              <w:fldChar w:fldCharType="end"/>
            </w:r>
          </w:hyperlink>
        </w:p>
        <w:p w14:paraId="2C5BD18E" w14:textId="7A990270" w:rsidR="0080077F" w:rsidRDefault="0080077F">
          <w:pPr>
            <w:pStyle w:val="TDC1"/>
            <w:tabs>
              <w:tab w:val="left" w:pos="440"/>
            </w:tabs>
            <w:rPr>
              <w:rFonts w:asciiTheme="minorHAnsi" w:eastAsiaTheme="minorEastAsia" w:hAnsiTheme="minorHAnsi" w:cstheme="minorBidi"/>
              <w:noProof/>
              <w:lang w:val="en-US"/>
            </w:rPr>
          </w:pPr>
          <w:hyperlink w:anchor="_Toc21013247" w:history="1">
            <w:r w:rsidRPr="00BB61BC">
              <w:rPr>
                <w:rStyle w:val="Hipervnculo"/>
                <w:noProof/>
              </w:rPr>
              <w:t>4</w:t>
            </w:r>
            <w:r>
              <w:rPr>
                <w:rFonts w:asciiTheme="minorHAnsi" w:eastAsiaTheme="minorEastAsia" w:hAnsiTheme="minorHAnsi" w:cstheme="minorBidi"/>
                <w:noProof/>
                <w:lang w:val="en-US"/>
              </w:rPr>
              <w:tab/>
            </w:r>
            <w:r w:rsidRPr="00BB61BC">
              <w:rPr>
                <w:rStyle w:val="Hipervnculo"/>
                <w:noProof/>
              </w:rPr>
              <w:t xml:space="preserve">EQUIPOS </w:t>
            </w:r>
            <w:r w:rsidRPr="00BB61BC">
              <w:rPr>
                <w:rStyle w:val="Hipervnculo"/>
                <w:noProof/>
                <w:highlight w:val="green"/>
              </w:rPr>
              <w:t>(Teléfonos móviles)</w:t>
            </w:r>
            <w:r>
              <w:rPr>
                <w:noProof/>
                <w:webHidden/>
              </w:rPr>
              <w:tab/>
            </w:r>
            <w:r>
              <w:rPr>
                <w:noProof/>
                <w:webHidden/>
              </w:rPr>
              <w:fldChar w:fldCharType="begin"/>
            </w:r>
            <w:r>
              <w:rPr>
                <w:noProof/>
                <w:webHidden/>
              </w:rPr>
              <w:instrText xml:space="preserve"> PAGEREF _Toc21013247 \h </w:instrText>
            </w:r>
            <w:r>
              <w:rPr>
                <w:noProof/>
                <w:webHidden/>
              </w:rPr>
            </w:r>
            <w:r>
              <w:rPr>
                <w:noProof/>
                <w:webHidden/>
              </w:rPr>
              <w:fldChar w:fldCharType="separate"/>
            </w:r>
            <w:r>
              <w:rPr>
                <w:noProof/>
                <w:webHidden/>
              </w:rPr>
              <w:t>5</w:t>
            </w:r>
            <w:r>
              <w:rPr>
                <w:noProof/>
                <w:webHidden/>
              </w:rPr>
              <w:fldChar w:fldCharType="end"/>
            </w:r>
          </w:hyperlink>
        </w:p>
        <w:p w14:paraId="598308E1" w14:textId="0AD31163" w:rsidR="0080077F" w:rsidRDefault="0080077F">
          <w:pPr>
            <w:pStyle w:val="TDC2"/>
            <w:tabs>
              <w:tab w:val="left" w:pos="880"/>
              <w:tab w:val="right" w:leader="dot" w:pos="8828"/>
            </w:tabs>
            <w:rPr>
              <w:rFonts w:asciiTheme="minorHAnsi" w:eastAsiaTheme="minorEastAsia" w:hAnsiTheme="minorHAnsi" w:cstheme="minorBidi"/>
              <w:noProof/>
              <w:lang w:val="en-US"/>
            </w:rPr>
          </w:pPr>
          <w:hyperlink w:anchor="_Toc21013248" w:history="1">
            <w:r w:rsidRPr="00BB61BC">
              <w:rPr>
                <w:rStyle w:val="Hipervnculo"/>
                <w:noProof/>
              </w:rPr>
              <w:t>4.1</w:t>
            </w:r>
            <w:r>
              <w:rPr>
                <w:rFonts w:asciiTheme="minorHAnsi" w:eastAsiaTheme="minorEastAsia" w:hAnsiTheme="minorHAnsi" w:cstheme="minorBidi"/>
                <w:noProof/>
                <w:lang w:val="en-US"/>
              </w:rPr>
              <w:tab/>
            </w:r>
            <w:r w:rsidRPr="00BB61BC">
              <w:rPr>
                <w:rStyle w:val="Hipervnculo"/>
                <w:noProof/>
              </w:rPr>
              <w:t>GAMA ALTA</w:t>
            </w:r>
            <w:r>
              <w:rPr>
                <w:noProof/>
                <w:webHidden/>
              </w:rPr>
              <w:tab/>
            </w:r>
            <w:r>
              <w:rPr>
                <w:noProof/>
                <w:webHidden/>
              </w:rPr>
              <w:fldChar w:fldCharType="begin"/>
            </w:r>
            <w:r>
              <w:rPr>
                <w:noProof/>
                <w:webHidden/>
              </w:rPr>
              <w:instrText xml:space="preserve"> PAGEREF _Toc21013248 \h </w:instrText>
            </w:r>
            <w:r>
              <w:rPr>
                <w:noProof/>
                <w:webHidden/>
              </w:rPr>
            </w:r>
            <w:r>
              <w:rPr>
                <w:noProof/>
                <w:webHidden/>
              </w:rPr>
              <w:fldChar w:fldCharType="separate"/>
            </w:r>
            <w:r>
              <w:rPr>
                <w:noProof/>
                <w:webHidden/>
              </w:rPr>
              <w:t>6</w:t>
            </w:r>
            <w:r>
              <w:rPr>
                <w:noProof/>
                <w:webHidden/>
              </w:rPr>
              <w:fldChar w:fldCharType="end"/>
            </w:r>
          </w:hyperlink>
        </w:p>
        <w:p w14:paraId="12F886D8" w14:textId="5369CFA3" w:rsidR="0080077F" w:rsidRDefault="0080077F">
          <w:pPr>
            <w:pStyle w:val="TDC2"/>
            <w:tabs>
              <w:tab w:val="left" w:pos="880"/>
              <w:tab w:val="right" w:leader="dot" w:pos="8828"/>
            </w:tabs>
            <w:rPr>
              <w:rFonts w:asciiTheme="minorHAnsi" w:eastAsiaTheme="minorEastAsia" w:hAnsiTheme="minorHAnsi" w:cstheme="minorBidi"/>
              <w:noProof/>
              <w:lang w:val="en-US"/>
            </w:rPr>
          </w:pPr>
          <w:hyperlink w:anchor="_Toc21013249" w:history="1">
            <w:r w:rsidRPr="00BB61BC">
              <w:rPr>
                <w:rStyle w:val="Hipervnculo"/>
                <w:noProof/>
              </w:rPr>
              <w:t>4.2</w:t>
            </w:r>
            <w:r>
              <w:rPr>
                <w:rFonts w:asciiTheme="minorHAnsi" w:eastAsiaTheme="minorEastAsia" w:hAnsiTheme="minorHAnsi" w:cstheme="minorBidi"/>
                <w:noProof/>
                <w:lang w:val="en-US"/>
              </w:rPr>
              <w:tab/>
            </w:r>
            <w:r w:rsidRPr="00BB61BC">
              <w:rPr>
                <w:rStyle w:val="Hipervnculo"/>
                <w:noProof/>
              </w:rPr>
              <w:t>GAMA MEDIA</w:t>
            </w:r>
            <w:r>
              <w:rPr>
                <w:noProof/>
                <w:webHidden/>
              </w:rPr>
              <w:tab/>
            </w:r>
            <w:r>
              <w:rPr>
                <w:noProof/>
                <w:webHidden/>
              </w:rPr>
              <w:fldChar w:fldCharType="begin"/>
            </w:r>
            <w:r>
              <w:rPr>
                <w:noProof/>
                <w:webHidden/>
              </w:rPr>
              <w:instrText xml:space="preserve"> PAGEREF _Toc21013249 \h </w:instrText>
            </w:r>
            <w:r>
              <w:rPr>
                <w:noProof/>
                <w:webHidden/>
              </w:rPr>
            </w:r>
            <w:r>
              <w:rPr>
                <w:noProof/>
                <w:webHidden/>
              </w:rPr>
              <w:fldChar w:fldCharType="separate"/>
            </w:r>
            <w:r>
              <w:rPr>
                <w:noProof/>
                <w:webHidden/>
              </w:rPr>
              <w:t>6</w:t>
            </w:r>
            <w:r>
              <w:rPr>
                <w:noProof/>
                <w:webHidden/>
              </w:rPr>
              <w:fldChar w:fldCharType="end"/>
            </w:r>
          </w:hyperlink>
        </w:p>
        <w:p w14:paraId="6359BD8C" w14:textId="008321B5" w:rsidR="0080077F" w:rsidRDefault="0080077F">
          <w:pPr>
            <w:pStyle w:val="TDC1"/>
            <w:tabs>
              <w:tab w:val="left" w:pos="440"/>
            </w:tabs>
            <w:rPr>
              <w:rFonts w:asciiTheme="minorHAnsi" w:eastAsiaTheme="minorEastAsia" w:hAnsiTheme="minorHAnsi" w:cstheme="minorBidi"/>
              <w:noProof/>
              <w:lang w:val="en-US"/>
            </w:rPr>
          </w:pPr>
          <w:hyperlink w:anchor="_Toc21013250" w:history="1">
            <w:r w:rsidRPr="00BB61BC">
              <w:rPr>
                <w:rStyle w:val="Hipervnculo"/>
                <w:noProof/>
              </w:rPr>
              <w:t>5</w:t>
            </w:r>
            <w:r>
              <w:rPr>
                <w:rFonts w:asciiTheme="minorHAnsi" w:eastAsiaTheme="minorEastAsia" w:hAnsiTheme="minorHAnsi" w:cstheme="minorBidi"/>
                <w:noProof/>
                <w:lang w:val="en-US"/>
              </w:rPr>
              <w:tab/>
            </w:r>
            <w:r w:rsidRPr="00BB61BC">
              <w:rPr>
                <w:rStyle w:val="Hipervnculo"/>
                <w:noProof/>
              </w:rPr>
              <w:t>VIGENCIA.</w:t>
            </w:r>
            <w:r>
              <w:rPr>
                <w:noProof/>
                <w:webHidden/>
              </w:rPr>
              <w:tab/>
            </w:r>
            <w:r>
              <w:rPr>
                <w:noProof/>
                <w:webHidden/>
              </w:rPr>
              <w:fldChar w:fldCharType="begin"/>
            </w:r>
            <w:r>
              <w:rPr>
                <w:noProof/>
                <w:webHidden/>
              </w:rPr>
              <w:instrText xml:space="preserve"> PAGEREF _Toc21013250 \h </w:instrText>
            </w:r>
            <w:r>
              <w:rPr>
                <w:noProof/>
                <w:webHidden/>
              </w:rPr>
            </w:r>
            <w:r>
              <w:rPr>
                <w:noProof/>
                <w:webHidden/>
              </w:rPr>
              <w:fldChar w:fldCharType="separate"/>
            </w:r>
            <w:r>
              <w:rPr>
                <w:noProof/>
                <w:webHidden/>
              </w:rPr>
              <w:t>7</w:t>
            </w:r>
            <w:r>
              <w:rPr>
                <w:noProof/>
                <w:webHidden/>
              </w:rPr>
              <w:fldChar w:fldCharType="end"/>
            </w:r>
          </w:hyperlink>
        </w:p>
        <w:p w14:paraId="04C97CBA" w14:textId="39048240" w:rsidR="0080077F" w:rsidRDefault="0080077F">
          <w:pPr>
            <w:pStyle w:val="TDC1"/>
            <w:tabs>
              <w:tab w:val="left" w:pos="440"/>
            </w:tabs>
            <w:rPr>
              <w:rFonts w:asciiTheme="minorHAnsi" w:eastAsiaTheme="minorEastAsia" w:hAnsiTheme="minorHAnsi" w:cstheme="minorBidi"/>
              <w:noProof/>
              <w:lang w:val="en-US"/>
            </w:rPr>
          </w:pPr>
          <w:hyperlink w:anchor="_Toc21013251" w:history="1">
            <w:r w:rsidRPr="00BB61BC">
              <w:rPr>
                <w:rStyle w:val="Hipervnculo"/>
                <w:noProof/>
              </w:rPr>
              <w:t>6</w:t>
            </w:r>
            <w:r>
              <w:rPr>
                <w:rFonts w:asciiTheme="minorHAnsi" w:eastAsiaTheme="minorEastAsia" w:hAnsiTheme="minorHAnsi" w:cstheme="minorBidi"/>
                <w:noProof/>
                <w:lang w:val="en-US"/>
              </w:rPr>
              <w:tab/>
            </w:r>
            <w:r w:rsidRPr="00BB61BC">
              <w:rPr>
                <w:rStyle w:val="Hipervnculo"/>
                <w:noProof/>
              </w:rPr>
              <w:t>MESA DE AYUDA.</w:t>
            </w:r>
            <w:r>
              <w:rPr>
                <w:noProof/>
                <w:webHidden/>
              </w:rPr>
              <w:tab/>
            </w:r>
            <w:r>
              <w:rPr>
                <w:noProof/>
                <w:webHidden/>
              </w:rPr>
              <w:fldChar w:fldCharType="begin"/>
            </w:r>
            <w:r>
              <w:rPr>
                <w:noProof/>
                <w:webHidden/>
              </w:rPr>
              <w:instrText xml:space="preserve"> PAGEREF _Toc21013251 \h </w:instrText>
            </w:r>
            <w:r>
              <w:rPr>
                <w:noProof/>
                <w:webHidden/>
              </w:rPr>
            </w:r>
            <w:r>
              <w:rPr>
                <w:noProof/>
                <w:webHidden/>
              </w:rPr>
              <w:fldChar w:fldCharType="separate"/>
            </w:r>
            <w:r>
              <w:rPr>
                <w:noProof/>
                <w:webHidden/>
              </w:rPr>
              <w:t>7</w:t>
            </w:r>
            <w:r>
              <w:rPr>
                <w:noProof/>
                <w:webHidden/>
              </w:rPr>
              <w:fldChar w:fldCharType="end"/>
            </w:r>
          </w:hyperlink>
        </w:p>
        <w:p w14:paraId="40C2AF61" w14:textId="34410D1D" w:rsidR="0080077F" w:rsidRDefault="0080077F">
          <w:pPr>
            <w:pStyle w:val="TDC1"/>
            <w:tabs>
              <w:tab w:val="left" w:pos="440"/>
            </w:tabs>
            <w:rPr>
              <w:rFonts w:asciiTheme="minorHAnsi" w:eastAsiaTheme="minorEastAsia" w:hAnsiTheme="minorHAnsi" w:cstheme="minorBidi"/>
              <w:noProof/>
              <w:lang w:val="en-US"/>
            </w:rPr>
          </w:pPr>
          <w:hyperlink w:anchor="_Toc21013252" w:history="1">
            <w:r w:rsidRPr="00BB61BC">
              <w:rPr>
                <w:rStyle w:val="Hipervnculo"/>
                <w:noProof/>
              </w:rPr>
              <w:t>7</w:t>
            </w:r>
            <w:r>
              <w:rPr>
                <w:rFonts w:asciiTheme="minorHAnsi" w:eastAsiaTheme="minorEastAsia" w:hAnsiTheme="minorHAnsi" w:cstheme="minorBidi"/>
                <w:noProof/>
                <w:lang w:val="en-US"/>
              </w:rPr>
              <w:tab/>
            </w:r>
            <w:r w:rsidRPr="00BB61BC">
              <w:rPr>
                <w:rStyle w:val="Hipervnculo"/>
                <w:noProof/>
              </w:rPr>
              <w:t>ACCESO RED DEL PROVEEDOR</w:t>
            </w:r>
            <w:r>
              <w:rPr>
                <w:noProof/>
                <w:webHidden/>
              </w:rPr>
              <w:tab/>
            </w:r>
            <w:r>
              <w:rPr>
                <w:noProof/>
                <w:webHidden/>
              </w:rPr>
              <w:fldChar w:fldCharType="begin"/>
            </w:r>
            <w:r>
              <w:rPr>
                <w:noProof/>
                <w:webHidden/>
              </w:rPr>
              <w:instrText xml:space="preserve"> PAGEREF _Toc21013252 \h </w:instrText>
            </w:r>
            <w:r>
              <w:rPr>
                <w:noProof/>
                <w:webHidden/>
              </w:rPr>
            </w:r>
            <w:r>
              <w:rPr>
                <w:noProof/>
                <w:webHidden/>
              </w:rPr>
              <w:fldChar w:fldCharType="separate"/>
            </w:r>
            <w:r>
              <w:rPr>
                <w:noProof/>
                <w:webHidden/>
              </w:rPr>
              <w:t>8</w:t>
            </w:r>
            <w:r>
              <w:rPr>
                <w:noProof/>
                <w:webHidden/>
              </w:rPr>
              <w:fldChar w:fldCharType="end"/>
            </w:r>
          </w:hyperlink>
        </w:p>
        <w:p w14:paraId="00000010" w14:textId="1D208F06" w:rsidR="003A4845" w:rsidRDefault="00585D14">
          <w:r>
            <w:fldChar w:fldCharType="end"/>
          </w:r>
        </w:p>
      </w:sdtContent>
    </w:sdt>
    <w:p w14:paraId="00000011" w14:textId="77777777" w:rsidR="003A4845" w:rsidRDefault="00585D14">
      <w:pPr>
        <w:rPr>
          <w:rFonts w:ascii="Arial" w:eastAsia="Arial" w:hAnsi="Arial" w:cs="Arial"/>
          <w:b/>
          <w:sz w:val="24"/>
          <w:szCs w:val="24"/>
        </w:rPr>
      </w:pPr>
      <w:bookmarkStart w:id="0" w:name="_heading=h.gjdgxs" w:colFirst="0" w:colLast="0"/>
      <w:bookmarkEnd w:id="0"/>
      <w:r>
        <w:br w:type="page"/>
      </w:r>
    </w:p>
    <w:p w14:paraId="00000012" w14:textId="77777777" w:rsidR="003A4845" w:rsidRDefault="00585D14">
      <w:pPr>
        <w:pStyle w:val="Ttulo1"/>
      </w:pPr>
      <w:bookmarkStart w:id="1" w:name="_Toc21013244"/>
      <w:r>
        <w:lastRenderedPageBreak/>
        <w:t>DESCRIPCIÓN GENERAL.</w:t>
      </w:r>
      <w:bookmarkEnd w:id="1"/>
    </w:p>
    <w:p w14:paraId="00000013" w14:textId="77777777" w:rsidR="003A4845" w:rsidRDefault="00585D14">
      <w:pPr>
        <w:jc w:val="both"/>
        <w:rPr>
          <w:rFonts w:ascii="Arial" w:eastAsia="Arial" w:hAnsi="Arial" w:cs="Arial"/>
          <w:sz w:val="24"/>
          <w:szCs w:val="24"/>
        </w:rPr>
      </w:pPr>
      <w:r>
        <w:rPr>
          <w:rFonts w:ascii="Arial" w:eastAsia="Arial" w:hAnsi="Arial" w:cs="Arial"/>
          <w:b/>
          <w:sz w:val="24"/>
          <w:szCs w:val="24"/>
        </w:rPr>
        <w:t>LA ENTIDAD</w:t>
      </w:r>
      <w:r>
        <w:rPr>
          <w:rFonts w:ascii="Arial" w:eastAsia="Arial" w:hAnsi="Arial" w:cs="Arial"/>
          <w:sz w:val="24"/>
          <w:szCs w:val="24"/>
        </w:rPr>
        <w:t xml:space="preserve"> requiere la contratación de Servicios de Telefonía y Datos Móviles para la continuidad de la comunicación de los funcionarios que integran la administración pública federal con una cobertura del 70% de las poblaciones urbanas con una población mayor a 50,000 habitantes; así como los principales tramos carreteros de la República Mexicana.</w:t>
      </w:r>
    </w:p>
    <w:p w14:paraId="00000014" w14:textId="77777777" w:rsidR="003A4845" w:rsidRDefault="00585D14">
      <w:pPr>
        <w:pStyle w:val="Ttulo1"/>
      </w:pPr>
      <w:bookmarkStart w:id="2" w:name="_Toc21013245"/>
      <w:r>
        <w:t>TIPO DE REQUERIMIENTO.</w:t>
      </w:r>
      <w:bookmarkEnd w:id="2"/>
    </w:p>
    <w:p w14:paraId="00000015" w14:textId="77777777" w:rsidR="003A4845" w:rsidRDefault="00585D14">
      <w:pPr>
        <w:rPr>
          <w:rFonts w:ascii="Arial" w:eastAsia="Arial" w:hAnsi="Arial" w:cs="Arial"/>
          <w:sz w:val="24"/>
          <w:szCs w:val="24"/>
        </w:rPr>
      </w:pPr>
      <w:r>
        <w:rPr>
          <w:rFonts w:ascii="Arial" w:eastAsia="Arial" w:hAnsi="Arial" w:cs="Arial"/>
          <w:sz w:val="24"/>
          <w:szCs w:val="24"/>
        </w:rPr>
        <w:t>Descripción general del servicio.</w:t>
      </w:r>
    </w:p>
    <w:tbl>
      <w:tblPr>
        <w:tblStyle w:val="a2"/>
        <w:tblW w:w="8026" w:type="dxa"/>
        <w:tblInd w:w="8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5"/>
        <w:gridCol w:w="5052"/>
        <w:gridCol w:w="1103"/>
        <w:gridCol w:w="1116"/>
      </w:tblGrid>
      <w:tr w:rsidR="003A4845" w14:paraId="44D13379" w14:textId="77777777">
        <w:tc>
          <w:tcPr>
            <w:tcW w:w="75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16" w14:textId="77777777" w:rsidR="003A4845" w:rsidRDefault="00585D14">
            <w:pPr>
              <w:tabs>
                <w:tab w:val="left" w:pos="1260"/>
                <w:tab w:val="left" w:pos="1440"/>
                <w:tab w:val="left" w:pos="3780"/>
                <w:tab w:val="left" w:pos="4140"/>
              </w:tabs>
              <w:jc w:val="center"/>
              <w:rPr>
                <w:rFonts w:ascii="Arial" w:eastAsia="Arial" w:hAnsi="Arial" w:cs="Arial"/>
                <w:sz w:val="17"/>
                <w:szCs w:val="17"/>
              </w:rPr>
            </w:pPr>
            <w:r>
              <w:rPr>
                <w:rFonts w:ascii="Arial" w:eastAsia="Arial" w:hAnsi="Arial" w:cs="Arial"/>
                <w:sz w:val="17"/>
                <w:szCs w:val="17"/>
              </w:rPr>
              <w:t>Partida</w:t>
            </w:r>
          </w:p>
        </w:tc>
        <w:tc>
          <w:tcPr>
            <w:tcW w:w="505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17" w14:textId="77777777" w:rsidR="003A4845" w:rsidRDefault="00585D14">
            <w:pPr>
              <w:tabs>
                <w:tab w:val="left" w:pos="1260"/>
                <w:tab w:val="left" w:pos="1440"/>
                <w:tab w:val="left" w:pos="3780"/>
                <w:tab w:val="left" w:pos="4140"/>
              </w:tabs>
              <w:jc w:val="center"/>
              <w:rPr>
                <w:rFonts w:ascii="Arial" w:eastAsia="Arial" w:hAnsi="Arial" w:cs="Arial"/>
                <w:sz w:val="17"/>
                <w:szCs w:val="17"/>
              </w:rPr>
            </w:pPr>
            <w:r>
              <w:rPr>
                <w:rFonts w:ascii="Arial" w:eastAsia="Arial" w:hAnsi="Arial" w:cs="Arial"/>
                <w:sz w:val="17"/>
                <w:szCs w:val="17"/>
              </w:rPr>
              <w:t>Descripción general</w:t>
            </w:r>
          </w:p>
        </w:tc>
        <w:tc>
          <w:tcPr>
            <w:tcW w:w="110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0000018" w14:textId="77777777" w:rsidR="003A4845" w:rsidRDefault="00585D14">
            <w:pPr>
              <w:tabs>
                <w:tab w:val="left" w:pos="1260"/>
                <w:tab w:val="left" w:pos="1440"/>
                <w:tab w:val="left" w:pos="3780"/>
                <w:tab w:val="left" w:pos="4140"/>
              </w:tabs>
              <w:jc w:val="center"/>
              <w:rPr>
                <w:rFonts w:ascii="Arial" w:eastAsia="Arial" w:hAnsi="Arial" w:cs="Arial"/>
                <w:sz w:val="17"/>
                <w:szCs w:val="17"/>
              </w:rPr>
            </w:pPr>
            <w:r>
              <w:rPr>
                <w:rFonts w:ascii="Arial" w:eastAsia="Arial" w:hAnsi="Arial" w:cs="Arial"/>
                <w:sz w:val="17"/>
                <w:szCs w:val="17"/>
              </w:rPr>
              <w:t>Cantidad mínima</w:t>
            </w:r>
          </w:p>
        </w:tc>
        <w:tc>
          <w:tcPr>
            <w:tcW w:w="1116" w:type="dxa"/>
            <w:tcBorders>
              <w:top w:val="single" w:sz="4" w:space="0" w:color="000000"/>
              <w:left w:val="single" w:sz="4" w:space="0" w:color="000000"/>
              <w:bottom w:val="single" w:sz="4" w:space="0" w:color="000000"/>
              <w:right w:val="single" w:sz="4" w:space="0" w:color="000000"/>
            </w:tcBorders>
            <w:shd w:val="clear" w:color="auto" w:fill="D9D9D9"/>
          </w:tcPr>
          <w:p w14:paraId="00000019" w14:textId="77777777" w:rsidR="003A4845" w:rsidRDefault="00585D14">
            <w:pPr>
              <w:tabs>
                <w:tab w:val="left" w:pos="1260"/>
                <w:tab w:val="left" w:pos="1440"/>
                <w:tab w:val="left" w:pos="3780"/>
                <w:tab w:val="left" w:pos="4140"/>
              </w:tabs>
              <w:jc w:val="center"/>
              <w:rPr>
                <w:rFonts w:ascii="Arial" w:eastAsia="Arial" w:hAnsi="Arial" w:cs="Arial"/>
                <w:sz w:val="17"/>
                <w:szCs w:val="17"/>
              </w:rPr>
            </w:pPr>
            <w:r>
              <w:rPr>
                <w:rFonts w:ascii="Arial" w:eastAsia="Arial" w:hAnsi="Arial" w:cs="Arial"/>
                <w:sz w:val="17"/>
                <w:szCs w:val="17"/>
              </w:rPr>
              <w:t>Cantidad máxima</w:t>
            </w:r>
          </w:p>
        </w:tc>
      </w:tr>
      <w:tr w:rsidR="003A4845" w14:paraId="28B075C3" w14:textId="77777777">
        <w:tc>
          <w:tcPr>
            <w:tcW w:w="755" w:type="dxa"/>
            <w:tcBorders>
              <w:top w:val="single" w:sz="4" w:space="0" w:color="000000"/>
              <w:left w:val="single" w:sz="4" w:space="0" w:color="000000"/>
              <w:bottom w:val="single" w:sz="4" w:space="0" w:color="000000"/>
              <w:right w:val="single" w:sz="4" w:space="0" w:color="000000"/>
            </w:tcBorders>
            <w:vAlign w:val="center"/>
          </w:tcPr>
          <w:p w14:paraId="0000001A" w14:textId="77777777" w:rsidR="003A4845" w:rsidRDefault="00585D14">
            <w:pPr>
              <w:tabs>
                <w:tab w:val="left" w:pos="1260"/>
                <w:tab w:val="left" w:pos="1440"/>
                <w:tab w:val="left" w:pos="3780"/>
                <w:tab w:val="left" w:pos="4140"/>
              </w:tabs>
              <w:jc w:val="center"/>
              <w:rPr>
                <w:rFonts w:ascii="Arial" w:eastAsia="Arial" w:hAnsi="Arial" w:cs="Arial"/>
                <w:sz w:val="17"/>
                <w:szCs w:val="17"/>
              </w:rPr>
            </w:pPr>
            <w:r>
              <w:rPr>
                <w:rFonts w:ascii="Arial" w:eastAsia="Arial" w:hAnsi="Arial" w:cs="Arial"/>
                <w:sz w:val="17"/>
                <w:szCs w:val="17"/>
              </w:rPr>
              <w:t>1</w:t>
            </w:r>
          </w:p>
        </w:tc>
        <w:tc>
          <w:tcPr>
            <w:tcW w:w="5052" w:type="dxa"/>
            <w:tcBorders>
              <w:top w:val="single" w:sz="4" w:space="0" w:color="000000"/>
              <w:left w:val="single" w:sz="4" w:space="0" w:color="000000"/>
              <w:bottom w:val="single" w:sz="4" w:space="0" w:color="000000"/>
              <w:right w:val="single" w:sz="4" w:space="0" w:color="000000"/>
            </w:tcBorders>
            <w:vAlign w:val="bottom"/>
          </w:tcPr>
          <w:p w14:paraId="0000001B" w14:textId="08728583" w:rsidR="003A4845" w:rsidRDefault="00585D14" w:rsidP="00A16963">
            <w:pPr>
              <w:tabs>
                <w:tab w:val="left" w:pos="1260"/>
                <w:tab w:val="left" w:pos="1440"/>
                <w:tab w:val="left" w:pos="3780"/>
                <w:tab w:val="left" w:pos="4140"/>
              </w:tabs>
              <w:jc w:val="center"/>
              <w:rPr>
                <w:rFonts w:ascii="Arial" w:eastAsia="Arial" w:hAnsi="Arial" w:cs="Arial"/>
                <w:sz w:val="17"/>
                <w:szCs w:val="17"/>
              </w:rPr>
            </w:pPr>
            <w:r>
              <w:rPr>
                <w:rFonts w:ascii="Arial" w:eastAsia="Arial" w:hAnsi="Arial" w:cs="Arial"/>
                <w:sz w:val="17"/>
                <w:szCs w:val="17"/>
              </w:rPr>
              <w:t xml:space="preserve">Servicios de Telefonía y Datos Móviles 10G Datos Móviles, Llamadas Ilimitadas Nacional, SMS Ilimitados, WhatsApp Ilimitado, </w:t>
            </w:r>
            <w:r w:rsidR="004F46B5" w:rsidRPr="008E3AE9">
              <w:rPr>
                <w:rFonts w:ascii="Arial" w:eastAsia="Arial" w:hAnsi="Arial" w:cs="Arial"/>
                <w:sz w:val="17"/>
                <w:szCs w:val="17"/>
                <w:highlight w:val="green"/>
              </w:rPr>
              <w:t>mensajes</w:t>
            </w:r>
            <w:r w:rsidR="008E3AE9" w:rsidRPr="008E3AE9">
              <w:rPr>
                <w:rFonts w:ascii="Arial" w:eastAsia="Arial" w:hAnsi="Arial" w:cs="Arial"/>
                <w:sz w:val="17"/>
                <w:szCs w:val="17"/>
                <w:highlight w:val="green"/>
              </w:rPr>
              <w:t xml:space="preserve"> </w:t>
            </w:r>
            <w:commentRangeStart w:id="3"/>
            <w:r>
              <w:rPr>
                <w:rFonts w:ascii="Arial" w:eastAsia="Arial" w:hAnsi="Arial" w:cs="Arial"/>
                <w:sz w:val="17"/>
                <w:szCs w:val="17"/>
              </w:rPr>
              <w:t>Telegram</w:t>
            </w:r>
            <w:commentRangeEnd w:id="3"/>
            <w:r w:rsidR="001A2C4B">
              <w:rPr>
                <w:rStyle w:val="Refdecomentario"/>
              </w:rPr>
              <w:commentReference w:id="3"/>
            </w:r>
            <w:r>
              <w:rPr>
                <w:rFonts w:ascii="Arial" w:eastAsia="Arial" w:hAnsi="Arial" w:cs="Arial"/>
                <w:sz w:val="17"/>
                <w:szCs w:val="17"/>
              </w:rPr>
              <w:t xml:space="preserve"> Ilimitado</w:t>
            </w:r>
            <w:r w:rsidR="008E3AE9">
              <w:rPr>
                <w:rFonts w:ascii="Arial" w:eastAsia="Arial" w:hAnsi="Arial" w:cs="Arial"/>
                <w:sz w:val="17"/>
                <w:szCs w:val="17"/>
              </w:rPr>
              <w:t>s</w:t>
            </w:r>
            <w:r>
              <w:rPr>
                <w:rFonts w:ascii="Arial" w:eastAsia="Arial" w:hAnsi="Arial" w:cs="Arial"/>
                <w:sz w:val="17"/>
                <w:szCs w:val="17"/>
              </w:rPr>
              <w:t xml:space="preserve">, Roaming Nacional </w:t>
            </w:r>
          </w:p>
        </w:tc>
        <w:tc>
          <w:tcPr>
            <w:tcW w:w="1103" w:type="dxa"/>
            <w:tcBorders>
              <w:top w:val="single" w:sz="4" w:space="0" w:color="000000"/>
              <w:left w:val="single" w:sz="4" w:space="0" w:color="000000"/>
              <w:bottom w:val="single" w:sz="4" w:space="0" w:color="000000"/>
              <w:right w:val="single" w:sz="4" w:space="0" w:color="000000"/>
            </w:tcBorders>
            <w:vAlign w:val="center"/>
          </w:tcPr>
          <w:p w14:paraId="0000001C" w14:textId="77777777" w:rsidR="003A4845" w:rsidRDefault="00585D14">
            <w:pPr>
              <w:tabs>
                <w:tab w:val="left" w:pos="1260"/>
                <w:tab w:val="left" w:pos="1440"/>
                <w:tab w:val="left" w:pos="3780"/>
                <w:tab w:val="left" w:pos="4140"/>
              </w:tabs>
              <w:jc w:val="center"/>
              <w:rPr>
                <w:rFonts w:ascii="Arial" w:eastAsia="Arial" w:hAnsi="Arial" w:cs="Arial"/>
                <w:sz w:val="17"/>
                <w:szCs w:val="17"/>
              </w:rPr>
            </w:pPr>
            <w:r>
              <w:rPr>
                <w:rFonts w:ascii="Arial" w:eastAsia="Arial" w:hAnsi="Arial" w:cs="Arial"/>
                <w:sz w:val="17"/>
                <w:szCs w:val="17"/>
              </w:rPr>
              <w:t>XXX</w:t>
            </w:r>
          </w:p>
        </w:tc>
        <w:tc>
          <w:tcPr>
            <w:tcW w:w="1116" w:type="dxa"/>
            <w:tcBorders>
              <w:top w:val="single" w:sz="4" w:space="0" w:color="000000"/>
              <w:left w:val="single" w:sz="4" w:space="0" w:color="000000"/>
              <w:bottom w:val="single" w:sz="4" w:space="0" w:color="000000"/>
              <w:right w:val="single" w:sz="4" w:space="0" w:color="000000"/>
            </w:tcBorders>
            <w:vAlign w:val="center"/>
          </w:tcPr>
          <w:p w14:paraId="0000001D" w14:textId="77777777" w:rsidR="003A4845" w:rsidRDefault="00585D14">
            <w:pPr>
              <w:tabs>
                <w:tab w:val="left" w:pos="1260"/>
                <w:tab w:val="left" w:pos="1440"/>
                <w:tab w:val="left" w:pos="3780"/>
                <w:tab w:val="left" w:pos="4140"/>
              </w:tabs>
              <w:jc w:val="center"/>
              <w:rPr>
                <w:rFonts w:ascii="Arial" w:eastAsia="Arial" w:hAnsi="Arial" w:cs="Arial"/>
                <w:sz w:val="17"/>
                <w:szCs w:val="17"/>
              </w:rPr>
            </w:pPr>
            <w:r>
              <w:rPr>
                <w:rFonts w:ascii="Arial" w:eastAsia="Arial" w:hAnsi="Arial" w:cs="Arial"/>
                <w:sz w:val="17"/>
                <w:szCs w:val="17"/>
              </w:rPr>
              <w:t>XXX</w:t>
            </w:r>
          </w:p>
        </w:tc>
      </w:tr>
    </w:tbl>
    <w:p w14:paraId="71F4C46E" w14:textId="77777777" w:rsidR="00FC0B70" w:rsidRDefault="00FC0B70">
      <w:pPr>
        <w:jc w:val="both"/>
        <w:rPr>
          <w:rFonts w:ascii="Arial" w:eastAsia="Arial" w:hAnsi="Arial" w:cs="Arial"/>
          <w:sz w:val="24"/>
          <w:szCs w:val="24"/>
        </w:rPr>
      </w:pPr>
    </w:p>
    <w:p w14:paraId="0000001E" w14:textId="2F640D5F" w:rsidR="003A4845" w:rsidRDefault="00585D14">
      <w:pPr>
        <w:jc w:val="both"/>
        <w:rPr>
          <w:rFonts w:ascii="Arial" w:eastAsia="Arial" w:hAnsi="Arial" w:cs="Arial"/>
          <w:sz w:val="24"/>
          <w:szCs w:val="24"/>
        </w:rPr>
      </w:pPr>
      <w:r>
        <w:rPr>
          <w:rFonts w:ascii="Arial" w:eastAsia="Arial" w:hAnsi="Arial" w:cs="Arial"/>
          <w:sz w:val="24"/>
          <w:szCs w:val="24"/>
        </w:rPr>
        <w:t xml:space="preserve">La cantidad de los servicios descritos en la tabla anterior, será bajo contrato abierto de acuerdo al artículo 47 de la Ley de Adquisiciones y Servicios del Sector Público </w:t>
      </w:r>
    </w:p>
    <w:p w14:paraId="0000001F" w14:textId="77777777" w:rsidR="003A4845" w:rsidRDefault="00585D14">
      <w:pPr>
        <w:pStyle w:val="Ttulo1"/>
      </w:pPr>
      <w:bookmarkStart w:id="4" w:name="_Toc21013246"/>
      <w:r>
        <w:t>CARACTERÍSTICAS DEL SERVICIO.</w:t>
      </w:r>
      <w:bookmarkEnd w:id="4"/>
    </w:p>
    <w:p w14:paraId="00000020" w14:textId="4A0711FC" w:rsidR="003A4845" w:rsidRDefault="00585D14">
      <w:pPr>
        <w:jc w:val="both"/>
        <w:rPr>
          <w:rFonts w:ascii="Arial" w:eastAsia="Arial" w:hAnsi="Arial" w:cs="Arial"/>
          <w:sz w:val="24"/>
          <w:szCs w:val="24"/>
        </w:rPr>
      </w:pPr>
      <w:r>
        <w:rPr>
          <w:rFonts w:ascii="Arial" w:eastAsia="Arial" w:hAnsi="Arial" w:cs="Arial"/>
          <w:sz w:val="24"/>
          <w:szCs w:val="24"/>
        </w:rPr>
        <w:t>Se requiere de servicios de red de telecomunicaciones mediante tecnología celular que permita de igual forma el acceso a la red de voz de telefonía pública, así el transporte de la información mediante la conexión a la red Internet.</w:t>
      </w:r>
    </w:p>
    <w:p w14:paraId="0C49C226" w14:textId="3986AA24" w:rsidR="00A52BF9" w:rsidRDefault="00A16963" w:rsidP="00A52BF9">
      <w:pPr>
        <w:jc w:val="both"/>
        <w:rPr>
          <w:rFonts w:ascii="Arial" w:eastAsia="Arial" w:hAnsi="Arial" w:cs="Arial"/>
          <w:sz w:val="24"/>
          <w:szCs w:val="24"/>
        </w:rPr>
      </w:pPr>
      <w:r w:rsidRPr="00A16963">
        <w:rPr>
          <w:rFonts w:ascii="Arial" w:eastAsia="Arial" w:hAnsi="Arial" w:cs="Arial"/>
          <w:sz w:val="24"/>
          <w:szCs w:val="24"/>
          <w:highlight w:val="green"/>
        </w:rPr>
        <w:t xml:space="preserve">Al respecto de la cobertura necesaria para proporcionar el servicio, </w:t>
      </w:r>
      <w:r w:rsidR="00A52BF9" w:rsidRPr="00A16963">
        <w:rPr>
          <w:rFonts w:ascii="Arial" w:eastAsia="Arial" w:hAnsi="Arial" w:cs="Arial"/>
          <w:sz w:val="24"/>
          <w:szCs w:val="24"/>
          <w:highlight w:val="green"/>
        </w:rPr>
        <w:t>EL PROVEEDO</w:t>
      </w:r>
      <w:r w:rsidRPr="00A16963">
        <w:rPr>
          <w:rFonts w:ascii="Arial" w:eastAsia="Arial" w:hAnsi="Arial" w:cs="Arial"/>
          <w:sz w:val="24"/>
          <w:szCs w:val="24"/>
          <w:highlight w:val="green"/>
        </w:rPr>
        <w:t>R</w:t>
      </w:r>
      <w:r w:rsidR="00A52BF9" w:rsidRPr="00A16963">
        <w:rPr>
          <w:rFonts w:ascii="Arial" w:eastAsia="Arial" w:hAnsi="Arial" w:cs="Arial"/>
          <w:sz w:val="24"/>
          <w:szCs w:val="24"/>
          <w:highlight w:val="green"/>
        </w:rPr>
        <w:t xml:space="preserve"> deberá de</w:t>
      </w:r>
      <w:r w:rsidRPr="00A16963">
        <w:rPr>
          <w:rFonts w:ascii="Arial" w:eastAsia="Arial" w:hAnsi="Arial" w:cs="Arial"/>
          <w:sz w:val="24"/>
          <w:szCs w:val="24"/>
          <w:highlight w:val="green"/>
        </w:rPr>
        <w:t xml:space="preserve"> asegurarse de</w:t>
      </w:r>
      <w:r w:rsidR="00A52BF9" w:rsidRPr="00A16963">
        <w:rPr>
          <w:rFonts w:ascii="Arial" w:eastAsia="Arial" w:hAnsi="Arial" w:cs="Arial"/>
          <w:sz w:val="24"/>
          <w:szCs w:val="24"/>
          <w:highlight w:val="green"/>
        </w:rPr>
        <w:t xml:space="preserve"> poder ofrecer el servicio en los lugares en los que </w:t>
      </w:r>
      <w:r w:rsidRPr="00A16963">
        <w:rPr>
          <w:rFonts w:ascii="Arial" w:eastAsia="Arial" w:hAnsi="Arial" w:cs="Arial"/>
          <w:sz w:val="24"/>
          <w:szCs w:val="24"/>
          <w:highlight w:val="green"/>
        </w:rPr>
        <w:t xml:space="preserve">se </w:t>
      </w:r>
      <w:commentRangeStart w:id="5"/>
      <w:commentRangeStart w:id="6"/>
      <w:r w:rsidRPr="00A16963">
        <w:rPr>
          <w:rFonts w:ascii="Arial" w:eastAsia="Arial" w:hAnsi="Arial" w:cs="Arial"/>
          <w:sz w:val="24"/>
          <w:szCs w:val="24"/>
          <w:highlight w:val="green"/>
        </w:rPr>
        <w:t>solicita</w:t>
      </w:r>
      <w:commentRangeEnd w:id="5"/>
      <w:r>
        <w:rPr>
          <w:rStyle w:val="Refdecomentario"/>
        </w:rPr>
        <w:commentReference w:id="5"/>
      </w:r>
      <w:commentRangeEnd w:id="6"/>
      <w:r w:rsidR="001A2C4B">
        <w:rPr>
          <w:rStyle w:val="Refdecomentario"/>
        </w:rPr>
        <w:commentReference w:id="6"/>
      </w:r>
    </w:p>
    <w:p w14:paraId="00000021" w14:textId="2450C864" w:rsidR="003A4845" w:rsidRDefault="00771A30">
      <w:pPr>
        <w:jc w:val="both"/>
        <w:rPr>
          <w:rFonts w:ascii="Arial" w:eastAsia="Arial" w:hAnsi="Arial" w:cs="Arial"/>
          <w:sz w:val="24"/>
          <w:szCs w:val="24"/>
          <w:highlight w:val="green"/>
        </w:rPr>
      </w:pPr>
      <w:sdt>
        <w:sdtPr>
          <w:tag w:val="goog_rdk_0"/>
          <w:id w:val="692350631"/>
        </w:sdtPr>
        <w:sdtEndPr/>
        <w:sdtContent>
          <w:commentRangeStart w:id="7"/>
        </w:sdtContent>
      </w:sdt>
      <w:r w:rsidR="00585D14">
        <w:rPr>
          <w:rFonts w:ascii="Arial" w:eastAsia="Arial" w:hAnsi="Arial" w:cs="Arial"/>
          <w:sz w:val="24"/>
          <w:szCs w:val="24"/>
          <w:highlight w:val="green"/>
        </w:rPr>
        <w:t xml:space="preserve">Para estos servicios </w:t>
      </w:r>
      <w:r w:rsidR="00D07188">
        <w:rPr>
          <w:rFonts w:ascii="Arial" w:eastAsia="Arial" w:hAnsi="Arial" w:cs="Arial"/>
          <w:sz w:val="24"/>
          <w:szCs w:val="24"/>
          <w:highlight w:val="green"/>
        </w:rPr>
        <w:t>se consideran</w:t>
      </w:r>
      <w:r w:rsidR="00585D14">
        <w:rPr>
          <w:rFonts w:ascii="Arial" w:eastAsia="Arial" w:hAnsi="Arial" w:cs="Arial"/>
          <w:sz w:val="24"/>
          <w:szCs w:val="24"/>
          <w:highlight w:val="green"/>
        </w:rPr>
        <w:t xml:space="preserve"> la</w:t>
      </w:r>
      <w:r w:rsidR="00D07188">
        <w:rPr>
          <w:rFonts w:ascii="Arial" w:eastAsia="Arial" w:hAnsi="Arial" w:cs="Arial"/>
          <w:sz w:val="24"/>
          <w:szCs w:val="24"/>
          <w:highlight w:val="green"/>
        </w:rPr>
        <w:t>s</w:t>
      </w:r>
      <w:r w:rsidR="00585D14">
        <w:rPr>
          <w:rFonts w:ascii="Arial" w:eastAsia="Arial" w:hAnsi="Arial" w:cs="Arial"/>
          <w:sz w:val="24"/>
          <w:szCs w:val="24"/>
          <w:highlight w:val="green"/>
        </w:rPr>
        <w:t xml:space="preserve"> siguiente</w:t>
      </w:r>
      <w:r w:rsidR="00D07188">
        <w:rPr>
          <w:rFonts w:ascii="Arial" w:eastAsia="Arial" w:hAnsi="Arial" w:cs="Arial"/>
          <w:sz w:val="24"/>
          <w:szCs w:val="24"/>
          <w:highlight w:val="green"/>
        </w:rPr>
        <w:t>s</w:t>
      </w:r>
      <w:r w:rsidR="00585D14">
        <w:rPr>
          <w:rFonts w:ascii="Arial" w:eastAsia="Arial" w:hAnsi="Arial" w:cs="Arial"/>
          <w:sz w:val="24"/>
          <w:szCs w:val="24"/>
          <w:highlight w:val="green"/>
        </w:rPr>
        <w:t xml:space="preserve"> descripciones:</w:t>
      </w:r>
    </w:p>
    <w:p w14:paraId="00000022" w14:textId="77777777" w:rsidR="003A4845" w:rsidRDefault="00585D14">
      <w:pPr>
        <w:numPr>
          <w:ilvl w:val="0"/>
          <w:numId w:val="2"/>
        </w:numPr>
        <w:pBdr>
          <w:top w:val="nil"/>
          <w:left w:val="nil"/>
          <w:bottom w:val="nil"/>
          <w:right w:val="nil"/>
          <w:between w:val="nil"/>
        </w:pBdr>
        <w:spacing w:after="0"/>
        <w:jc w:val="both"/>
        <w:rPr>
          <w:rFonts w:ascii="Arial" w:eastAsia="Arial" w:hAnsi="Arial" w:cs="Arial"/>
          <w:color w:val="000000"/>
          <w:sz w:val="24"/>
          <w:szCs w:val="24"/>
          <w:highlight w:val="green"/>
        </w:rPr>
      </w:pPr>
      <w:r>
        <w:rPr>
          <w:rFonts w:ascii="Arial" w:eastAsia="Arial" w:hAnsi="Arial" w:cs="Arial"/>
          <w:color w:val="000000"/>
          <w:sz w:val="24"/>
          <w:szCs w:val="24"/>
          <w:highlight w:val="green"/>
        </w:rPr>
        <w:t>Servicio como punto de acceso a una red privada: Servicio como punto de acceso a una red móvil privada.</w:t>
      </w:r>
    </w:p>
    <w:p w14:paraId="00000023" w14:textId="77777777" w:rsidR="003A4845" w:rsidRDefault="00585D14">
      <w:pPr>
        <w:numPr>
          <w:ilvl w:val="0"/>
          <w:numId w:val="2"/>
        </w:numPr>
        <w:pBdr>
          <w:top w:val="nil"/>
          <w:left w:val="nil"/>
          <w:bottom w:val="nil"/>
          <w:right w:val="nil"/>
          <w:between w:val="nil"/>
        </w:pBdr>
        <w:spacing w:after="0"/>
        <w:jc w:val="both"/>
        <w:rPr>
          <w:rFonts w:ascii="Arial" w:eastAsia="Arial" w:hAnsi="Arial" w:cs="Arial"/>
          <w:color w:val="000000"/>
          <w:sz w:val="24"/>
          <w:szCs w:val="24"/>
          <w:highlight w:val="green"/>
        </w:rPr>
      </w:pPr>
      <w:r>
        <w:rPr>
          <w:rFonts w:ascii="Arial" w:eastAsia="Arial" w:hAnsi="Arial" w:cs="Arial"/>
          <w:color w:val="000000"/>
          <w:sz w:val="24"/>
          <w:szCs w:val="24"/>
          <w:highlight w:val="green"/>
        </w:rPr>
        <w:t xml:space="preserve">Servicio SMS: Servicio móvil que permite una comunicación digital instantánea para la conectividad de los dispositivos de Internet de las </w:t>
      </w:r>
      <w:commentRangeStart w:id="8"/>
      <w:r>
        <w:rPr>
          <w:rFonts w:ascii="Arial" w:eastAsia="Arial" w:hAnsi="Arial" w:cs="Arial"/>
          <w:color w:val="000000"/>
          <w:sz w:val="24"/>
          <w:szCs w:val="24"/>
          <w:highlight w:val="green"/>
        </w:rPr>
        <w:t>cosas</w:t>
      </w:r>
      <w:commentRangeEnd w:id="8"/>
      <w:r w:rsidR="001A2C4B">
        <w:rPr>
          <w:rStyle w:val="Refdecomentario"/>
        </w:rPr>
        <w:commentReference w:id="8"/>
      </w:r>
      <w:r>
        <w:rPr>
          <w:rFonts w:ascii="Arial" w:eastAsia="Arial" w:hAnsi="Arial" w:cs="Arial"/>
          <w:color w:val="000000"/>
          <w:sz w:val="24"/>
          <w:szCs w:val="24"/>
          <w:highlight w:val="green"/>
        </w:rPr>
        <w:t>.</w:t>
      </w:r>
    </w:p>
    <w:p w14:paraId="00000024" w14:textId="77777777" w:rsidR="003A4845" w:rsidRDefault="00585D14">
      <w:pPr>
        <w:numPr>
          <w:ilvl w:val="0"/>
          <w:numId w:val="2"/>
        </w:numPr>
        <w:pBdr>
          <w:top w:val="nil"/>
          <w:left w:val="nil"/>
          <w:bottom w:val="nil"/>
          <w:right w:val="nil"/>
          <w:between w:val="nil"/>
        </w:pBdr>
        <w:spacing w:after="0"/>
        <w:jc w:val="both"/>
        <w:rPr>
          <w:rFonts w:ascii="Arial" w:eastAsia="Arial" w:hAnsi="Arial" w:cs="Arial"/>
          <w:color w:val="000000"/>
          <w:sz w:val="24"/>
          <w:szCs w:val="24"/>
          <w:highlight w:val="green"/>
        </w:rPr>
      </w:pPr>
      <w:r>
        <w:rPr>
          <w:rFonts w:ascii="Arial" w:eastAsia="Arial" w:hAnsi="Arial" w:cs="Arial"/>
          <w:color w:val="000000"/>
          <w:sz w:val="24"/>
          <w:szCs w:val="24"/>
          <w:highlight w:val="green"/>
        </w:rPr>
        <w:t>Servicios de líneas virtuales: Servicio que permite tener una línea virtual adicional en un dispositivo móvil sin necesidad de una SIM adicional.</w:t>
      </w:r>
    </w:p>
    <w:p w14:paraId="00000025" w14:textId="77777777" w:rsidR="003A4845" w:rsidRDefault="00585D14">
      <w:pPr>
        <w:numPr>
          <w:ilvl w:val="0"/>
          <w:numId w:val="2"/>
        </w:numPr>
        <w:pBdr>
          <w:top w:val="nil"/>
          <w:left w:val="nil"/>
          <w:bottom w:val="nil"/>
          <w:right w:val="nil"/>
          <w:between w:val="nil"/>
        </w:pBdr>
        <w:jc w:val="both"/>
        <w:rPr>
          <w:rFonts w:ascii="Arial" w:eastAsia="Arial" w:hAnsi="Arial" w:cs="Arial"/>
          <w:color w:val="000000"/>
          <w:sz w:val="24"/>
          <w:szCs w:val="24"/>
          <w:highlight w:val="green"/>
        </w:rPr>
      </w:pPr>
      <w:r>
        <w:rPr>
          <w:rFonts w:ascii="Arial" w:eastAsia="Arial" w:hAnsi="Arial" w:cs="Arial"/>
          <w:color w:val="000000"/>
          <w:sz w:val="24"/>
          <w:szCs w:val="24"/>
          <w:highlight w:val="green"/>
        </w:rPr>
        <w:t>Servicios de telefonía móvil: Servicio que permite la comunicación vía voz con equipos de comunicación móvil y fija, así como permitir la comunicación a través de datos móviles.</w:t>
      </w:r>
      <w:commentRangeEnd w:id="7"/>
      <w:r>
        <w:commentReference w:id="7"/>
      </w:r>
    </w:p>
    <w:p w14:paraId="00000026" w14:textId="77777777" w:rsidR="003A4845" w:rsidRDefault="00585D14">
      <w:pPr>
        <w:jc w:val="both"/>
        <w:rPr>
          <w:rFonts w:ascii="Arial" w:eastAsia="Arial" w:hAnsi="Arial" w:cs="Arial"/>
          <w:sz w:val="24"/>
          <w:szCs w:val="24"/>
        </w:rPr>
      </w:pPr>
      <w:r>
        <w:rPr>
          <w:rFonts w:ascii="Arial" w:eastAsia="Arial" w:hAnsi="Arial" w:cs="Arial"/>
          <w:sz w:val="24"/>
          <w:szCs w:val="24"/>
        </w:rPr>
        <w:t>En el caso del que el Proveedor ganador sea diferente al que actualmente se cuenta, este debe garantizar la portabilidad numérica y gratuidad, previstos en la Ley Federal de Telecomunicaciones y Radiodifusión en el Artículo 174, Fracción I y Artículo 191 Fracción III. Esta migración de se debe realizar dentro de los primeros cinco días hábiles de la entrega de los equipos.</w:t>
      </w:r>
    </w:p>
    <w:p w14:paraId="00000027" w14:textId="3AEBBE7D" w:rsidR="003A4845" w:rsidRDefault="00585D14">
      <w:pPr>
        <w:jc w:val="both"/>
        <w:rPr>
          <w:rFonts w:ascii="Arial" w:eastAsia="Arial" w:hAnsi="Arial" w:cs="Arial"/>
          <w:sz w:val="24"/>
          <w:szCs w:val="24"/>
        </w:rPr>
      </w:pPr>
      <w:r>
        <w:rPr>
          <w:rFonts w:ascii="Arial" w:eastAsia="Arial" w:hAnsi="Arial" w:cs="Arial"/>
          <w:sz w:val="24"/>
          <w:szCs w:val="24"/>
        </w:rPr>
        <w:lastRenderedPageBreak/>
        <w:t>El personal responsable de la Administración del Contrato podrá solicitar las activación, cancelación y modificación de líneas de servicio mediante correo electrónico durante la vigencia del contrato, sin que esto represente un costo adicional por activación o penalizacione</w:t>
      </w:r>
      <w:r w:rsidR="00F26223">
        <w:rPr>
          <w:rFonts w:ascii="Arial" w:eastAsia="Arial" w:hAnsi="Arial" w:cs="Arial"/>
          <w:sz w:val="24"/>
          <w:szCs w:val="24"/>
        </w:rPr>
        <w:t>s por cancelaciones anticipadas</w:t>
      </w:r>
      <w:r w:rsidR="00A52BF9" w:rsidRPr="00A52BF9">
        <w:rPr>
          <w:rFonts w:ascii="Arial" w:eastAsia="Arial" w:hAnsi="Arial" w:cs="Arial"/>
          <w:sz w:val="24"/>
          <w:szCs w:val="24"/>
          <w:highlight w:val="green"/>
        </w:rPr>
        <w:t>,</w:t>
      </w:r>
      <w:r w:rsidR="00F26223" w:rsidRPr="00A52BF9">
        <w:rPr>
          <w:rFonts w:ascii="Arial" w:eastAsia="Arial" w:hAnsi="Arial" w:cs="Arial"/>
          <w:sz w:val="24"/>
          <w:szCs w:val="24"/>
          <w:highlight w:val="green"/>
        </w:rPr>
        <w:t xml:space="preserve"> se considerará como una acción independiente del pago de los equipos asociados a las líneas de servicio contratadas. En este caso, los costos de los equipos tendrán que ser abonados en su totalidad por la Administración antes de dar por finalizado el </w:t>
      </w:r>
      <w:commentRangeStart w:id="9"/>
      <w:r w:rsidR="00F26223" w:rsidRPr="00A52BF9">
        <w:rPr>
          <w:rFonts w:ascii="Arial" w:eastAsia="Arial" w:hAnsi="Arial" w:cs="Arial"/>
          <w:sz w:val="24"/>
          <w:szCs w:val="24"/>
          <w:highlight w:val="green"/>
        </w:rPr>
        <w:t>contrato</w:t>
      </w:r>
      <w:commentRangeEnd w:id="9"/>
      <w:r w:rsidR="00A52BF9">
        <w:rPr>
          <w:rStyle w:val="Refdecomentario"/>
        </w:rPr>
        <w:commentReference w:id="9"/>
      </w:r>
    </w:p>
    <w:p w14:paraId="00000028" w14:textId="590B99D7" w:rsidR="003A4845" w:rsidRDefault="00585D14">
      <w:pPr>
        <w:jc w:val="both"/>
        <w:rPr>
          <w:rFonts w:ascii="Arial" w:eastAsia="Arial" w:hAnsi="Arial" w:cs="Arial"/>
          <w:sz w:val="24"/>
          <w:szCs w:val="24"/>
        </w:rPr>
      </w:pPr>
      <w:r>
        <w:rPr>
          <w:rFonts w:ascii="Arial" w:eastAsia="Arial" w:hAnsi="Arial" w:cs="Arial"/>
          <w:sz w:val="24"/>
          <w:szCs w:val="24"/>
        </w:rPr>
        <w:t>En todos los casos se debe restringir el servicio una vez rebasado el límite establecido en las presentes especificaciones técnicas, excepto los servicios (líneas) que indique el Administrador del Contrato, como se lista a continuación:</w:t>
      </w:r>
    </w:p>
    <w:p w14:paraId="00000029" w14:textId="77777777" w:rsidR="003A4845" w:rsidRDefault="00585D14" w:rsidP="00D07188">
      <w:pPr>
        <w:numPr>
          <w:ilvl w:val="0"/>
          <w:numId w:val="5"/>
        </w:numPr>
        <w:pBdr>
          <w:top w:val="nil"/>
          <w:left w:val="nil"/>
          <w:bottom w:val="nil"/>
          <w:right w:val="nil"/>
          <w:between w:val="nil"/>
        </w:pBdr>
        <w:spacing w:after="0"/>
        <w:jc w:val="both"/>
        <w:rPr>
          <w:rFonts w:ascii="Arial" w:eastAsia="Arial" w:hAnsi="Arial" w:cs="Arial"/>
          <w:color w:val="000000"/>
          <w:sz w:val="24"/>
          <w:szCs w:val="24"/>
        </w:rPr>
      </w:pPr>
      <w:r>
        <w:rPr>
          <w:rFonts w:ascii="Arial" w:eastAsia="Arial" w:hAnsi="Arial" w:cs="Arial"/>
          <w:color w:val="000000"/>
          <w:sz w:val="24"/>
          <w:szCs w:val="24"/>
        </w:rPr>
        <w:t>Debe restringir el Roaming Internacional</w:t>
      </w:r>
    </w:p>
    <w:p w14:paraId="0000002A" w14:textId="4D1D7DCF" w:rsidR="003A4845" w:rsidRDefault="00D07188" w:rsidP="00D07188">
      <w:pPr>
        <w:numPr>
          <w:ilvl w:val="0"/>
          <w:numId w:val="5"/>
        </w:numPr>
        <w:pBdr>
          <w:top w:val="nil"/>
          <w:left w:val="nil"/>
          <w:bottom w:val="nil"/>
          <w:right w:val="nil"/>
          <w:between w:val="nil"/>
        </w:pBdr>
        <w:spacing w:after="0"/>
        <w:jc w:val="both"/>
        <w:rPr>
          <w:rFonts w:ascii="Arial" w:eastAsia="Arial" w:hAnsi="Arial" w:cs="Arial"/>
          <w:color w:val="000000"/>
          <w:sz w:val="24"/>
          <w:szCs w:val="24"/>
        </w:rPr>
      </w:pPr>
      <w:r w:rsidRPr="00D07188">
        <w:rPr>
          <w:rFonts w:ascii="Arial" w:eastAsia="Arial" w:hAnsi="Arial" w:cs="Arial"/>
          <w:color w:val="000000"/>
          <w:sz w:val="24"/>
          <w:szCs w:val="24"/>
          <w:highlight w:val="green"/>
        </w:rPr>
        <w:t>Para restri</w:t>
      </w:r>
      <w:r w:rsidR="0080077F">
        <w:rPr>
          <w:rFonts w:ascii="Arial" w:eastAsia="Arial" w:hAnsi="Arial" w:cs="Arial"/>
          <w:color w:val="000000"/>
          <w:sz w:val="24"/>
          <w:szCs w:val="24"/>
          <w:highlight w:val="green"/>
        </w:rPr>
        <w:t>ngir el acceso a contenido strea</w:t>
      </w:r>
      <w:r w:rsidRPr="00D07188">
        <w:rPr>
          <w:rFonts w:ascii="Arial" w:eastAsia="Arial" w:hAnsi="Arial" w:cs="Arial"/>
          <w:color w:val="000000"/>
          <w:sz w:val="24"/>
          <w:szCs w:val="24"/>
          <w:highlight w:val="green"/>
        </w:rPr>
        <w:t xml:space="preserve">ming (Video y Música), el proveedor deberá incluir la solución a través de un </w:t>
      </w:r>
      <w:commentRangeStart w:id="10"/>
      <w:r w:rsidRPr="00D07188">
        <w:rPr>
          <w:rFonts w:ascii="Arial" w:eastAsia="Arial" w:hAnsi="Arial" w:cs="Arial"/>
          <w:color w:val="000000"/>
          <w:sz w:val="24"/>
          <w:szCs w:val="24"/>
          <w:highlight w:val="green"/>
        </w:rPr>
        <w:t>MDM</w:t>
      </w:r>
      <w:commentRangeEnd w:id="10"/>
      <w:r>
        <w:rPr>
          <w:rStyle w:val="Refdecomentario"/>
        </w:rPr>
        <w:commentReference w:id="10"/>
      </w:r>
      <w:r w:rsidR="00585D14" w:rsidRPr="00D07188">
        <w:rPr>
          <w:rFonts w:ascii="Arial" w:eastAsia="Arial" w:hAnsi="Arial" w:cs="Arial"/>
          <w:color w:val="000000"/>
          <w:sz w:val="24"/>
          <w:szCs w:val="24"/>
          <w:highlight w:val="green"/>
        </w:rPr>
        <w:t>.</w:t>
      </w:r>
    </w:p>
    <w:p w14:paraId="0000002B" w14:textId="77777777" w:rsidR="003A4845" w:rsidRDefault="00585D14" w:rsidP="00D07188">
      <w:pPr>
        <w:numPr>
          <w:ilvl w:val="0"/>
          <w:numId w:val="5"/>
        </w:numPr>
        <w:pBdr>
          <w:top w:val="nil"/>
          <w:left w:val="nil"/>
          <w:bottom w:val="nil"/>
          <w:right w:val="nil"/>
          <w:between w:val="nil"/>
        </w:pBdr>
        <w:jc w:val="both"/>
        <w:rPr>
          <w:rFonts w:ascii="Arial" w:eastAsia="Arial" w:hAnsi="Arial" w:cs="Arial"/>
          <w:color w:val="000000"/>
          <w:sz w:val="24"/>
          <w:szCs w:val="24"/>
        </w:rPr>
      </w:pPr>
      <w:r>
        <w:rPr>
          <w:rFonts w:ascii="Arial" w:eastAsia="Arial" w:hAnsi="Arial" w:cs="Arial"/>
          <w:color w:val="000000"/>
          <w:sz w:val="24"/>
          <w:szCs w:val="24"/>
        </w:rPr>
        <w:t>Restringir el acceso a la red Internet por rebase del límite contratado.</w:t>
      </w:r>
    </w:p>
    <w:p w14:paraId="0000002C" w14:textId="77777777" w:rsidR="003A4845" w:rsidRDefault="00585D14">
      <w:pPr>
        <w:jc w:val="both"/>
        <w:rPr>
          <w:rFonts w:ascii="Arial" w:eastAsia="Arial" w:hAnsi="Arial" w:cs="Arial"/>
          <w:sz w:val="24"/>
          <w:szCs w:val="24"/>
        </w:rPr>
      </w:pPr>
      <w:r>
        <w:rPr>
          <w:rFonts w:ascii="Arial" w:eastAsia="Arial" w:hAnsi="Arial" w:cs="Arial"/>
          <w:sz w:val="24"/>
          <w:szCs w:val="24"/>
        </w:rPr>
        <w:t>La excepción a lo señalado anteriormente será debidamente solicitada por el Administrador del Contrato mediante de correo electrónico en el cual debe indicar el periodo en el que el proveedor debe aplicar la excepción.</w:t>
      </w:r>
    </w:p>
    <w:p w14:paraId="0000002D" w14:textId="77777777" w:rsidR="003A4845" w:rsidRDefault="00585D14">
      <w:pPr>
        <w:jc w:val="both"/>
        <w:rPr>
          <w:rFonts w:ascii="Arial" w:eastAsia="Arial" w:hAnsi="Arial" w:cs="Arial"/>
          <w:sz w:val="24"/>
          <w:szCs w:val="24"/>
        </w:rPr>
      </w:pPr>
      <w:r>
        <w:rPr>
          <w:rFonts w:ascii="Arial" w:eastAsia="Arial" w:hAnsi="Arial" w:cs="Arial"/>
          <w:sz w:val="24"/>
          <w:szCs w:val="24"/>
        </w:rPr>
        <w:t>En ningún caso se debe restringir el cifrado de conexiones de datos (uso de redes virtuales privadas VPN), La red celular deberá proporcionar servicios de banda ancha para transporte de datos y acceso a la red de voz de telefonía pública.</w:t>
      </w:r>
    </w:p>
    <w:p w14:paraId="0000002E" w14:textId="77777777" w:rsidR="003A4845" w:rsidRDefault="00585D14">
      <w:pPr>
        <w:jc w:val="both"/>
        <w:rPr>
          <w:rFonts w:ascii="Arial" w:eastAsia="Arial" w:hAnsi="Arial" w:cs="Arial"/>
          <w:sz w:val="24"/>
          <w:szCs w:val="24"/>
        </w:rPr>
      </w:pPr>
      <w:r>
        <w:rPr>
          <w:rFonts w:ascii="Arial" w:eastAsia="Arial" w:hAnsi="Arial" w:cs="Arial"/>
          <w:sz w:val="24"/>
          <w:szCs w:val="24"/>
        </w:rPr>
        <w:t>Los Servicios de Telefonía y Datos Móviles debe contar mínimo con las siguientes facilidades que a continuación se describen:</w:t>
      </w:r>
    </w:p>
    <w:p w14:paraId="0000002F" w14:textId="77777777" w:rsidR="003A4845" w:rsidRDefault="00585D14">
      <w:pPr>
        <w:jc w:val="both"/>
        <w:rPr>
          <w:rFonts w:ascii="Arial" w:eastAsia="Arial" w:hAnsi="Arial" w:cs="Arial"/>
          <w:sz w:val="24"/>
          <w:szCs w:val="24"/>
        </w:rPr>
      </w:pPr>
      <w:r>
        <w:rPr>
          <w:rFonts w:ascii="Arial" w:eastAsia="Arial" w:hAnsi="Arial" w:cs="Arial"/>
          <w:sz w:val="24"/>
          <w:szCs w:val="24"/>
        </w:rPr>
        <w:t>Cobertura del 70% de las poblaciones urbanas con más de 50,000 habitantes a nivel nacional con presencia en las 32 entidades federativas.</w:t>
      </w:r>
    </w:p>
    <w:p w14:paraId="00000030" w14:textId="274BB365" w:rsidR="003A4845" w:rsidRDefault="00585D14">
      <w:pPr>
        <w:jc w:val="both"/>
        <w:rPr>
          <w:rFonts w:ascii="Arial" w:eastAsia="Arial" w:hAnsi="Arial" w:cs="Arial"/>
          <w:sz w:val="24"/>
          <w:szCs w:val="24"/>
        </w:rPr>
      </w:pPr>
      <w:r>
        <w:rPr>
          <w:rFonts w:ascii="Arial" w:eastAsia="Arial" w:hAnsi="Arial" w:cs="Arial"/>
          <w:sz w:val="24"/>
          <w:szCs w:val="24"/>
        </w:rPr>
        <w:t>Roaming automático nacional e internacional, este último limitado algunas líneas designadas por el Administrador del Contrato</w:t>
      </w:r>
      <w:r w:rsidR="00D07188">
        <w:rPr>
          <w:rFonts w:ascii="Arial" w:eastAsia="Arial" w:hAnsi="Arial" w:cs="Arial"/>
          <w:sz w:val="24"/>
          <w:szCs w:val="24"/>
        </w:rPr>
        <w:t xml:space="preserve"> </w:t>
      </w:r>
      <w:r w:rsidR="004F46B5">
        <w:rPr>
          <w:rFonts w:ascii="Arial" w:eastAsia="Arial" w:hAnsi="Arial" w:cs="Arial"/>
          <w:sz w:val="24"/>
          <w:szCs w:val="24"/>
        </w:rPr>
        <w:t xml:space="preserve">y </w:t>
      </w:r>
      <w:r w:rsidR="00D07188">
        <w:rPr>
          <w:rFonts w:ascii="Arial" w:eastAsia="Arial" w:hAnsi="Arial" w:cs="Arial"/>
          <w:sz w:val="24"/>
          <w:szCs w:val="24"/>
        </w:rPr>
        <w:t>de acuerdo a lo siguiente:</w:t>
      </w:r>
    </w:p>
    <w:p w14:paraId="5BC33B6D" w14:textId="2A75226B" w:rsidR="00D07188" w:rsidRPr="004F46B5" w:rsidRDefault="004F46B5"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highlight w:val="green"/>
        </w:rPr>
      </w:pPr>
      <w:r w:rsidRPr="004F46B5">
        <w:rPr>
          <w:rFonts w:ascii="Arial" w:eastAsia="Arial" w:hAnsi="Arial" w:cs="Arial"/>
          <w:color w:val="000000"/>
          <w:sz w:val="24"/>
          <w:szCs w:val="24"/>
          <w:highlight w:val="green"/>
        </w:rPr>
        <w:t>Los dispositivos entregados por El Proveedor, deberán realizar el cambio automático a 3G</w:t>
      </w:r>
    </w:p>
    <w:p w14:paraId="7E2D259B" w14:textId="15D3AE2A" w:rsidR="00D07188" w:rsidRPr="004F46B5" w:rsidRDefault="004F46B5"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highlight w:val="green"/>
        </w:rPr>
      </w:pPr>
      <w:r w:rsidRPr="004F46B5">
        <w:rPr>
          <w:rFonts w:ascii="Arial" w:eastAsia="Arial" w:hAnsi="Arial" w:cs="Arial"/>
          <w:color w:val="000000"/>
          <w:sz w:val="24"/>
          <w:szCs w:val="24"/>
          <w:highlight w:val="green"/>
        </w:rPr>
        <w:t>El Proveedor deberán realizar el cambio manual a 2G</w:t>
      </w:r>
    </w:p>
    <w:p w14:paraId="327C67A8" w14:textId="4C92C374" w:rsidR="004F46B5" w:rsidRPr="004F46B5" w:rsidRDefault="004F46B5"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highlight w:val="green"/>
        </w:rPr>
      </w:pPr>
      <w:r w:rsidRPr="004F46B5">
        <w:rPr>
          <w:rFonts w:ascii="Arial" w:eastAsia="Arial" w:hAnsi="Arial" w:cs="Arial"/>
          <w:color w:val="000000"/>
          <w:sz w:val="24"/>
          <w:szCs w:val="24"/>
          <w:highlight w:val="green"/>
        </w:rPr>
        <w:t>El Proveedor deberá contar con servicio alrededor del mundo a través de los operadores con los que tenga convenios vigentes, los cuales operarán con la tecnología disponible en cada región y que soporte la terminal móvil.</w:t>
      </w:r>
    </w:p>
    <w:p w14:paraId="3A80F6F8" w14:textId="69A158C4" w:rsidR="004F46B5" w:rsidRPr="004F46B5" w:rsidRDefault="004F46B5"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highlight w:val="green"/>
        </w:rPr>
      </w:pPr>
      <w:r w:rsidRPr="004F46B5">
        <w:rPr>
          <w:rFonts w:ascii="Arial" w:eastAsia="Arial" w:hAnsi="Arial" w:cs="Arial"/>
          <w:color w:val="000000"/>
          <w:sz w:val="24"/>
          <w:szCs w:val="24"/>
          <w:highlight w:val="green"/>
        </w:rPr>
        <w:t>Cambio automático entre las redes disponibles con las que cuente el participante que resulte adjudicado.</w:t>
      </w:r>
      <w:r w:rsidRPr="004F46B5">
        <w:rPr>
          <w:rFonts w:ascii="Arial" w:eastAsia="Arial" w:hAnsi="Arial" w:cs="Arial"/>
          <w:color w:val="000000"/>
          <w:sz w:val="24"/>
          <w:szCs w:val="24"/>
          <w:highlight w:val="green"/>
        </w:rPr>
        <w:commentReference w:id="11"/>
      </w:r>
    </w:p>
    <w:p w14:paraId="7262536B" w14:textId="77777777" w:rsidR="00A16963" w:rsidRPr="00B23CD9" w:rsidRDefault="00A16963"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rPr>
      </w:pPr>
      <w:r w:rsidRPr="00B23CD9">
        <w:rPr>
          <w:rFonts w:ascii="Arial" w:hAnsi="Arial" w:cs="Arial"/>
          <w:color w:val="000000"/>
          <w:sz w:val="24"/>
          <w:szCs w:val="24"/>
        </w:rPr>
        <w:t>Mensajes de voz sin costo.</w:t>
      </w:r>
    </w:p>
    <w:p w14:paraId="794BAB1F" w14:textId="77777777" w:rsidR="00A16963" w:rsidRPr="00B23CD9" w:rsidRDefault="00A16963"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rPr>
      </w:pPr>
      <w:r w:rsidRPr="00B23CD9">
        <w:rPr>
          <w:rFonts w:ascii="Arial" w:hAnsi="Arial" w:cs="Arial"/>
          <w:color w:val="000000"/>
          <w:sz w:val="24"/>
          <w:szCs w:val="24"/>
        </w:rPr>
        <w:t xml:space="preserve"> Mensajes SMS Ilimitados. </w:t>
      </w:r>
    </w:p>
    <w:p w14:paraId="582E8845" w14:textId="77777777" w:rsidR="00A16963" w:rsidRPr="00B23CD9" w:rsidRDefault="00A16963"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rPr>
      </w:pPr>
      <w:r w:rsidRPr="00B23CD9">
        <w:rPr>
          <w:rFonts w:ascii="Arial" w:hAnsi="Arial" w:cs="Arial"/>
          <w:color w:val="000000"/>
          <w:sz w:val="24"/>
          <w:szCs w:val="24"/>
        </w:rPr>
        <w:t>Mensajes d</w:t>
      </w:r>
      <w:r w:rsidRPr="00B23CD9">
        <w:rPr>
          <w:rFonts w:ascii="Arial" w:hAnsi="Arial" w:cs="Arial"/>
          <w:b/>
          <w:bCs/>
          <w:color w:val="000000"/>
          <w:sz w:val="24"/>
          <w:szCs w:val="24"/>
        </w:rPr>
        <w:t xml:space="preserve">e </w:t>
      </w:r>
      <w:r w:rsidRPr="00B23CD9">
        <w:rPr>
          <w:rFonts w:ascii="Arial" w:hAnsi="Arial" w:cs="Arial"/>
          <w:color w:val="000000"/>
          <w:sz w:val="24"/>
          <w:szCs w:val="24"/>
        </w:rPr>
        <w:t>WhatsApp y Telegram Ilimitado</w:t>
      </w:r>
    </w:p>
    <w:p w14:paraId="78B473B0" w14:textId="77777777" w:rsidR="00A16963" w:rsidRPr="00B23CD9" w:rsidRDefault="00A16963"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rPr>
      </w:pPr>
      <w:r w:rsidRPr="00B23CD9">
        <w:rPr>
          <w:rFonts w:ascii="Arial" w:hAnsi="Arial" w:cs="Arial"/>
          <w:b/>
          <w:bCs/>
          <w:color w:val="000000"/>
          <w:sz w:val="24"/>
          <w:szCs w:val="24"/>
        </w:rPr>
        <w:t xml:space="preserve"> </w:t>
      </w:r>
      <w:r w:rsidRPr="00B23CD9">
        <w:rPr>
          <w:rFonts w:ascii="Arial" w:hAnsi="Arial" w:cs="Arial"/>
          <w:color w:val="000000"/>
          <w:sz w:val="24"/>
          <w:szCs w:val="24"/>
        </w:rPr>
        <w:t>Llamadas Fijos y Móviles Nacional Ilimitado</w:t>
      </w:r>
    </w:p>
    <w:p w14:paraId="04857FF0" w14:textId="77777777" w:rsidR="00A16963" w:rsidRPr="00B23CD9" w:rsidRDefault="00A16963"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rPr>
      </w:pPr>
      <w:r w:rsidRPr="00B23CD9">
        <w:rPr>
          <w:rFonts w:ascii="Arial" w:hAnsi="Arial" w:cs="Arial"/>
          <w:color w:val="000000"/>
          <w:sz w:val="24"/>
          <w:szCs w:val="24"/>
        </w:rPr>
        <w:lastRenderedPageBreak/>
        <w:t xml:space="preserve"> Llamada en Espera</w:t>
      </w:r>
    </w:p>
    <w:p w14:paraId="0BBEE5DA" w14:textId="77777777" w:rsidR="00A16963" w:rsidRPr="00B23CD9" w:rsidRDefault="00A16963"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rPr>
      </w:pPr>
      <w:r w:rsidRPr="00B23CD9">
        <w:rPr>
          <w:rFonts w:ascii="Arial" w:hAnsi="Arial" w:cs="Arial"/>
          <w:color w:val="000000"/>
          <w:sz w:val="24"/>
          <w:szCs w:val="24"/>
        </w:rPr>
        <w:t xml:space="preserve"> Llamada tripartita </w:t>
      </w:r>
    </w:p>
    <w:p w14:paraId="5B93743A" w14:textId="77777777" w:rsidR="00A16963" w:rsidRPr="00B23CD9" w:rsidRDefault="00A16963"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rPr>
      </w:pPr>
      <w:r w:rsidRPr="00B23CD9">
        <w:rPr>
          <w:rFonts w:ascii="Arial" w:hAnsi="Arial" w:cs="Arial"/>
          <w:color w:val="000000"/>
          <w:sz w:val="24"/>
          <w:szCs w:val="24"/>
        </w:rPr>
        <w:t>Transferencia o enrutamiento de llamadas</w:t>
      </w:r>
    </w:p>
    <w:p w14:paraId="2608F3C6" w14:textId="77777777" w:rsidR="00A16963" w:rsidRPr="00B23CD9" w:rsidRDefault="00A16963"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rPr>
      </w:pPr>
      <w:r w:rsidRPr="00B23CD9">
        <w:rPr>
          <w:rFonts w:ascii="Arial" w:hAnsi="Arial" w:cs="Arial"/>
          <w:color w:val="000000"/>
          <w:sz w:val="24"/>
          <w:szCs w:val="24"/>
        </w:rPr>
        <w:t xml:space="preserve"> Identificador de llamadas</w:t>
      </w:r>
    </w:p>
    <w:p w14:paraId="64F37D6B" w14:textId="65F5D381" w:rsidR="00A16963" w:rsidRPr="00B23CD9" w:rsidRDefault="00A16963"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rPr>
      </w:pPr>
      <w:r w:rsidRPr="00B23CD9">
        <w:rPr>
          <w:rFonts w:ascii="Arial" w:hAnsi="Arial" w:cs="Arial"/>
          <w:color w:val="000000"/>
          <w:sz w:val="24"/>
          <w:szCs w:val="24"/>
        </w:rPr>
        <w:t xml:space="preserve">Soporte para 4G LTE para operadores en todo el mundo o Superior </w:t>
      </w:r>
      <w:r w:rsidRPr="00B23CD9">
        <w:rPr>
          <w:rFonts w:ascii="Arial" w:hAnsi="Arial" w:cs="Arial"/>
          <w:bCs/>
          <w:color w:val="000000"/>
          <w:sz w:val="24"/>
          <w:szCs w:val="24"/>
          <w:highlight w:val="green"/>
        </w:rPr>
        <w:t>cuando aplique</w:t>
      </w:r>
      <w:r w:rsidRPr="00B23CD9">
        <w:rPr>
          <w:rFonts w:ascii="Arial" w:hAnsi="Arial" w:cs="Arial"/>
          <w:color w:val="000000"/>
          <w:sz w:val="24"/>
          <w:szCs w:val="24"/>
          <w:highlight w:val="green"/>
        </w:rPr>
        <w:t xml:space="preserve"> </w:t>
      </w:r>
      <w:r w:rsidRPr="00B23CD9">
        <w:rPr>
          <w:rFonts w:ascii="Arial" w:hAnsi="Arial" w:cs="Arial"/>
          <w:bCs/>
          <w:color w:val="000000"/>
          <w:sz w:val="24"/>
          <w:szCs w:val="24"/>
          <w:highlight w:val="green"/>
        </w:rPr>
        <w:t xml:space="preserve">Cambio automático de 3G a </w:t>
      </w:r>
      <w:commentRangeStart w:id="12"/>
      <w:r w:rsidRPr="00B23CD9">
        <w:rPr>
          <w:rFonts w:ascii="Arial" w:hAnsi="Arial" w:cs="Arial"/>
          <w:bCs/>
          <w:color w:val="000000"/>
          <w:sz w:val="24"/>
          <w:szCs w:val="24"/>
          <w:highlight w:val="green"/>
        </w:rPr>
        <w:t>LTE</w:t>
      </w:r>
      <w:commentRangeEnd w:id="12"/>
      <w:r w:rsidR="00B23CD9">
        <w:rPr>
          <w:rStyle w:val="Refdecomentario"/>
        </w:rPr>
        <w:commentReference w:id="12"/>
      </w:r>
    </w:p>
    <w:p w14:paraId="0000003D" w14:textId="77777777" w:rsidR="003A4845" w:rsidRPr="00B23CD9" w:rsidRDefault="00585D14"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highlight w:val="green"/>
        </w:rPr>
      </w:pPr>
      <w:r w:rsidRPr="00B23CD9">
        <w:rPr>
          <w:rFonts w:ascii="Arial" w:eastAsia="Arial" w:hAnsi="Arial" w:cs="Arial"/>
          <w:color w:val="000000"/>
          <w:sz w:val="24"/>
          <w:szCs w:val="24"/>
          <w:highlight w:val="green"/>
        </w:rPr>
        <w:t>Cambio automático a 3G y 2G</w:t>
      </w:r>
    </w:p>
    <w:p w14:paraId="0000003E" w14:textId="77777777" w:rsidR="003A4845" w:rsidRPr="00B23CD9" w:rsidRDefault="00585D14" w:rsidP="004F46B5">
      <w:pPr>
        <w:numPr>
          <w:ilvl w:val="0"/>
          <w:numId w:val="6"/>
        </w:numPr>
        <w:pBdr>
          <w:top w:val="nil"/>
          <w:left w:val="nil"/>
          <w:bottom w:val="nil"/>
          <w:right w:val="nil"/>
          <w:between w:val="nil"/>
        </w:pBdr>
        <w:spacing w:after="0"/>
        <w:jc w:val="both"/>
        <w:rPr>
          <w:rFonts w:ascii="Arial" w:eastAsia="Arial" w:hAnsi="Arial" w:cs="Arial"/>
          <w:color w:val="000000"/>
          <w:sz w:val="24"/>
          <w:szCs w:val="24"/>
          <w:highlight w:val="green"/>
        </w:rPr>
      </w:pPr>
      <w:r w:rsidRPr="00B23CD9">
        <w:rPr>
          <w:rFonts w:ascii="Arial" w:eastAsia="Arial" w:hAnsi="Arial" w:cs="Arial"/>
          <w:color w:val="000000"/>
          <w:sz w:val="24"/>
          <w:szCs w:val="24"/>
          <w:highlight w:val="green"/>
        </w:rPr>
        <w:t xml:space="preserve">Acceso a redes wifi bajo los estándares de 802.11 A/B/G y AC o </w:t>
      </w:r>
      <w:commentRangeStart w:id="13"/>
      <w:r w:rsidRPr="00B23CD9">
        <w:rPr>
          <w:rFonts w:ascii="Arial" w:eastAsia="Arial" w:hAnsi="Arial" w:cs="Arial"/>
          <w:color w:val="000000"/>
          <w:sz w:val="24"/>
          <w:szCs w:val="24"/>
          <w:highlight w:val="green"/>
        </w:rPr>
        <w:t>superiores</w:t>
      </w:r>
      <w:commentRangeEnd w:id="13"/>
      <w:r w:rsidR="00B23CD9">
        <w:rPr>
          <w:rStyle w:val="Refdecomentario"/>
        </w:rPr>
        <w:commentReference w:id="13"/>
      </w:r>
    </w:p>
    <w:p w14:paraId="0000003F" w14:textId="77777777" w:rsidR="003A4845" w:rsidRPr="00B23CD9" w:rsidRDefault="00585D14" w:rsidP="004F46B5">
      <w:pPr>
        <w:numPr>
          <w:ilvl w:val="0"/>
          <w:numId w:val="6"/>
        </w:numPr>
        <w:pBdr>
          <w:top w:val="nil"/>
          <w:left w:val="nil"/>
          <w:bottom w:val="nil"/>
          <w:right w:val="nil"/>
          <w:between w:val="nil"/>
        </w:pBdr>
        <w:jc w:val="both"/>
        <w:rPr>
          <w:rFonts w:ascii="Arial" w:eastAsia="Arial" w:hAnsi="Arial" w:cs="Arial"/>
          <w:color w:val="000000"/>
          <w:sz w:val="24"/>
          <w:szCs w:val="24"/>
          <w:highlight w:val="green"/>
        </w:rPr>
      </w:pPr>
      <w:r w:rsidRPr="00B23CD9">
        <w:rPr>
          <w:rFonts w:ascii="Arial" w:eastAsia="Arial" w:hAnsi="Arial" w:cs="Arial"/>
          <w:color w:val="000000"/>
          <w:sz w:val="24"/>
          <w:szCs w:val="24"/>
          <w:highlight w:val="green"/>
        </w:rPr>
        <w:t>Facilidad de compartir el acceso a la red de datos mediante Wi-Fi</w:t>
      </w:r>
    </w:p>
    <w:p w14:paraId="00000040" w14:textId="77777777" w:rsidR="003A4845" w:rsidRDefault="00585D14">
      <w:pPr>
        <w:jc w:val="both"/>
        <w:rPr>
          <w:rFonts w:ascii="Arial" w:eastAsia="Arial" w:hAnsi="Arial" w:cs="Arial"/>
          <w:sz w:val="24"/>
          <w:szCs w:val="24"/>
        </w:rPr>
      </w:pPr>
      <w:r>
        <w:rPr>
          <w:rFonts w:ascii="Arial" w:eastAsia="Arial" w:hAnsi="Arial" w:cs="Arial"/>
          <w:sz w:val="24"/>
          <w:szCs w:val="24"/>
        </w:rPr>
        <w:t>Para cada uno de los equipos de comunicación a la red celular, el Proveedor deberá asignar un número telefónico único.</w:t>
      </w:r>
    </w:p>
    <w:p w14:paraId="00000041" w14:textId="77777777" w:rsidR="003A4845" w:rsidRDefault="00585D14">
      <w:pPr>
        <w:jc w:val="both"/>
        <w:rPr>
          <w:rFonts w:ascii="Arial" w:eastAsia="Arial" w:hAnsi="Arial" w:cs="Arial"/>
          <w:sz w:val="24"/>
          <w:szCs w:val="24"/>
        </w:rPr>
      </w:pPr>
      <w:r>
        <w:rPr>
          <w:rFonts w:ascii="Arial" w:eastAsia="Arial" w:hAnsi="Arial" w:cs="Arial"/>
          <w:sz w:val="24"/>
          <w:szCs w:val="24"/>
        </w:rPr>
        <w:t>El Proveedor deberá proporcionar el servicio para transporte de datos mediante un plan comercial de datos que incluya la transmisión/recepción de hasta 10 GB de consumo mensual por servicio.</w:t>
      </w:r>
    </w:p>
    <w:p w14:paraId="00000042" w14:textId="77777777" w:rsidR="003A4845" w:rsidRDefault="00585D14">
      <w:pPr>
        <w:jc w:val="both"/>
        <w:rPr>
          <w:rFonts w:ascii="Arial" w:eastAsia="Arial" w:hAnsi="Arial" w:cs="Arial"/>
          <w:sz w:val="24"/>
          <w:szCs w:val="24"/>
        </w:rPr>
      </w:pPr>
      <w:r>
        <w:rPr>
          <w:rFonts w:ascii="Arial" w:eastAsia="Arial" w:hAnsi="Arial" w:cs="Arial"/>
          <w:sz w:val="24"/>
          <w:szCs w:val="24"/>
        </w:rPr>
        <w:t>En caso de que algún usuario llegue a la capacidad máxima mensual de transmisión/recepción de 10 GB, el Proveedor deberá bloquear dicho servicio durante el resto del mes en que esto ocurra, reactivándolo el primer día del siguiente mes, en el supuesto anterior debe permitir al usuario abonar tiempo aire por medio de tarjetas de prepago que le permita continuar con el acceso a la red de datos.</w:t>
      </w:r>
    </w:p>
    <w:p w14:paraId="00000043" w14:textId="77777777" w:rsidR="003A4845" w:rsidRDefault="00585D14">
      <w:pPr>
        <w:jc w:val="both"/>
        <w:rPr>
          <w:rFonts w:ascii="Arial" w:eastAsia="Arial" w:hAnsi="Arial" w:cs="Arial"/>
          <w:sz w:val="24"/>
          <w:szCs w:val="24"/>
        </w:rPr>
      </w:pPr>
      <w:r w:rsidRPr="002156C1">
        <w:rPr>
          <w:rFonts w:ascii="Arial" w:eastAsia="Arial" w:hAnsi="Arial" w:cs="Arial"/>
          <w:sz w:val="24"/>
          <w:szCs w:val="24"/>
          <w:highlight w:val="green"/>
        </w:rPr>
        <w:t xml:space="preserve">En el caso contrario que algún usuario no consumiera la totalidad de 10G mensual, esta se debe sumar al mes siguiente y así sucesivamente, siendo entonces </w:t>
      </w:r>
      <w:commentRangeStart w:id="14"/>
      <w:r w:rsidRPr="002156C1">
        <w:rPr>
          <w:rFonts w:ascii="Arial" w:eastAsia="Arial" w:hAnsi="Arial" w:cs="Arial"/>
          <w:sz w:val="24"/>
          <w:szCs w:val="24"/>
          <w:highlight w:val="green"/>
        </w:rPr>
        <w:t>acumulativo</w:t>
      </w:r>
      <w:commentRangeEnd w:id="14"/>
      <w:r w:rsidR="002156C1">
        <w:rPr>
          <w:rStyle w:val="Refdecomentario"/>
        </w:rPr>
        <w:commentReference w:id="14"/>
      </w:r>
      <w:r w:rsidRPr="002156C1">
        <w:rPr>
          <w:rFonts w:ascii="Arial" w:eastAsia="Arial" w:hAnsi="Arial" w:cs="Arial"/>
          <w:sz w:val="24"/>
          <w:szCs w:val="24"/>
          <w:highlight w:val="green"/>
        </w:rPr>
        <w:t>.</w:t>
      </w:r>
    </w:p>
    <w:p w14:paraId="00000044" w14:textId="77777777" w:rsidR="003A4845" w:rsidRDefault="00771A30">
      <w:pPr>
        <w:jc w:val="both"/>
        <w:rPr>
          <w:rFonts w:ascii="Arial" w:eastAsia="Arial" w:hAnsi="Arial" w:cs="Arial"/>
          <w:sz w:val="24"/>
          <w:szCs w:val="24"/>
        </w:rPr>
      </w:pPr>
      <w:sdt>
        <w:sdtPr>
          <w:tag w:val="goog_rdk_2"/>
          <w:id w:val="576797879"/>
        </w:sdtPr>
        <w:sdtEndPr/>
        <w:sdtContent/>
      </w:sdt>
      <w:r w:rsidR="00585D14">
        <w:rPr>
          <w:rFonts w:ascii="Arial" w:eastAsia="Arial" w:hAnsi="Arial" w:cs="Arial"/>
          <w:sz w:val="24"/>
          <w:szCs w:val="24"/>
          <w:highlight w:val="green"/>
        </w:rPr>
        <w:t xml:space="preserve">Todos los equipos deberán estar cubiertos por un seguro que ampare robo (el cual se acreditará con la denuncia correspondiente ante el Ministerio Público) o daños fuera de garantía; con una cobertura de 2 eventos por cada periodo de 12 meses y previo pago del deducible, el cual será cubierto por el funcionario público que tenga el equipo bajo su resguardo. Una vez que el usuario realice el trámite de </w:t>
      </w:r>
      <w:commentRangeStart w:id="15"/>
      <w:r w:rsidR="00585D14">
        <w:rPr>
          <w:rFonts w:ascii="Arial" w:eastAsia="Arial" w:hAnsi="Arial" w:cs="Arial"/>
          <w:sz w:val="24"/>
          <w:szCs w:val="24"/>
          <w:highlight w:val="green"/>
        </w:rPr>
        <w:t>reposición</w:t>
      </w:r>
      <w:commentRangeEnd w:id="15"/>
      <w:r w:rsidR="001402F0">
        <w:rPr>
          <w:rStyle w:val="Refdecomentario"/>
        </w:rPr>
        <w:commentReference w:id="15"/>
      </w:r>
      <w:r w:rsidR="00585D14">
        <w:rPr>
          <w:rFonts w:ascii="Arial" w:eastAsia="Arial" w:hAnsi="Arial" w:cs="Arial"/>
          <w:sz w:val="24"/>
          <w:szCs w:val="24"/>
          <w:highlight w:val="green"/>
        </w:rPr>
        <w:t xml:space="preserve"> por robo, el IMEI será bloqueado e incluido en la BLACK LIST de equipos reportados como robados de </w:t>
      </w:r>
      <w:r w:rsidR="00585D14">
        <w:rPr>
          <w:rFonts w:ascii="Arial" w:eastAsia="Arial" w:hAnsi="Arial" w:cs="Arial"/>
          <w:b/>
          <w:sz w:val="24"/>
          <w:szCs w:val="24"/>
          <w:highlight w:val="green"/>
        </w:rPr>
        <w:t>EL Proveedor</w:t>
      </w:r>
      <w:r w:rsidR="00585D14">
        <w:rPr>
          <w:rFonts w:ascii="Arial" w:eastAsia="Arial" w:hAnsi="Arial" w:cs="Arial"/>
          <w:sz w:val="24"/>
          <w:szCs w:val="24"/>
          <w:highlight w:val="green"/>
        </w:rPr>
        <w:t>.</w:t>
      </w:r>
    </w:p>
    <w:p w14:paraId="00000045" w14:textId="6FD41BA6" w:rsidR="003A4845" w:rsidRDefault="00585D14">
      <w:pPr>
        <w:jc w:val="both"/>
        <w:rPr>
          <w:rFonts w:ascii="Arial" w:eastAsia="Arial" w:hAnsi="Arial" w:cs="Arial"/>
          <w:sz w:val="24"/>
          <w:szCs w:val="24"/>
        </w:rPr>
      </w:pPr>
      <w:r>
        <w:rPr>
          <w:rFonts w:ascii="Arial" w:eastAsia="Arial" w:hAnsi="Arial" w:cs="Arial"/>
          <w:sz w:val="24"/>
          <w:szCs w:val="24"/>
        </w:rPr>
        <w:t xml:space="preserve">Todos los equipos deberán de estar cubiertos por un seguro </w:t>
      </w:r>
      <w:r w:rsidRPr="002156C1">
        <w:rPr>
          <w:rFonts w:ascii="Arial" w:eastAsia="Arial" w:hAnsi="Arial" w:cs="Arial"/>
          <w:sz w:val="24"/>
          <w:szCs w:val="24"/>
          <w:highlight w:val="green"/>
        </w:rPr>
        <w:t xml:space="preserve">por parte de </w:t>
      </w:r>
      <w:r w:rsidRPr="002156C1">
        <w:rPr>
          <w:rFonts w:ascii="Arial" w:eastAsia="Arial" w:hAnsi="Arial" w:cs="Arial"/>
          <w:b/>
          <w:sz w:val="24"/>
          <w:szCs w:val="24"/>
          <w:highlight w:val="green"/>
        </w:rPr>
        <w:t xml:space="preserve">EL </w:t>
      </w:r>
      <w:commentRangeStart w:id="16"/>
      <w:r w:rsidRPr="002156C1">
        <w:rPr>
          <w:rFonts w:ascii="Arial" w:eastAsia="Arial" w:hAnsi="Arial" w:cs="Arial"/>
          <w:b/>
          <w:sz w:val="24"/>
          <w:szCs w:val="24"/>
          <w:highlight w:val="green"/>
        </w:rPr>
        <w:t>PROVEEDOR</w:t>
      </w:r>
      <w:commentRangeEnd w:id="16"/>
      <w:r w:rsidR="002156C1">
        <w:rPr>
          <w:rStyle w:val="Refdecomentario"/>
        </w:rPr>
        <w:commentReference w:id="16"/>
      </w:r>
      <w:r>
        <w:rPr>
          <w:rFonts w:ascii="Arial" w:eastAsia="Arial" w:hAnsi="Arial" w:cs="Arial"/>
          <w:sz w:val="24"/>
          <w:szCs w:val="24"/>
        </w:rPr>
        <w:t xml:space="preserve">, </w:t>
      </w:r>
      <w:r w:rsidR="002156C1">
        <w:rPr>
          <w:rFonts w:ascii="Arial" w:eastAsia="Arial" w:hAnsi="Arial" w:cs="Arial"/>
          <w:sz w:val="24"/>
          <w:szCs w:val="24"/>
        </w:rPr>
        <w:t>su</w:t>
      </w:r>
      <w:r>
        <w:rPr>
          <w:rFonts w:ascii="Arial" w:eastAsia="Arial" w:hAnsi="Arial" w:cs="Arial"/>
          <w:sz w:val="24"/>
          <w:szCs w:val="24"/>
        </w:rPr>
        <w:t xml:space="preserve"> deducible deberá ser cubierto por el funcionario público que tenga asignado el equipo.</w:t>
      </w:r>
    </w:p>
    <w:p w14:paraId="00000046" w14:textId="77777777" w:rsidR="003A4845" w:rsidRDefault="00585D14">
      <w:pPr>
        <w:pStyle w:val="Ttulo1"/>
      </w:pPr>
      <w:bookmarkStart w:id="17" w:name="_Toc21013247"/>
      <w:r>
        <w:t xml:space="preserve">EQUIPOS </w:t>
      </w:r>
      <w:sdt>
        <w:sdtPr>
          <w:tag w:val="goog_rdk_3"/>
          <w:id w:val="683403419"/>
        </w:sdtPr>
        <w:sdtEndPr/>
        <w:sdtContent>
          <w:commentRangeStart w:id="18"/>
        </w:sdtContent>
      </w:sdt>
      <w:r>
        <w:rPr>
          <w:highlight w:val="green"/>
        </w:rPr>
        <w:t>(Teléfonos móviles)</w:t>
      </w:r>
      <w:bookmarkEnd w:id="17"/>
    </w:p>
    <w:p w14:paraId="00000047" w14:textId="77777777" w:rsidR="003A4845" w:rsidRDefault="003A4845"/>
    <w:p w14:paraId="00000049" w14:textId="6FD98773" w:rsidR="003A4845" w:rsidRPr="00A519D2" w:rsidRDefault="00A519D2" w:rsidP="00A519D2">
      <w:pPr>
        <w:jc w:val="both"/>
        <w:rPr>
          <w:rFonts w:ascii="Arial" w:hAnsi="Arial" w:cs="Arial"/>
          <w:sz w:val="24"/>
          <w:szCs w:val="24"/>
        </w:rPr>
      </w:pPr>
      <w:r>
        <w:rPr>
          <w:rFonts w:ascii="Arial" w:hAnsi="Arial" w:cs="Arial"/>
          <w:sz w:val="24"/>
          <w:szCs w:val="24"/>
          <w:highlight w:val="green"/>
        </w:rPr>
        <w:t>Los t</w:t>
      </w:r>
      <w:r w:rsidRPr="00A519D2">
        <w:rPr>
          <w:rFonts w:ascii="Arial" w:hAnsi="Arial" w:cs="Arial"/>
          <w:sz w:val="24"/>
          <w:szCs w:val="24"/>
          <w:highlight w:val="green"/>
        </w:rPr>
        <w:t xml:space="preserve">eléfonos móviles </w:t>
      </w:r>
      <w:r w:rsidR="00585D14" w:rsidRPr="00A519D2">
        <w:rPr>
          <w:rFonts w:ascii="Arial" w:hAnsi="Arial" w:cs="Arial"/>
          <w:sz w:val="24"/>
          <w:szCs w:val="24"/>
          <w:highlight w:val="green"/>
        </w:rPr>
        <w:t>permite</w:t>
      </w:r>
      <w:r>
        <w:rPr>
          <w:rFonts w:ascii="Arial" w:hAnsi="Arial" w:cs="Arial"/>
          <w:sz w:val="24"/>
          <w:szCs w:val="24"/>
          <w:highlight w:val="green"/>
        </w:rPr>
        <w:t>n</w:t>
      </w:r>
      <w:r w:rsidR="00585D14" w:rsidRPr="00A519D2">
        <w:rPr>
          <w:rFonts w:ascii="Arial" w:hAnsi="Arial" w:cs="Arial"/>
          <w:sz w:val="24"/>
          <w:szCs w:val="24"/>
          <w:highlight w:val="green"/>
        </w:rPr>
        <w:t xml:space="preserve"> movilidad para realizar llamadas y/o envío de información a otro </w:t>
      </w:r>
      <w:r>
        <w:rPr>
          <w:rFonts w:ascii="Arial" w:hAnsi="Arial" w:cs="Arial"/>
          <w:sz w:val="24"/>
          <w:szCs w:val="24"/>
          <w:highlight w:val="green"/>
        </w:rPr>
        <w:t>teléfono</w:t>
      </w:r>
      <w:r w:rsidR="00585D14" w:rsidRPr="00A519D2">
        <w:rPr>
          <w:rFonts w:ascii="Arial" w:hAnsi="Arial" w:cs="Arial"/>
          <w:sz w:val="24"/>
          <w:szCs w:val="24"/>
          <w:highlight w:val="green"/>
        </w:rPr>
        <w:t xml:space="preserve"> móvil o </w:t>
      </w:r>
      <w:commentRangeStart w:id="19"/>
      <w:r w:rsidR="00585D14" w:rsidRPr="00A519D2">
        <w:rPr>
          <w:rFonts w:ascii="Arial" w:hAnsi="Arial" w:cs="Arial"/>
          <w:sz w:val="24"/>
          <w:szCs w:val="24"/>
          <w:highlight w:val="green"/>
        </w:rPr>
        <w:t>fijo</w:t>
      </w:r>
      <w:commentRangeEnd w:id="19"/>
      <w:r w:rsidR="002C36CA">
        <w:rPr>
          <w:rStyle w:val="Refdecomentario"/>
        </w:rPr>
        <w:commentReference w:id="19"/>
      </w:r>
      <w:r w:rsidR="00585D14" w:rsidRPr="00A519D2">
        <w:rPr>
          <w:rFonts w:ascii="Arial" w:hAnsi="Arial" w:cs="Arial"/>
          <w:sz w:val="24"/>
          <w:szCs w:val="24"/>
          <w:highlight w:val="green"/>
        </w:rPr>
        <w:t>.</w:t>
      </w:r>
      <w:commentRangeEnd w:id="18"/>
      <w:r w:rsidR="00585D14" w:rsidRPr="00A519D2">
        <w:rPr>
          <w:rFonts w:ascii="Arial" w:hAnsi="Arial" w:cs="Arial"/>
          <w:sz w:val="24"/>
          <w:szCs w:val="24"/>
          <w:highlight w:val="green"/>
        </w:rPr>
        <w:commentReference w:id="18"/>
      </w:r>
    </w:p>
    <w:p w14:paraId="0000004A" w14:textId="77777777" w:rsidR="003A4845" w:rsidRDefault="00585D14">
      <w:pPr>
        <w:jc w:val="both"/>
        <w:rPr>
          <w:rFonts w:ascii="Arial" w:eastAsia="Arial" w:hAnsi="Arial" w:cs="Arial"/>
          <w:sz w:val="24"/>
          <w:szCs w:val="24"/>
        </w:rPr>
      </w:pPr>
      <w:r>
        <w:rPr>
          <w:rFonts w:ascii="Arial" w:eastAsia="Arial" w:hAnsi="Arial" w:cs="Arial"/>
          <w:sz w:val="24"/>
          <w:szCs w:val="24"/>
        </w:rPr>
        <w:t xml:space="preserve">Los equipos que el Proveedor deberá proporcionar son dos tipos denominados como equipos de gama alta y gama media, los cuales serán asignados de manera </w:t>
      </w:r>
      <w:r>
        <w:rPr>
          <w:rFonts w:ascii="Arial" w:eastAsia="Arial" w:hAnsi="Arial" w:cs="Arial"/>
          <w:sz w:val="24"/>
          <w:szCs w:val="24"/>
        </w:rPr>
        <w:lastRenderedPageBreak/>
        <w:t>indistinta por el Administrador del Contrato, esto quiere decir que no hay un número determinado que limite el número de equipos para las dos gamas que a continuación se describe:</w:t>
      </w:r>
    </w:p>
    <w:p w14:paraId="0000004B" w14:textId="4F4E3690" w:rsidR="003A4845" w:rsidRDefault="00585D14">
      <w:pPr>
        <w:pStyle w:val="Ttulo2"/>
        <w:ind w:left="576"/>
      </w:pPr>
      <w:bookmarkStart w:id="20" w:name="_Toc21013248"/>
      <w:r>
        <w:t>GAMA ALTA</w:t>
      </w:r>
      <w:bookmarkEnd w:id="20"/>
    </w:p>
    <w:p w14:paraId="02A45531" w14:textId="77777777" w:rsidR="00BE5250" w:rsidRDefault="00BE5250" w:rsidP="00BE5250">
      <w:pPr>
        <w:spacing w:after="120" w:line="240" w:lineRule="auto"/>
        <w:jc w:val="both"/>
        <w:rPr>
          <w:rFonts w:ascii="Arial" w:hAnsi="Arial" w:cs="Arial"/>
          <w:sz w:val="24"/>
          <w:szCs w:val="24"/>
        </w:rPr>
      </w:pPr>
    </w:p>
    <w:p w14:paraId="41EB301E" w14:textId="57096774" w:rsidR="002C36CA" w:rsidRPr="00BE5250" w:rsidRDefault="00BE5250" w:rsidP="00BE5250">
      <w:pPr>
        <w:spacing w:after="120" w:line="240" w:lineRule="auto"/>
        <w:jc w:val="both"/>
        <w:rPr>
          <w:rFonts w:ascii="Arial" w:hAnsi="Arial" w:cs="Arial"/>
          <w:sz w:val="24"/>
          <w:szCs w:val="24"/>
        </w:rPr>
      </w:pPr>
      <w:r w:rsidRPr="00BE5250">
        <w:rPr>
          <w:rFonts w:ascii="Arial" w:hAnsi="Arial" w:cs="Arial"/>
          <w:sz w:val="24"/>
          <w:szCs w:val="24"/>
          <w:highlight w:val="green"/>
        </w:rPr>
        <w:t>En el caso de que la</w:t>
      </w:r>
      <w:r w:rsidR="002C36CA" w:rsidRPr="00BE5250">
        <w:rPr>
          <w:rFonts w:ascii="Arial" w:hAnsi="Arial" w:cs="Arial"/>
          <w:sz w:val="24"/>
          <w:szCs w:val="24"/>
          <w:highlight w:val="green"/>
        </w:rPr>
        <w:t xml:space="preserve"> contratación del servicio </w:t>
      </w:r>
      <w:r w:rsidRPr="00BE5250">
        <w:rPr>
          <w:rFonts w:ascii="Arial" w:hAnsi="Arial" w:cs="Arial"/>
          <w:sz w:val="24"/>
          <w:szCs w:val="24"/>
          <w:highlight w:val="green"/>
        </w:rPr>
        <w:t>sea</w:t>
      </w:r>
      <w:r w:rsidR="002C36CA" w:rsidRPr="00BE5250">
        <w:rPr>
          <w:rFonts w:ascii="Arial" w:hAnsi="Arial" w:cs="Arial"/>
          <w:sz w:val="24"/>
          <w:szCs w:val="24"/>
          <w:highlight w:val="green"/>
        </w:rPr>
        <w:t xml:space="preserve"> multianual y </w:t>
      </w:r>
      <w:r w:rsidRPr="00BE5250">
        <w:rPr>
          <w:rFonts w:ascii="Arial" w:hAnsi="Arial" w:cs="Arial"/>
          <w:sz w:val="24"/>
          <w:szCs w:val="24"/>
          <w:highlight w:val="green"/>
        </w:rPr>
        <w:t>con la finalidad de que los equipos no alcances su obsolescencia, las características del equipo de gama alta se determinarán de acuerdo a</w:t>
      </w:r>
      <w:r w:rsidRPr="00BE5250">
        <w:rPr>
          <w:rFonts w:ascii="Arial" w:hAnsi="Arial" w:cs="Arial"/>
          <w:color w:val="000000"/>
          <w:sz w:val="24"/>
          <w:szCs w:val="24"/>
          <w:highlight w:val="green"/>
        </w:rPr>
        <w:t xml:space="preserve"> las definiciones del mercado en ese </w:t>
      </w:r>
      <w:commentRangeStart w:id="21"/>
      <w:r w:rsidRPr="00BE5250">
        <w:rPr>
          <w:rFonts w:ascii="Arial" w:hAnsi="Arial" w:cs="Arial"/>
          <w:color w:val="000000"/>
          <w:sz w:val="24"/>
          <w:szCs w:val="24"/>
          <w:highlight w:val="green"/>
        </w:rPr>
        <w:t>momento</w:t>
      </w:r>
      <w:commentRangeEnd w:id="21"/>
      <w:r>
        <w:rPr>
          <w:rStyle w:val="Refdecomentario"/>
        </w:rPr>
        <w:commentReference w:id="21"/>
      </w:r>
      <w:r w:rsidRPr="00BE5250">
        <w:rPr>
          <w:rFonts w:ascii="Arial" w:hAnsi="Arial" w:cs="Arial"/>
          <w:color w:val="000000"/>
          <w:sz w:val="24"/>
          <w:szCs w:val="24"/>
          <w:highlight w:val="green"/>
        </w:rPr>
        <w:t>.</w:t>
      </w:r>
    </w:p>
    <w:p w14:paraId="4BC47F65" w14:textId="124DAD72" w:rsidR="002C36CA" w:rsidRPr="002C36CA" w:rsidRDefault="002C36CA" w:rsidP="002C36CA"/>
    <w:tbl>
      <w:tblPr>
        <w:tblStyle w:val="a3"/>
        <w:tblW w:w="842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65"/>
        <w:gridCol w:w="3280"/>
        <w:gridCol w:w="2781"/>
      </w:tblGrid>
      <w:tr w:rsidR="003A4845" w14:paraId="7727F182" w14:textId="77777777">
        <w:trPr>
          <w:trHeight w:val="160"/>
          <w:jc w:val="center"/>
        </w:trPr>
        <w:tc>
          <w:tcPr>
            <w:tcW w:w="2365" w:type="dxa"/>
          </w:tcPr>
          <w:p w14:paraId="0000004C" w14:textId="77777777" w:rsidR="003A4845" w:rsidRDefault="00585D14">
            <w:pPr>
              <w:jc w:val="center"/>
              <w:rPr>
                <w:rFonts w:ascii="Arial" w:eastAsia="Arial" w:hAnsi="Arial" w:cs="Arial"/>
                <w:sz w:val="17"/>
                <w:szCs w:val="17"/>
              </w:rPr>
            </w:pPr>
            <w:r>
              <w:rPr>
                <w:rFonts w:ascii="Arial" w:eastAsia="Arial" w:hAnsi="Arial" w:cs="Arial"/>
                <w:b/>
                <w:sz w:val="17"/>
                <w:szCs w:val="17"/>
              </w:rPr>
              <w:t>Componente</w:t>
            </w:r>
          </w:p>
        </w:tc>
        <w:tc>
          <w:tcPr>
            <w:tcW w:w="3280" w:type="dxa"/>
          </w:tcPr>
          <w:p w14:paraId="0000004D" w14:textId="77777777" w:rsidR="003A4845" w:rsidRDefault="00585D14">
            <w:pPr>
              <w:jc w:val="center"/>
              <w:rPr>
                <w:rFonts w:ascii="Arial" w:eastAsia="Arial" w:hAnsi="Arial" w:cs="Arial"/>
                <w:b/>
                <w:sz w:val="17"/>
                <w:szCs w:val="17"/>
              </w:rPr>
            </w:pPr>
            <w:r>
              <w:rPr>
                <w:rFonts w:ascii="Arial" w:eastAsia="Arial" w:hAnsi="Arial" w:cs="Arial"/>
                <w:b/>
                <w:sz w:val="17"/>
                <w:szCs w:val="17"/>
              </w:rPr>
              <w:t>Mínimo</w:t>
            </w:r>
          </w:p>
        </w:tc>
        <w:tc>
          <w:tcPr>
            <w:tcW w:w="2781" w:type="dxa"/>
          </w:tcPr>
          <w:p w14:paraId="0000004E" w14:textId="77777777" w:rsidR="003A4845" w:rsidRDefault="00585D14">
            <w:pPr>
              <w:jc w:val="center"/>
              <w:rPr>
                <w:rFonts w:ascii="Arial" w:eastAsia="Arial" w:hAnsi="Arial" w:cs="Arial"/>
                <w:b/>
                <w:sz w:val="17"/>
                <w:szCs w:val="17"/>
              </w:rPr>
            </w:pPr>
            <w:r>
              <w:rPr>
                <w:rFonts w:ascii="Arial" w:eastAsia="Arial" w:hAnsi="Arial" w:cs="Arial"/>
                <w:b/>
                <w:sz w:val="17"/>
                <w:szCs w:val="17"/>
              </w:rPr>
              <w:t>Máximo</w:t>
            </w:r>
          </w:p>
        </w:tc>
      </w:tr>
      <w:tr w:rsidR="003A4845" w14:paraId="5269086E" w14:textId="77777777">
        <w:trPr>
          <w:trHeight w:val="160"/>
          <w:jc w:val="center"/>
        </w:trPr>
        <w:tc>
          <w:tcPr>
            <w:tcW w:w="2365" w:type="dxa"/>
          </w:tcPr>
          <w:p w14:paraId="0000004F" w14:textId="77777777" w:rsidR="003A4845" w:rsidRDefault="00585D14">
            <w:pPr>
              <w:jc w:val="center"/>
              <w:rPr>
                <w:rFonts w:ascii="Arial" w:eastAsia="Arial" w:hAnsi="Arial" w:cs="Arial"/>
                <w:b/>
                <w:sz w:val="17"/>
                <w:szCs w:val="17"/>
              </w:rPr>
            </w:pPr>
            <w:r>
              <w:rPr>
                <w:rFonts w:ascii="Arial" w:eastAsia="Arial" w:hAnsi="Arial" w:cs="Arial"/>
                <w:b/>
                <w:sz w:val="17"/>
                <w:szCs w:val="17"/>
              </w:rPr>
              <w:t>Peso</w:t>
            </w:r>
          </w:p>
        </w:tc>
        <w:tc>
          <w:tcPr>
            <w:tcW w:w="3280" w:type="dxa"/>
          </w:tcPr>
          <w:p w14:paraId="00000050" w14:textId="2EC84B6F" w:rsidR="003A4845" w:rsidRDefault="00585D14" w:rsidP="007F3BCD">
            <w:pPr>
              <w:jc w:val="both"/>
              <w:rPr>
                <w:rFonts w:ascii="Arial" w:eastAsia="Arial" w:hAnsi="Arial" w:cs="Arial"/>
                <w:sz w:val="17"/>
                <w:szCs w:val="17"/>
              </w:rPr>
            </w:pPr>
            <w:commentRangeStart w:id="22"/>
            <w:r w:rsidRPr="007F3BCD">
              <w:rPr>
                <w:rFonts w:ascii="Arial" w:eastAsia="Arial" w:hAnsi="Arial" w:cs="Arial"/>
                <w:sz w:val="17"/>
                <w:szCs w:val="17"/>
                <w:highlight w:val="green"/>
              </w:rPr>
              <w:t>1</w:t>
            </w:r>
            <w:r w:rsidR="007F3BCD" w:rsidRPr="007F3BCD">
              <w:rPr>
                <w:rFonts w:ascii="Arial" w:eastAsia="Arial" w:hAnsi="Arial" w:cs="Arial"/>
                <w:sz w:val="17"/>
                <w:szCs w:val="17"/>
                <w:highlight w:val="green"/>
              </w:rPr>
              <w:t>50</w:t>
            </w:r>
            <w:commentRangeEnd w:id="22"/>
            <w:r w:rsidR="007F3BCD">
              <w:rPr>
                <w:rStyle w:val="Refdecomentario"/>
              </w:rPr>
              <w:commentReference w:id="22"/>
            </w:r>
            <w:r>
              <w:rPr>
                <w:rFonts w:ascii="Arial" w:eastAsia="Arial" w:hAnsi="Arial" w:cs="Arial"/>
                <w:sz w:val="17"/>
                <w:szCs w:val="17"/>
              </w:rPr>
              <w:t xml:space="preserve"> gramos</w:t>
            </w:r>
          </w:p>
        </w:tc>
        <w:tc>
          <w:tcPr>
            <w:tcW w:w="2781" w:type="dxa"/>
          </w:tcPr>
          <w:p w14:paraId="00000051" w14:textId="77777777" w:rsidR="003A4845" w:rsidRDefault="00585D14">
            <w:pPr>
              <w:jc w:val="both"/>
              <w:rPr>
                <w:rFonts w:ascii="Arial" w:eastAsia="Arial" w:hAnsi="Arial" w:cs="Arial"/>
                <w:sz w:val="17"/>
                <w:szCs w:val="17"/>
              </w:rPr>
            </w:pPr>
            <w:r>
              <w:rPr>
                <w:rFonts w:ascii="Arial" w:eastAsia="Arial" w:hAnsi="Arial" w:cs="Arial"/>
                <w:sz w:val="17"/>
                <w:szCs w:val="17"/>
              </w:rPr>
              <w:t>180 gramos</w:t>
            </w:r>
          </w:p>
        </w:tc>
      </w:tr>
      <w:tr w:rsidR="003A4845" w14:paraId="227535B6" w14:textId="77777777">
        <w:trPr>
          <w:trHeight w:val="160"/>
          <w:jc w:val="center"/>
        </w:trPr>
        <w:tc>
          <w:tcPr>
            <w:tcW w:w="2365" w:type="dxa"/>
          </w:tcPr>
          <w:p w14:paraId="00000052" w14:textId="77777777" w:rsidR="003A4845" w:rsidRDefault="00585D14">
            <w:pPr>
              <w:jc w:val="center"/>
              <w:rPr>
                <w:rFonts w:ascii="Arial" w:eastAsia="Arial" w:hAnsi="Arial" w:cs="Arial"/>
                <w:b/>
                <w:sz w:val="17"/>
                <w:szCs w:val="17"/>
              </w:rPr>
            </w:pPr>
            <w:r>
              <w:rPr>
                <w:rFonts w:ascii="Arial" w:eastAsia="Arial" w:hAnsi="Arial" w:cs="Arial"/>
                <w:b/>
                <w:sz w:val="17"/>
                <w:szCs w:val="17"/>
              </w:rPr>
              <w:t>Pantalla</w:t>
            </w:r>
          </w:p>
        </w:tc>
        <w:tc>
          <w:tcPr>
            <w:tcW w:w="3280" w:type="dxa"/>
          </w:tcPr>
          <w:p w14:paraId="00000053" w14:textId="340FEDAE" w:rsidR="003A4845" w:rsidRDefault="00585D14">
            <w:pPr>
              <w:jc w:val="both"/>
              <w:rPr>
                <w:rFonts w:ascii="Arial" w:eastAsia="Arial" w:hAnsi="Arial" w:cs="Arial"/>
                <w:sz w:val="17"/>
                <w:szCs w:val="17"/>
              </w:rPr>
            </w:pPr>
            <w:r w:rsidRPr="00AA1098">
              <w:rPr>
                <w:rFonts w:ascii="Arial" w:eastAsia="Arial" w:hAnsi="Arial" w:cs="Arial"/>
                <w:sz w:val="17"/>
                <w:szCs w:val="17"/>
              </w:rPr>
              <w:t>5.8 “</w:t>
            </w:r>
            <w:r w:rsidR="00AA1098" w:rsidRPr="00AA1098">
              <w:rPr>
                <w:rFonts w:ascii="Arial" w:hAnsi="Arial" w:cs="Arial"/>
                <w:sz w:val="17"/>
                <w:szCs w:val="17"/>
                <w:highlight w:val="green"/>
              </w:rPr>
              <w:t xml:space="preserve">OLED </w:t>
            </w:r>
            <w:commentRangeStart w:id="23"/>
            <w:r w:rsidR="00AA1098" w:rsidRPr="00AA1098">
              <w:rPr>
                <w:rFonts w:ascii="Arial" w:hAnsi="Arial" w:cs="Arial"/>
                <w:sz w:val="17"/>
                <w:szCs w:val="17"/>
                <w:highlight w:val="green"/>
              </w:rPr>
              <w:t>Touch</w:t>
            </w:r>
            <w:commentRangeEnd w:id="23"/>
            <w:r w:rsidR="00AA1098" w:rsidRPr="00AA1098">
              <w:rPr>
                <w:rStyle w:val="Refdecomentario"/>
                <w:highlight w:val="green"/>
              </w:rPr>
              <w:commentReference w:id="23"/>
            </w:r>
          </w:p>
        </w:tc>
        <w:tc>
          <w:tcPr>
            <w:tcW w:w="2781" w:type="dxa"/>
          </w:tcPr>
          <w:p w14:paraId="00000054" w14:textId="00F58B9B" w:rsidR="003A4845" w:rsidRDefault="00AA1098">
            <w:pPr>
              <w:jc w:val="both"/>
              <w:rPr>
                <w:rFonts w:ascii="Arial" w:eastAsia="Arial" w:hAnsi="Arial" w:cs="Arial"/>
                <w:sz w:val="17"/>
                <w:szCs w:val="17"/>
              </w:rPr>
            </w:pPr>
            <w:r>
              <w:rPr>
                <w:rFonts w:ascii="Arial" w:eastAsia="Arial" w:hAnsi="Arial" w:cs="Arial"/>
                <w:sz w:val="17"/>
                <w:szCs w:val="17"/>
              </w:rPr>
              <w:t xml:space="preserve">6.2” </w:t>
            </w:r>
            <w:r w:rsidR="00585D14" w:rsidRPr="00AA1098">
              <w:rPr>
                <w:rFonts w:ascii="Arial" w:eastAsia="Arial" w:hAnsi="Arial" w:cs="Arial"/>
                <w:sz w:val="17"/>
                <w:szCs w:val="17"/>
                <w:highlight w:val="green"/>
              </w:rPr>
              <w:t>OLED Touch</w:t>
            </w:r>
          </w:p>
        </w:tc>
      </w:tr>
      <w:tr w:rsidR="003A4845" w14:paraId="059A411E" w14:textId="77777777">
        <w:trPr>
          <w:trHeight w:val="160"/>
          <w:jc w:val="center"/>
        </w:trPr>
        <w:tc>
          <w:tcPr>
            <w:tcW w:w="2365" w:type="dxa"/>
          </w:tcPr>
          <w:p w14:paraId="00000055" w14:textId="77777777" w:rsidR="003A4845" w:rsidRDefault="00585D14">
            <w:pPr>
              <w:jc w:val="center"/>
              <w:rPr>
                <w:rFonts w:ascii="Arial" w:eastAsia="Arial" w:hAnsi="Arial" w:cs="Arial"/>
                <w:b/>
                <w:sz w:val="17"/>
                <w:szCs w:val="17"/>
              </w:rPr>
            </w:pPr>
            <w:r>
              <w:rPr>
                <w:rFonts w:ascii="Arial" w:eastAsia="Arial" w:hAnsi="Arial" w:cs="Arial"/>
                <w:b/>
                <w:sz w:val="17"/>
                <w:szCs w:val="17"/>
              </w:rPr>
              <w:t>Resolución</w:t>
            </w:r>
          </w:p>
        </w:tc>
        <w:tc>
          <w:tcPr>
            <w:tcW w:w="3280" w:type="dxa"/>
          </w:tcPr>
          <w:p w14:paraId="00000056" w14:textId="2264BEAE" w:rsidR="003A4845" w:rsidRDefault="00585D14" w:rsidP="007F3BCD">
            <w:pPr>
              <w:jc w:val="both"/>
              <w:rPr>
                <w:rFonts w:ascii="Arial" w:eastAsia="Arial" w:hAnsi="Arial" w:cs="Arial"/>
                <w:sz w:val="17"/>
                <w:szCs w:val="17"/>
              </w:rPr>
            </w:pPr>
            <w:r w:rsidRPr="007F3BCD">
              <w:rPr>
                <w:rFonts w:ascii="Arial" w:eastAsia="Arial" w:hAnsi="Arial" w:cs="Arial"/>
                <w:sz w:val="17"/>
                <w:szCs w:val="17"/>
                <w:highlight w:val="green"/>
              </w:rPr>
              <w:t>4</w:t>
            </w:r>
            <w:r w:rsidR="007F3BCD" w:rsidRPr="007F3BCD">
              <w:rPr>
                <w:rFonts w:ascii="Arial" w:eastAsia="Arial" w:hAnsi="Arial" w:cs="Arial"/>
                <w:sz w:val="17"/>
                <w:szCs w:val="17"/>
                <w:highlight w:val="green"/>
              </w:rPr>
              <w:t>15</w:t>
            </w:r>
            <w:r>
              <w:rPr>
                <w:rFonts w:ascii="Arial" w:eastAsia="Arial" w:hAnsi="Arial" w:cs="Arial"/>
                <w:sz w:val="17"/>
                <w:szCs w:val="17"/>
              </w:rPr>
              <w:t xml:space="preserve"> </w:t>
            </w:r>
            <w:commentRangeStart w:id="24"/>
            <w:r>
              <w:rPr>
                <w:rFonts w:ascii="Arial" w:eastAsia="Arial" w:hAnsi="Arial" w:cs="Arial"/>
                <w:sz w:val="17"/>
                <w:szCs w:val="17"/>
              </w:rPr>
              <w:t>ppi</w:t>
            </w:r>
            <w:commentRangeEnd w:id="24"/>
            <w:r w:rsidR="007F3BCD">
              <w:rPr>
                <w:rStyle w:val="Refdecomentario"/>
              </w:rPr>
              <w:commentReference w:id="24"/>
            </w:r>
          </w:p>
        </w:tc>
        <w:tc>
          <w:tcPr>
            <w:tcW w:w="2781" w:type="dxa"/>
          </w:tcPr>
          <w:p w14:paraId="00000057" w14:textId="77777777" w:rsidR="003A4845" w:rsidRDefault="00585D14">
            <w:pPr>
              <w:jc w:val="both"/>
              <w:rPr>
                <w:rFonts w:ascii="Arial" w:eastAsia="Arial" w:hAnsi="Arial" w:cs="Arial"/>
                <w:sz w:val="17"/>
                <w:szCs w:val="17"/>
              </w:rPr>
            </w:pPr>
            <w:r>
              <w:rPr>
                <w:rFonts w:ascii="Arial" w:eastAsia="Arial" w:hAnsi="Arial" w:cs="Arial"/>
                <w:sz w:val="17"/>
                <w:szCs w:val="17"/>
              </w:rPr>
              <w:t>550ppi</w:t>
            </w:r>
          </w:p>
        </w:tc>
      </w:tr>
      <w:tr w:rsidR="003A4845" w14:paraId="09C0BFA5" w14:textId="77777777">
        <w:trPr>
          <w:trHeight w:val="160"/>
          <w:jc w:val="center"/>
        </w:trPr>
        <w:tc>
          <w:tcPr>
            <w:tcW w:w="2365" w:type="dxa"/>
          </w:tcPr>
          <w:p w14:paraId="00000058" w14:textId="77777777" w:rsidR="003A4845" w:rsidRDefault="00585D14">
            <w:pPr>
              <w:jc w:val="center"/>
              <w:rPr>
                <w:rFonts w:ascii="Arial" w:eastAsia="Arial" w:hAnsi="Arial" w:cs="Arial"/>
                <w:b/>
                <w:sz w:val="17"/>
                <w:szCs w:val="17"/>
              </w:rPr>
            </w:pPr>
            <w:r>
              <w:rPr>
                <w:rFonts w:ascii="Arial" w:eastAsia="Arial" w:hAnsi="Arial" w:cs="Arial"/>
                <w:b/>
                <w:sz w:val="17"/>
                <w:szCs w:val="17"/>
              </w:rPr>
              <w:t>Almacenamiento</w:t>
            </w:r>
          </w:p>
        </w:tc>
        <w:tc>
          <w:tcPr>
            <w:tcW w:w="3280" w:type="dxa"/>
          </w:tcPr>
          <w:p w14:paraId="00000059" w14:textId="77777777" w:rsidR="003A4845" w:rsidRDefault="00585D14">
            <w:pPr>
              <w:jc w:val="both"/>
              <w:rPr>
                <w:rFonts w:ascii="Arial" w:eastAsia="Arial" w:hAnsi="Arial" w:cs="Arial"/>
                <w:sz w:val="17"/>
                <w:szCs w:val="17"/>
              </w:rPr>
            </w:pPr>
            <w:r>
              <w:rPr>
                <w:rFonts w:ascii="Arial" w:eastAsia="Arial" w:hAnsi="Arial" w:cs="Arial"/>
                <w:sz w:val="17"/>
                <w:szCs w:val="17"/>
              </w:rPr>
              <w:t>64G</w:t>
            </w:r>
          </w:p>
        </w:tc>
        <w:tc>
          <w:tcPr>
            <w:tcW w:w="2781" w:type="dxa"/>
          </w:tcPr>
          <w:p w14:paraId="0000005A" w14:textId="77777777" w:rsidR="003A4845" w:rsidRDefault="00585D14">
            <w:pPr>
              <w:jc w:val="both"/>
              <w:rPr>
                <w:rFonts w:ascii="Arial" w:eastAsia="Arial" w:hAnsi="Arial" w:cs="Arial"/>
                <w:sz w:val="17"/>
                <w:szCs w:val="17"/>
              </w:rPr>
            </w:pPr>
            <w:r>
              <w:rPr>
                <w:rFonts w:ascii="Arial" w:eastAsia="Arial" w:hAnsi="Arial" w:cs="Arial"/>
                <w:sz w:val="17"/>
                <w:szCs w:val="17"/>
              </w:rPr>
              <w:t>128G</w:t>
            </w:r>
          </w:p>
        </w:tc>
      </w:tr>
      <w:tr w:rsidR="003A4845" w14:paraId="4284C2B5" w14:textId="77777777">
        <w:trPr>
          <w:trHeight w:val="160"/>
          <w:jc w:val="center"/>
        </w:trPr>
        <w:tc>
          <w:tcPr>
            <w:tcW w:w="2365" w:type="dxa"/>
          </w:tcPr>
          <w:p w14:paraId="0000005B" w14:textId="77777777" w:rsidR="003A4845" w:rsidRDefault="00585D14">
            <w:pPr>
              <w:jc w:val="center"/>
              <w:rPr>
                <w:rFonts w:ascii="Arial" w:eastAsia="Arial" w:hAnsi="Arial" w:cs="Arial"/>
                <w:b/>
                <w:sz w:val="17"/>
                <w:szCs w:val="17"/>
              </w:rPr>
            </w:pPr>
            <w:r>
              <w:rPr>
                <w:rFonts w:ascii="Arial" w:eastAsia="Arial" w:hAnsi="Arial" w:cs="Arial"/>
                <w:b/>
                <w:sz w:val="17"/>
                <w:szCs w:val="17"/>
              </w:rPr>
              <w:t>Soporte NFC</w:t>
            </w:r>
          </w:p>
        </w:tc>
        <w:tc>
          <w:tcPr>
            <w:tcW w:w="3280" w:type="dxa"/>
          </w:tcPr>
          <w:p w14:paraId="0000005C" w14:textId="77777777" w:rsidR="003A4845" w:rsidRDefault="00585D14">
            <w:pPr>
              <w:jc w:val="both"/>
              <w:rPr>
                <w:rFonts w:ascii="Arial" w:eastAsia="Arial" w:hAnsi="Arial" w:cs="Arial"/>
                <w:sz w:val="17"/>
                <w:szCs w:val="17"/>
              </w:rPr>
            </w:pPr>
            <w:r>
              <w:rPr>
                <w:rFonts w:ascii="Arial" w:eastAsia="Arial" w:hAnsi="Arial" w:cs="Arial"/>
                <w:sz w:val="17"/>
                <w:szCs w:val="17"/>
              </w:rPr>
              <w:t>SI</w:t>
            </w:r>
          </w:p>
        </w:tc>
        <w:tc>
          <w:tcPr>
            <w:tcW w:w="2781" w:type="dxa"/>
          </w:tcPr>
          <w:p w14:paraId="0000005D" w14:textId="77777777" w:rsidR="003A4845" w:rsidRDefault="00585D14">
            <w:pPr>
              <w:jc w:val="both"/>
              <w:rPr>
                <w:rFonts w:ascii="Arial" w:eastAsia="Arial" w:hAnsi="Arial" w:cs="Arial"/>
                <w:sz w:val="17"/>
                <w:szCs w:val="17"/>
              </w:rPr>
            </w:pPr>
            <w:r>
              <w:rPr>
                <w:rFonts w:ascii="Arial" w:eastAsia="Arial" w:hAnsi="Arial" w:cs="Arial"/>
                <w:sz w:val="17"/>
                <w:szCs w:val="17"/>
              </w:rPr>
              <w:t>SI</w:t>
            </w:r>
          </w:p>
        </w:tc>
      </w:tr>
      <w:tr w:rsidR="003A4845" w14:paraId="7A2E6235" w14:textId="77777777">
        <w:trPr>
          <w:trHeight w:val="160"/>
          <w:jc w:val="center"/>
        </w:trPr>
        <w:tc>
          <w:tcPr>
            <w:tcW w:w="2365" w:type="dxa"/>
          </w:tcPr>
          <w:p w14:paraId="0000005E" w14:textId="77777777" w:rsidR="003A4845" w:rsidRDefault="00585D14">
            <w:pPr>
              <w:jc w:val="center"/>
              <w:rPr>
                <w:rFonts w:ascii="Arial" w:eastAsia="Arial" w:hAnsi="Arial" w:cs="Arial"/>
                <w:b/>
                <w:sz w:val="17"/>
                <w:szCs w:val="17"/>
              </w:rPr>
            </w:pPr>
            <w:r>
              <w:rPr>
                <w:rFonts w:ascii="Arial" w:eastAsia="Arial" w:hAnsi="Arial" w:cs="Arial"/>
                <w:b/>
                <w:sz w:val="17"/>
                <w:szCs w:val="17"/>
              </w:rPr>
              <w:t>RAM</w:t>
            </w:r>
          </w:p>
        </w:tc>
        <w:tc>
          <w:tcPr>
            <w:tcW w:w="3280" w:type="dxa"/>
          </w:tcPr>
          <w:p w14:paraId="0000005F" w14:textId="77777777" w:rsidR="003A4845" w:rsidRDefault="00585D14">
            <w:pPr>
              <w:jc w:val="both"/>
              <w:rPr>
                <w:rFonts w:ascii="Arial" w:eastAsia="Arial" w:hAnsi="Arial" w:cs="Arial"/>
                <w:sz w:val="17"/>
                <w:szCs w:val="17"/>
              </w:rPr>
            </w:pPr>
            <w:r>
              <w:rPr>
                <w:rFonts w:ascii="Arial" w:eastAsia="Arial" w:hAnsi="Arial" w:cs="Arial"/>
                <w:sz w:val="17"/>
                <w:szCs w:val="17"/>
              </w:rPr>
              <w:t>3GB</w:t>
            </w:r>
          </w:p>
        </w:tc>
        <w:tc>
          <w:tcPr>
            <w:tcW w:w="2781" w:type="dxa"/>
          </w:tcPr>
          <w:p w14:paraId="00000060" w14:textId="77777777" w:rsidR="003A4845" w:rsidRDefault="00585D14">
            <w:pPr>
              <w:jc w:val="both"/>
              <w:rPr>
                <w:rFonts w:ascii="Arial" w:eastAsia="Arial" w:hAnsi="Arial" w:cs="Arial"/>
                <w:sz w:val="17"/>
                <w:szCs w:val="17"/>
              </w:rPr>
            </w:pPr>
            <w:r>
              <w:rPr>
                <w:rFonts w:ascii="Arial" w:eastAsia="Arial" w:hAnsi="Arial" w:cs="Arial"/>
                <w:sz w:val="17"/>
                <w:szCs w:val="17"/>
              </w:rPr>
              <w:t>8GB</w:t>
            </w:r>
          </w:p>
        </w:tc>
      </w:tr>
      <w:tr w:rsidR="003A4845" w14:paraId="607A7DE4" w14:textId="77777777">
        <w:trPr>
          <w:trHeight w:val="160"/>
          <w:jc w:val="center"/>
        </w:trPr>
        <w:tc>
          <w:tcPr>
            <w:tcW w:w="2365" w:type="dxa"/>
          </w:tcPr>
          <w:p w14:paraId="00000061" w14:textId="77777777" w:rsidR="003A4845" w:rsidRDefault="00585D14">
            <w:pPr>
              <w:jc w:val="center"/>
              <w:rPr>
                <w:rFonts w:ascii="Arial" w:eastAsia="Arial" w:hAnsi="Arial" w:cs="Arial"/>
                <w:b/>
                <w:sz w:val="17"/>
                <w:szCs w:val="17"/>
              </w:rPr>
            </w:pPr>
            <w:r>
              <w:rPr>
                <w:rFonts w:ascii="Arial" w:eastAsia="Arial" w:hAnsi="Arial" w:cs="Arial"/>
                <w:b/>
                <w:sz w:val="17"/>
                <w:szCs w:val="17"/>
              </w:rPr>
              <w:t>Batería</w:t>
            </w:r>
          </w:p>
        </w:tc>
        <w:tc>
          <w:tcPr>
            <w:tcW w:w="3280" w:type="dxa"/>
          </w:tcPr>
          <w:p w14:paraId="00000062" w14:textId="77777777" w:rsidR="003A4845" w:rsidRDefault="00585D14">
            <w:pPr>
              <w:jc w:val="both"/>
              <w:rPr>
                <w:rFonts w:ascii="Arial" w:eastAsia="Arial" w:hAnsi="Arial" w:cs="Arial"/>
                <w:sz w:val="17"/>
                <w:szCs w:val="17"/>
              </w:rPr>
            </w:pPr>
            <w:r>
              <w:rPr>
                <w:rFonts w:ascii="Arial" w:eastAsia="Arial" w:hAnsi="Arial" w:cs="Arial"/>
                <w:sz w:val="17"/>
                <w:szCs w:val="17"/>
              </w:rPr>
              <w:t>2915mAh</w:t>
            </w:r>
          </w:p>
        </w:tc>
        <w:tc>
          <w:tcPr>
            <w:tcW w:w="2781" w:type="dxa"/>
          </w:tcPr>
          <w:p w14:paraId="00000063" w14:textId="77777777" w:rsidR="003A4845" w:rsidRDefault="00585D14">
            <w:pPr>
              <w:jc w:val="both"/>
              <w:rPr>
                <w:rFonts w:ascii="Arial" w:eastAsia="Arial" w:hAnsi="Arial" w:cs="Arial"/>
                <w:sz w:val="17"/>
                <w:szCs w:val="17"/>
              </w:rPr>
            </w:pPr>
            <w:r>
              <w:rPr>
                <w:rFonts w:ascii="Arial" w:eastAsia="Arial" w:hAnsi="Arial" w:cs="Arial"/>
                <w:sz w:val="17"/>
                <w:szCs w:val="17"/>
              </w:rPr>
              <w:t>4100mAh</w:t>
            </w:r>
          </w:p>
        </w:tc>
      </w:tr>
      <w:tr w:rsidR="003A4845" w14:paraId="563C90BC" w14:textId="77777777">
        <w:trPr>
          <w:trHeight w:val="160"/>
          <w:jc w:val="center"/>
        </w:trPr>
        <w:tc>
          <w:tcPr>
            <w:tcW w:w="2365" w:type="dxa"/>
          </w:tcPr>
          <w:p w14:paraId="00000064" w14:textId="77777777" w:rsidR="003A4845" w:rsidRDefault="00585D14">
            <w:pPr>
              <w:jc w:val="center"/>
              <w:rPr>
                <w:rFonts w:ascii="Arial" w:eastAsia="Arial" w:hAnsi="Arial" w:cs="Arial"/>
                <w:b/>
                <w:sz w:val="17"/>
                <w:szCs w:val="17"/>
              </w:rPr>
            </w:pPr>
            <w:r>
              <w:rPr>
                <w:rFonts w:ascii="Arial" w:eastAsia="Arial" w:hAnsi="Arial" w:cs="Arial"/>
                <w:b/>
                <w:sz w:val="17"/>
                <w:szCs w:val="17"/>
              </w:rPr>
              <w:t>Bluetooth</w:t>
            </w:r>
          </w:p>
        </w:tc>
        <w:tc>
          <w:tcPr>
            <w:tcW w:w="3280" w:type="dxa"/>
          </w:tcPr>
          <w:p w14:paraId="00000065" w14:textId="77777777" w:rsidR="003A4845" w:rsidRDefault="00585D14">
            <w:pPr>
              <w:jc w:val="both"/>
              <w:rPr>
                <w:rFonts w:ascii="Arial" w:eastAsia="Arial" w:hAnsi="Arial" w:cs="Arial"/>
                <w:sz w:val="17"/>
                <w:szCs w:val="17"/>
              </w:rPr>
            </w:pPr>
            <w:r>
              <w:rPr>
                <w:rFonts w:ascii="Arial" w:eastAsia="Arial" w:hAnsi="Arial" w:cs="Arial"/>
                <w:sz w:val="17"/>
                <w:szCs w:val="17"/>
              </w:rPr>
              <w:t>Versión 5</w:t>
            </w:r>
          </w:p>
        </w:tc>
        <w:tc>
          <w:tcPr>
            <w:tcW w:w="2781" w:type="dxa"/>
          </w:tcPr>
          <w:p w14:paraId="00000066" w14:textId="77777777" w:rsidR="003A4845" w:rsidRDefault="00585D14">
            <w:pPr>
              <w:jc w:val="both"/>
              <w:rPr>
                <w:rFonts w:ascii="Arial" w:eastAsia="Arial" w:hAnsi="Arial" w:cs="Arial"/>
                <w:sz w:val="17"/>
                <w:szCs w:val="17"/>
              </w:rPr>
            </w:pPr>
            <w:r>
              <w:rPr>
                <w:rFonts w:ascii="Arial" w:eastAsia="Arial" w:hAnsi="Arial" w:cs="Arial"/>
                <w:sz w:val="17"/>
                <w:szCs w:val="17"/>
              </w:rPr>
              <w:t>Versión 5</w:t>
            </w:r>
          </w:p>
        </w:tc>
      </w:tr>
      <w:tr w:rsidR="003A4845" w14:paraId="6C894E44" w14:textId="77777777">
        <w:trPr>
          <w:trHeight w:val="160"/>
          <w:jc w:val="center"/>
        </w:trPr>
        <w:tc>
          <w:tcPr>
            <w:tcW w:w="2365" w:type="dxa"/>
          </w:tcPr>
          <w:p w14:paraId="00000067" w14:textId="77777777" w:rsidR="003A4845" w:rsidRDefault="00585D14">
            <w:pPr>
              <w:jc w:val="center"/>
              <w:rPr>
                <w:rFonts w:ascii="Arial" w:eastAsia="Arial" w:hAnsi="Arial" w:cs="Arial"/>
                <w:b/>
                <w:sz w:val="17"/>
                <w:szCs w:val="17"/>
              </w:rPr>
            </w:pPr>
            <w:r>
              <w:rPr>
                <w:rFonts w:ascii="Arial" w:eastAsia="Arial" w:hAnsi="Arial" w:cs="Arial"/>
                <w:b/>
                <w:sz w:val="17"/>
                <w:szCs w:val="17"/>
              </w:rPr>
              <w:t>Cámara frontal</w:t>
            </w:r>
          </w:p>
        </w:tc>
        <w:tc>
          <w:tcPr>
            <w:tcW w:w="3280" w:type="dxa"/>
          </w:tcPr>
          <w:p w14:paraId="00000068" w14:textId="77777777" w:rsidR="003A4845" w:rsidRDefault="00585D14">
            <w:pPr>
              <w:jc w:val="both"/>
              <w:rPr>
                <w:rFonts w:ascii="Arial" w:eastAsia="Arial" w:hAnsi="Arial" w:cs="Arial"/>
                <w:sz w:val="17"/>
                <w:szCs w:val="17"/>
              </w:rPr>
            </w:pPr>
            <w:r>
              <w:rPr>
                <w:rFonts w:ascii="Arial" w:eastAsia="Arial" w:hAnsi="Arial" w:cs="Arial"/>
                <w:sz w:val="17"/>
                <w:szCs w:val="17"/>
              </w:rPr>
              <w:t>7 MP</w:t>
            </w:r>
          </w:p>
        </w:tc>
        <w:tc>
          <w:tcPr>
            <w:tcW w:w="2781" w:type="dxa"/>
          </w:tcPr>
          <w:p w14:paraId="00000069" w14:textId="77777777" w:rsidR="003A4845" w:rsidRDefault="00585D14">
            <w:pPr>
              <w:jc w:val="both"/>
              <w:rPr>
                <w:rFonts w:ascii="Arial" w:eastAsia="Arial" w:hAnsi="Arial" w:cs="Arial"/>
                <w:sz w:val="17"/>
                <w:szCs w:val="17"/>
              </w:rPr>
            </w:pPr>
            <w:r>
              <w:rPr>
                <w:rFonts w:ascii="Arial" w:eastAsia="Arial" w:hAnsi="Arial" w:cs="Arial"/>
                <w:sz w:val="17"/>
                <w:szCs w:val="17"/>
              </w:rPr>
              <w:t>10MP</w:t>
            </w:r>
          </w:p>
        </w:tc>
      </w:tr>
      <w:tr w:rsidR="003A4845" w14:paraId="6A8C7BF7" w14:textId="77777777">
        <w:trPr>
          <w:trHeight w:val="160"/>
          <w:jc w:val="center"/>
        </w:trPr>
        <w:tc>
          <w:tcPr>
            <w:tcW w:w="2365" w:type="dxa"/>
          </w:tcPr>
          <w:p w14:paraId="0000006A" w14:textId="77777777" w:rsidR="003A4845" w:rsidRDefault="00585D14">
            <w:pPr>
              <w:jc w:val="center"/>
              <w:rPr>
                <w:rFonts w:ascii="Arial" w:eastAsia="Arial" w:hAnsi="Arial" w:cs="Arial"/>
                <w:b/>
                <w:sz w:val="17"/>
                <w:szCs w:val="17"/>
              </w:rPr>
            </w:pPr>
            <w:r>
              <w:rPr>
                <w:rFonts w:ascii="Arial" w:eastAsia="Arial" w:hAnsi="Arial" w:cs="Arial"/>
                <w:b/>
                <w:sz w:val="17"/>
                <w:szCs w:val="17"/>
              </w:rPr>
              <w:t>Cámara Trasera</w:t>
            </w:r>
          </w:p>
        </w:tc>
        <w:tc>
          <w:tcPr>
            <w:tcW w:w="3280" w:type="dxa"/>
          </w:tcPr>
          <w:p w14:paraId="0000006B" w14:textId="77777777" w:rsidR="003A4845" w:rsidRDefault="00585D14">
            <w:pPr>
              <w:jc w:val="both"/>
              <w:rPr>
                <w:rFonts w:ascii="Arial" w:eastAsia="Arial" w:hAnsi="Arial" w:cs="Arial"/>
                <w:sz w:val="17"/>
                <w:szCs w:val="17"/>
              </w:rPr>
            </w:pPr>
            <w:r>
              <w:rPr>
                <w:rFonts w:ascii="Arial" w:eastAsia="Arial" w:hAnsi="Arial" w:cs="Arial"/>
                <w:sz w:val="17"/>
                <w:szCs w:val="17"/>
              </w:rPr>
              <w:t>12MP</w:t>
            </w:r>
          </w:p>
        </w:tc>
        <w:tc>
          <w:tcPr>
            <w:tcW w:w="2781" w:type="dxa"/>
          </w:tcPr>
          <w:p w14:paraId="0000006C" w14:textId="77777777" w:rsidR="003A4845" w:rsidRDefault="00585D14">
            <w:pPr>
              <w:jc w:val="both"/>
              <w:rPr>
                <w:rFonts w:ascii="Arial" w:eastAsia="Arial" w:hAnsi="Arial" w:cs="Arial"/>
                <w:sz w:val="17"/>
                <w:szCs w:val="17"/>
              </w:rPr>
            </w:pPr>
            <w:r>
              <w:rPr>
                <w:rFonts w:ascii="Arial" w:eastAsia="Arial" w:hAnsi="Arial" w:cs="Arial"/>
                <w:sz w:val="17"/>
                <w:szCs w:val="17"/>
              </w:rPr>
              <w:t>16MP</w:t>
            </w:r>
          </w:p>
        </w:tc>
      </w:tr>
      <w:tr w:rsidR="003A4845" w14:paraId="2A7C96E9" w14:textId="77777777">
        <w:trPr>
          <w:trHeight w:val="160"/>
          <w:jc w:val="center"/>
        </w:trPr>
        <w:tc>
          <w:tcPr>
            <w:tcW w:w="2365" w:type="dxa"/>
          </w:tcPr>
          <w:p w14:paraId="0000006D" w14:textId="77777777" w:rsidR="003A4845" w:rsidRDefault="00585D14">
            <w:pPr>
              <w:jc w:val="center"/>
              <w:rPr>
                <w:rFonts w:ascii="Arial" w:eastAsia="Arial" w:hAnsi="Arial" w:cs="Arial"/>
                <w:b/>
                <w:sz w:val="17"/>
                <w:szCs w:val="17"/>
              </w:rPr>
            </w:pPr>
            <w:r>
              <w:rPr>
                <w:rFonts w:ascii="Arial" w:eastAsia="Arial" w:hAnsi="Arial" w:cs="Arial"/>
                <w:b/>
                <w:sz w:val="17"/>
                <w:szCs w:val="17"/>
              </w:rPr>
              <w:t>Ranura memoria SD</w:t>
            </w:r>
          </w:p>
        </w:tc>
        <w:tc>
          <w:tcPr>
            <w:tcW w:w="3280" w:type="dxa"/>
          </w:tcPr>
          <w:p w14:paraId="0000006E" w14:textId="77777777" w:rsidR="003A4845" w:rsidRDefault="00585D14">
            <w:pPr>
              <w:jc w:val="both"/>
              <w:rPr>
                <w:rFonts w:ascii="Arial" w:eastAsia="Arial" w:hAnsi="Arial" w:cs="Arial"/>
                <w:sz w:val="17"/>
                <w:szCs w:val="17"/>
              </w:rPr>
            </w:pPr>
            <w:r>
              <w:rPr>
                <w:rFonts w:ascii="Arial" w:eastAsia="Arial" w:hAnsi="Arial" w:cs="Arial"/>
                <w:sz w:val="17"/>
                <w:szCs w:val="17"/>
              </w:rPr>
              <w:t>No</w:t>
            </w:r>
          </w:p>
        </w:tc>
        <w:tc>
          <w:tcPr>
            <w:tcW w:w="2781" w:type="dxa"/>
          </w:tcPr>
          <w:p w14:paraId="0000006F" w14:textId="77777777" w:rsidR="003A4845" w:rsidRDefault="00585D14">
            <w:pPr>
              <w:jc w:val="both"/>
              <w:rPr>
                <w:rFonts w:ascii="Arial" w:eastAsia="Arial" w:hAnsi="Arial" w:cs="Arial"/>
                <w:sz w:val="17"/>
                <w:szCs w:val="17"/>
              </w:rPr>
            </w:pPr>
            <w:r>
              <w:rPr>
                <w:rFonts w:ascii="Arial" w:eastAsia="Arial" w:hAnsi="Arial" w:cs="Arial"/>
                <w:sz w:val="17"/>
                <w:szCs w:val="17"/>
              </w:rPr>
              <w:t>Si</w:t>
            </w:r>
          </w:p>
        </w:tc>
      </w:tr>
      <w:tr w:rsidR="003A4845" w14:paraId="08B63CDE" w14:textId="77777777">
        <w:trPr>
          <w:trHeight w:val="160"/>
          <w:jc w:val="center"/>
        </w:trPr>
        <w:tc>
          <w:tcPr>
            <w:tcW w:w="2365" w:type="dxa"/>
          </w:tcPr>
          <w:p w14:paraId="00000070" w14:textId="77777777" w:rsidR="003A4845" w:rsidRDefault="00585D14">
            <w:pPr>
              <w:jc w:val="center"/>
              <w:rPr>
                <w:rFonts w:ascii="Arial" w:eastAsia="Arial" w:hAnsi="Arial" w:cs="Arial"/>
                <w:b/>
                <w:sz w:val="17"/>
                <w:szCs w:val="17"/>
              </w:rPr>
            </w:pPr>
            <w:r>
              <w:rPr>
                <w:rFonts w:ascii="Arial" w:eastAsia="Arial" w:hAnsi="Arial" w:cs="Arial"/>
                <w:b/>
                <w:sz w:val="17"/>
                <w:szCs w:val="17"/>
              </w:rPr>
              <w:t>Conector</w:t>
            </w:r>
          </w:p>
        </w:tc>
        <w:tc>
          <w:tcPr>
            <w:tcW w:w="3280" w:type="dxa"/>
          </w:tcPr>
          <w:p w14:paraId="00000071" w14:textId="77777777" w:rsidR="003A4845" w:rsidRDefault="00585D14">
            <w:pPr>
              <w:jc w:val="both"/>
              <w:rPr>
                <w:rFonts w:ascii="Arial" w:eastAsia="Arial" w:hAnsi="Arial" w:cs="Arial"/>
                <w:sz w:val="17"/>
                <w:szCs w:val="17"/>
              </w:rPr>
            </w:pPr>
            <w:r>
              <w:rPr>
                <w:rFonts w:ascii="Arial" w:eastAsia="Arial" w:hAnsi="Arial" w:cs="Arial"/>
                <w:sz w:val="17"/>
                <w:szCs w:val="17"/>
              </w:rPr>
              <w:t>Lightning</w:t>
            </w:r>
          </w:p>
        </w:tc>
        <w:tc>
          <w:tcPr>
            <w:tcW w:w="2781" w:type="dxa"/>
          </w:tcPr>
          <w:p w14:paraId="00000072" w14:textId="77777777" w:rsidR="003A4845" w:rsidRDefault="00585D14">
            <w:pPr>
              <w:jc w:val="both"/>
              <w:rPr>
                <w:rFonts w:ascii="Arial" w:eastAsia="Arial" w:hAnsi="Arial" w:cs="Arial"/>
                <w:sz w:val="17"/>
                <w:szCs w:val="17"/>
              </w:rPr>
            </w:pPr>
            <w:r>
              <w:rPr>
                <w:rFonts w:ascii="Arial" w:eastAsia="Arial" w:hAnsi="Arial" w:cs="Arial"/>
                <w:sz w:val="17"/>
                <w:szCs w:val="17"/>
              </w:rPr>
              <w:t>Tipo C</w:t>
            </w:r>
          </w:p>
        </w:tc>
      </w:tr>
      <w:tr w:rsidR="003A4845" w14:paraId="5249CA6B" w14:textId="77777777">
        <w:trPr>
          <w:trHeight w:val="160"/>
          <w:jc w:val="center"/>
        </w:trPr>
        <w:tc>
          <w:tcPr>
            <w:tcW w:w="2365" w:type="dxa"/>
          </w:tcPr>
          <w:p w14:paraId="00000073" w14:textId="77777777" w:rsidR="003A4845" w:rsidRDefault="00585D14">
            <w:pPr>
              <w:jc w:val="center"/>
              <w:rPr>
                <w:rFonts w:ascii="Arial" w:eastAsia="Arial" w:hAnsi="Arial" w:cs="Arial"/>
                <w:b/>
                <w:sz w:val="17"/>
                <w:szCs w:val="17"/>
              </w:rPr>
            </w:pPr>
            <w:r>
              <w:rPr>
                <w:rFonts w:ascii="Arial" w:eastAsia="Arial" w:hAnsi="Arial" w:cs="Arial"/>
                <w:b/>
                <w:sz w:val="17"/>
                <w:szCs w:val="17"/>
              </w:rPr>
              <w:t>CPU</w:t>
            </w:r>
          </w:p>
        </w:tc>
        <w:tc>
          <w:tcPr>
            <w:tcW w:w="3280" w:type="dxa"/>
          </w:tcPr>
          <w:p w14:paraId="00000074" w14:textId="77777777" w:rsidR="003A4845" w:rsidRDefault="00585D14">
            <w:pPr>
              <w:jc w:val="both"/>
              <w:rPr>
                <w:rFonts w:ascii="Arial" w:eastAsia="Arial" w:hAnsi="Arial" w:cs="Arial"/>
                <w:sz w:val="17"/>
                <w:szCs w:val="17"/>
              </w:rPr>
            </w:pPr>
            <w:r>
              <w:rPr>
                <w:rFonts w:ascii="Arial" w:eastAsia="Arial" w:hAnsi="Arial" w:cs="Arial"/>
                <w:sz w:val="17"/>
                <w:szCs w:val="17"/>
              </w:rPr>
              <w:t>2.49Ghz</w:t>
            </w:r>
          </w:p>
        </w:tc>
        <w:tc>
          <w:tcPr>
            <w:tcW w:w="2781" w:type="dxa"/>
          </w:tcPr>
          <w:p w14:paraId="00000075" w14:textId="77777777" w:rsidR="003A4845" w:rsidRDefault="00585D14">
            <w:pPr>
              <w:jc w:val="both"/>
              <w:rPr>
                <w:rFonts w:ascii="Arial" w:eastAsia="Arial" w:hAnsi="Arial" w:cs="Arial"/>
                <w:sz w:val="17"/>
                <w:szCs w:val="17"/>
              </w:rPr>
            </w:pPr>
            <w:r>
              <w:rPr>
                <w:rFonts w:ascii="Arial" w:eastAsia="Arial" w:hAnsi="Arial" w:cs="Arial"/>
                <w:sz w:val="17"/>
                <w:szCs w:val="17"/>
              </w:rPr>
              <w:t>3.0Ghz</w:t>
            </w:r>
          </w:p>
        </w:tc>
      </w:tr>
      <w:tr w:rsidR="003A4845" w14:paraId="73E7466E" w14:textId="77777777">
        <w:trPr>
          <w:trHeight w:val="160"/>
          <w:jc w:val="center"/>
        </w:trPr>
        <w:tc>
          <w:tcPr>
            <w:tcW w:w="2365" w:type="dxa"/>
          </w:tcPr>
          <w:p w14:paraId="00000076" w14:textId="77777777" w:rsidR="003A4845" w:rsidRDefault="00585D14">
            <w:pPr>
              <w:jc w:val="center"/>
              <w:rPr>
                <w:rFonts w:ascii="Arial" w:eastAsia="Arial" w:hAnsi="Arial" w:cs="Arial"/>
                <w:b/>
                <w:sz w:val="17"/>
                <w:szCs w:val="17"/>
              </w:rPr>
            </w:pPr>
            <w:r>
              <w:rPr>
                <w:rFonts w:ascii="Arial" w:eastAsia="Arial" w:hAnsi="Arial" w:cs="Arial"/>
                <w:b/>
                <w:sz w:val="17"/>
                <w:szCs w:val="17"/>
              </w:rPr>
              <w:t>Autenticación</w:t>
            </w:r>
          </w:p>
        </w:tc>
        <w:tc>
          <w:tcPr>
            <w:tcW w:w="3280" w:type="dxa"/>
          </w:tcPr>
          <w:p w14:paraId="00000077" w14:textId="77777777" w:rsidR="003A4845" w:rsidRDefault="00585D14">
            <w:pPr>
              <w:jc w:val="both"/>
              <w:rPr>
                <w:rFonts w:ascii="Arial" w:eastAsia="Arial" w:hAnsi="Arial" w:cs="Arial"/>
                <w:sz w:val="17"/>
                <w:szCs w:val="17"/>
              </w:rPr>
            </w:pPr>
            <w:r>
              <w:rPr>
                <w:rFonts w:ascii="Arial" w:eastAsia="Arial" w:hAnsi="Arial" w:cs="Arial"/>
                <w:sz w:val="17"/>
                <w:szCs w:val="17"/>
              </w:rPr>
              <w:t>Biométrica</w:t>
            </w:r>
          </w:p>
        </w:tc>
        <w:tc>
          <w:tcPr>
            <w:tcW w:w="2781" w:type="dxa"/>
          </w:tcPr>
          <w:p w14:paraId="00000078" w14:textId="77777777" w:rsidR="003A4845" w:rsidRDefault="00585D14">
            <w:pPr>
              <w:jc w:val="both"/>
              <w:rPr>
                <w:rFonts w:ascii="Arial" w:eastAsia="Arial" w:hAnsi="Arial" w:cs="Arial"/>
                <w:sz w:val="17"/>
                <w:szCs w:val="17"/>
              </w:rPr>
            </w:pPr>
            <w:r>
              <w:rPr>
                <w:rFonts w:ascii="Arial" w:eastAsia="Arial" w:hAnsi="Arial" w:cs="Arial"/>
                <w:sz w:val="17"/>
                <w:szCs w:val="17"/>
              </w:rPr>
              <w:t>Biométrica, NIP y Patron</w:t>
            </w:r>
          </w:p>
        </w:tc>
      </w:tr>
      <w:tr w:rsidR="003A4845" w14:paraId="0A85E8D1" w14:textId="77777777">
        <w:trPr>
          <w:trHeight w:val="160"/>
          <w:jc w:val="center"/>
        </w:trPr>
        <w:tc>
          <w:tcPr>
            <w:tcW w:w="2365" w:type="dxa"/>
          </w:tcPr>
          <w:p w14:paraId="00000079" w14:textId="77777777" w:rsidR="003A4845" w:rsidRDefault="00585D14">
            <w:pPr>
              <w:ind w:left="708" w:hanging="708"/>
              <w:jc w:val="center"/>
              <w:rPr>
                <w:rFonts w:ascii="Arial" w:eastAsia="Arial" w:hAnsi="Arial" w:cs="Arial"/>
                <w:b/>
                <w:sz w:val="17"/>
                <w:szCs w:val="17"/>
              </w:rPr>
            </w:pPr>
            <w:r>
              <w:rPr>
                <w:rFonts w:ascii="Arial" w:eastAsia="Arial" w:hAnsi="Arial" w:cs="Arial"/>
                <w:b/>
                <w:sz w:val="17"/>
                <w:szCs w:val="17"/>
              </w:rPr>
              <w:t>WIFI</w:t>
            </w:r>
          </w:p>
        </w:tc>
        <w:tc>
          <w:tcPr>
            <w:tcW w:w="3280" w:type="dxa"/>
          </w:tcPr>
          <w:p w14:paraId="0000007A" w14:textId="77777777" w:rsidR="003A4845" w:rsidRDefault="00585D14">
            <w:pPr>
              <w:jc w:val="both"/>
              <w:rPr>
                <w:rFonts w:ascii="Arial" w:eastAsia="Arial" w:hAnsi="Arial" w:cs="Arial"/>
                <w:sz w:val="17"/>
                <w:szCs w:val="17"/>
              </w:rPr>
            </w:pPr>
            <w:r>
              <w:rPr>
                <w:rFonts w:ascii="Arial" w:eastAsia="Arial" w:hAnsi="Arial" w:cs="Arial"/>
                <w:sz w:val="17"/>
                <w:szCs w:val="17"/>
              </w:rPr>
              <w:t>802.11AC</w:t>
            </w:r>
          </w:p>
        </w:tc>
        <w:tc>
          <w:tcPr>
            <w:tcW w:w="2781" w:type="dxa"/>
          </w:tcPr>
          <w:p w14:paraId="0000007B" w14:textId="77777777" w:rsidR="003A4845" w:rsidRDefault="00585D14">
            <w:pPr>
              <w:jc w:val="both"/>
              <w:rPr>
                <w:rFonts w:ascii="Arial" w:eastAsia="Arial" w:hAnsi="Arial" w:cs="Arial"/>
                <w:sz w:val="17"/>
                <w:szCs w:val="17"/>
              </w:rPr>
            </w:pPr>
            <w:r>
              <w:rPr>
                <w:rFonts w:ascii="Arial" w:eastAsia="Arial" w:hAnsi="Arial" w:cs="Arial"/>
                <w:sz w:val="17"/>
                <w:szCs w:val="17"/>
              </w:rPr>
              <w:t>802.11AC</w:t>
            </w:r>
          </w:p>
        </w:tc>
      </w:tr>
      <w:tr w:rsidR="003A4845" w14:paraId="4E416155" w14:textId="77777777">
        <w:trPr>
          <w:trHeight w:val="160"/>
          <w:jc w:val="center"/>
        </w:trPr>
        <w:tc>
          <w:tcPr>
            <w:tcW w:w="2365" w:type="dxa"/>
          </w:tcPr>
          <w:p w14:paraId="0000007C" w14:textId="77777777" w:rsidR="003A4845" w:rsidRDefault="00585D14">
            <w:pPr>
              <w:ind w:left="708" w:hanging="708"/>
              <w:jc w:val="center"/>
              <w:rPr>
                <w:rFonts w:ascii="Arial" w:eastAsia="Arial" w:hAnsi="Arial" w:cs="Arial"/>
                <w:b/>
                <w:sz w:val="17"/>
                <w:szCs w:val="17"/>
              </w:rPr>
            </w:pPr>
            <w:r>
              <w:rPr>
                <w:rFonts w:ascii="Arial" w:eastAsia="Arial" w:hAnsi="Arial" w:cs="Arial"/>
                <w:b/>
                <w:sz w:val="17"/>
                <w:szCs w:val="17"/>
              </w:rPr>
              <w:t>GPS</w:t>
            </w:r>
          </w:p>
        </w:tc>
        <w:tc>
          <w:tcPr>
            <w:tcW w:w="3280" w:type="dxa"/>
          </w:tcPr>
          <w:p w14:paraId="0000007D" w14:textId="77777777" w:rsidR="003A4845" w:rsidRDefault="00585D14">
            <w:pPr>
              <w:jc w:val="both"/>
              <w:rPr>
                <w:rFonts w:ascii="Arial" w:eastAsia="Arial" w:hAnsi="Arial" w:cs="Arial"/>
                <w:sz w:val="17"/>
                <w:szCs w:val="17"/>
              </w:rPr>
            </w:pPr>
            <w:r>
              <w:rPr>
                <w:rFonts w:ascii="Arial" w:eastAsia="Arial" w:hAnsi="Arial" w:cs="Arial"/>
                <w:sz w:val="17"/>
                <w:szCs w:val="17"/>
              </w:rPr>
              <w:t>GPS Asistido</w:t>
            </w:r>
          </w:p>
        </w:tc>
        <w:tc>
          <w:tcPr>
            <w:tcW w:w="2781" w:type="dxa"/>
          </w:tcPr>
          <w:p w14:paraId="0000007E" w14:textId="77777777" w:rsidR="003A4845" w:rsidRDefault="00585D14">
            <w:pPr>
              <w:jc w:val="both"/>
              <w:rPr>
                <w:rFonts w:ascii="Arial" w:eastAsia="Arial" w:hAnsi="Arial" w:cs="Arial"/>
                <w:sz w:val="17"/>
                <w:szCs w:val="17"/>
              </w:rPr>
            </w:pPr>
            <w:r>
              <w:rPr>
                <w:rFonts w:ascii="Arial" w:eastAsia="Arial" w:hAnsi="Arial" w:cs="Arial"/>
                <w:sz w:val="17"/>
                <w:szCs w:val="17"/>
              </w:rPr>
              <w:t>GPS Asistido</w:t>
            </w:r>
          </w:p>
        </w:tc>
      </w:tr>
    </w:tbl>
    <w:p w14:paraId="0000007F" w14:textId="77777777" w:rsidR="003A4845" w:rsidRDefault="003A4845">
      <w:pPr>
        <w:rPr>
          <w:rFonts w:ascii="Arial" w:eastAsia="Arial" w:hAnsi="Arial" w:cs="Arial"/>
          <w:sz w:val="24"/>
          <w:szCs w:val="24"/>
        </w:rPr>
      </w:pPr>
    </w:p>
    <w:p w14:paraId="00000080" w14:textId="1D694A82" w:rsidR="003A4845" w:rsidRDefault="00585D14">
      <w:pPr>
        <w:pStyle w:val="Ttulo2"/>
        <w:ind w:left="576"/>
      </w:pPr>
      <w:bookmarkStart w:id="25" w:name="_Toc21013249"/>
      <w:r>
        <w:t>GAMA MEDIA</w:t>
      </w:r>
      <w:bookmarkEnd w:id="25"/>
    </w:p>
    <w:p w14:paraId="6B5C2348" w14:textId="04C2F91D" w:rsidR="00BE5250" w:rsidRDefault="00BE5250" w:rsidP="00BE5250"/>
    <w:p w14:paraId="46DB814F" w14:textId="0EA69D90" w:rsidR="00BE5250" w:rsidRDefault="00BE5250" w:rsidP="00BE5250">
      <w:pPr>
        <w:jc w:val="both"/>
        <w:rPr>
          <w:rFonts w:ascii="Arial" w:hAnsi="Arial" w:cs="Arial"/>
          <w:color w:val="000000"/>
          <w:sz w:val="24"/>
          <w:szCs w:val="24"/>
        </w:rPr>
      </w:pPr>
      <w:r w:rsidRPr="00BE5250">
        <w:rPr>
          <w:rFonts w:ascii="Arial" w:hAnsi="Arial" w:cs="Arial"/>
          <w:sz w:val="24"/>
          <w:szCs w:val="24"/>
          <w:highlight w:val="green"/>
        </w:rPr>
        <w:t xml:space="preserve">En el caso de que la contratación del servicio sea multianual y con la finalidad de que los equipos no alcances su obsolescencia, las características del equipo de gama </w:t>
      </w:r>
      <w:r>
        <w:rPr>
          <w:rFonts w:ascii="Arial" w:hAnsi="Arial" w:cs="Arial"/>
          <w:sz w:val="24"/>
          <w:szCs w:val="24"/>
          <w:highlight w:val="green"/>
        </w:rPr>
        <w:t>media</w:t>
      </w:r>
      <w:r w:rsidRPr="00BE5250">
        <w:rPr>
          <w:rFonts w:ascii="Arial" w:hAnsi="Arial" w:cs="Arial"/>
          <w:sz w:val="24"/>
          <w:szCs w:val="24"/>
          <w:highlight w:val="green"/>
        </w:rPr>
        <w:t xml:space="preserve"> se determinarán de acuerdo a</w:t>
      </w:r>
      <w:r w:rsidRPr="00BE5250">
        <w:rPr>
          <w:rFonts w:ascii="Arial" w:hAnsi="Arial" w:cs="Arial"/>
          <w:color w:val="000000"/>
          <w:sz w:val="24"/>
          <w:szCs w:val="24"/>
          <w:highlight w:val="green"/>
        </w:rPr>
        <w:t xml:space="preserve"> las definiciones del mercado en ese </w:t>
      </w:r>
      <w:commentRangeStart w:id="26"/>
      <w:r w:rsidRPr="00BE5250">
        <w:rPr>
          <w:rFonts w:ascii="Arial" w:hAnsi="Arial" w:cs="Arial"/>
          <w:color w:val="000000"/>
          <w:sz w:val="24"/>
          <w:szCs w:val="24"/>
          <w:highlight w:val="green"/>
        </w:rPr>
        <w:t>momento</w:t>
      </w:r>
      <w:commentRangeEnd w:id="26"/>
      <w:r>
        <w:rPr>
          <w:rStyle w:val="Refdecomentario"/>
        </w:rPr>
        <w:commentReference w:id="26"/>
      </w:r>
    </w:p>
    <w:p w14:paraId="28F74DDE" w14:textId="77777777" w:rsidR="0080077F" w:rsidRPr="00BE5250" w:rsidRDefault="0080077F" w:rsidP="00BE5250">
      <w:pPr>
        <w:jc w:val="both"/>
      </w:pPr>
      <w:bookmarkStart w:id="27" w:name="_GoBack"/>
      <w:bookmarkEnd w:id="27"/>
    </w:p>
    <w:tbl>
      <w:tblPr>
        <w:tblStyle w:val="a4"/>
        <w:tblW w:w="842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65"/>
        <w:gridCol w:w="3280"/>
        <w:gridCol w:w="2781"/>
      </w:tblGrid>
      <w:tr w:rsidR="003A4845" w14:paraId="3D3FD7B1" w14:textId="77777777">
        <w:trPr>
          <w:trHeight w:val="160"/>
          <w:jc w:val="center"/>
        </w:trPr>
        <w:tc>
          <w:tcPr>
            <w:tcW w:w="2365" w:type="dxa"/>
          </w:tcPr>
          <w:p w14:paraId="00000081" w14:textId="77777777" w:rsidR="003A4845" w:rsidRDefault="00585D14">
            <w:pPr>
              <w:jc w:val="center"/>
              <w:rPr>
                <w:rFonts w:ascii="Arial" w:eastAsia="Arial" w:hAnsi="Arial" w:cs="Arial"/>
                <w:sz w:val="17"/>
                <w:szCs w:val="17"/>
              </w:rPr>
            </w:pPr>
            <w:r>
              <w:rPr>
                <w:rFonts w:ascii="Arial" w:eastAsia="Arial" w:hAnsi="Arial" w:cs="Arial"/>
                <w:b/>
                <w:sz w:val="17"/>
                <w:szCs w:val="17"/>
              </w:rPr>
              <w:lastRenderedPageBreak/>
              <w:t>Componente</w:t>
            </w:r>
          </w:p>
        </w:tc>
        <w:tc>
          <w:tcPr>
            <w:tcW w:w="3280" w:type="dxa"/>
          </w:tcPr>
          <w:p w14:paraId="00000082" w14:textId="77777777" w:rsidR="003A4845" w:rsidRDefault="00585D14">
            <w:pPr>
              <w:jc w:val="center"/>
              <w:rPr>
                <w:rFonts w:ascii="Arial" w:eastAsia="Arial" w:hAnsi="Arial" w:cs="Arial"/>
                <w:b/>
                <w:sz w:val="17"/>
                <w:szCs w:val="17"/>
              </w:rPr>
            </w:pPr>
            <w:r>
              <w:rPr>
                <w:rFonts w:ascii="Arial" w:eastAsia="Arial" w:hAnsi="Arial" w:cs="Arial"/>
                <w:b/>
                <w:sz w:val="17"/>
                <w:szCs w:val="17"/>
              </w:rPr>
              <w:t>Mínimo</w:t>
            </w:r>
          </w:p>
        </w:tc>
        <w:tc>
          <w:tcPr>
            <w:tcW w:w="2781" w:type="dxa"/>
          </w:tcPr>
          <w:p w14:paraId="00000083" w14:textId="77777777" w:rsidR="003A4845" w:rsidRDefault="00585D14">
            <w:pPr>
              <w:jc w:val="center"/>
              <w:rPr>
                <w:rFonts w:ascii="Arial" w:eastAsia="Arial" w:hAnsi="Arial" w:cs="Arial"/>
                <w:b/>
                <w:sz w:val="17"/>
                <w:szCs w:val="17"/>
              </w:rPr>
            </w:pPr>
            <w:r>
              <w:rPr>
                <w:rFonts w:ascii="Arial" w:eastAsia="Arial" w:hAnsi="Arial" w:cs="Arial"/>
                <w:b/>
                <w:sz w:val="17"/>
                <w:szCs w:val="17"/>
              </w:rPr>
              <w:t>Máximo</w:t>
            </w:r>
          </w:p>
        </w:tc>
      </w:tr>
      <w:tr w:rsidR="003A4845" w14:paraId="554264A9" w14:textId="77777777">
        <w:trPr>
          <w:trHeight w:val="160"/>
          <w:jc w:val="center"/>
        </w:trPr>
        <w:tc>
          <w:tcPr>
            <w:tcW w:w="2365" w:type="dxa"/>
          </w:tcPr>
          <w:p w14:paraId="00000084" w14:textId="77777777" w:rsidR="003A4845" w:rsidRDefault="00585D14">
            <w:pPr>
              <w:jc w:val="center"/>
              <w:rPr>
                <w:rFonts w:ascii="Arial" w:eastAsia="Arial" w:hAnsi="Arial" w:cs="Arial"/>
                <w:b/>
                <w:sz w:val="17"/>
                <w:szCs w:val="17"/>
              </w:rPr>
            </w:pPr>
            <w:r>
              <w:rPr>
                <w:rFonts w:ascii="Arial" w:eastAsia="Arial" w:hAnsi="Arial" w:cs="Arial"/>
                <w:b/>
                <w:sz w:val="17"/>
                <w:szCs w:val="17"/>
              </w:rPr>
              <w:t>Peso</w:t>
            </w:r>
          </w:p>
        </w:tc>
        <w:tc>
          <w:tcPr>
            <w:tcW w:w="3280" w:type="dxa"/>
          </w:tcPr>
          <w:p w14:paraId="00000085" w14:textId="77777777" w:rsidR="003A4845" w:rsidRDefault="00585D14">
            <w:pPr>
              <w:jc w:val="both"/>
              <w:rPr>
                <w:rFonts w:ascii="Arial" w:eastAsia="Arial" w:hAnsi="Arial" w:cs="Arial"/>
                <w:sz w:val="17"/>
                <w:szCs w:val="17"/>
              </w:rPr>
            </w:pPr>
            <w:r>
              <w:rPr>
                <w:rFonts w:ascii="Arial" w:eastAsia="Arial" w:hAnsi="Arial" w:cs="Arial"/>
                <w:sz w:val="17"/>
                <w:szCs w:val="17"/>
              </w:rPr>
              <w:t>163 gramos</w:t>
            </w:r>
          </w:p>
        </w:tc>
        <w:tc>
          <w:tcPr>
            <w:tcW w:w="2781" w:type="dxa"/>
          </w:tcPr>
          <w:p w14:paraId="00000086" w14:textId="77777777" w:rsidR="003A4845" w:rsidRDefault="00585D14">
            <w:pPr>
              <w:jc w:val="both"/>
              <w:rPr>
                <w:rFonts w:ascii="Arial" w:eastAsia="Arial" w:hAnsi="Arial" w:cs="Arial"/>
                <w:sz w:val="17"/>
                <w:szCs w:val="17"/>
              </w:rPr>
            </w:pPr>
            <w:r>
              <w:rPr>
                <w:rFonts w:ascii="Arial" w:eastAsia="Arial" w:hAnsi="Arial" w:cs="Arial"/>
                <w:sz w:val="17"/>
                <w:szCs w:val="17"/>
              </w:rPr>
              <w:t>180 gramos</w:t>
            </w:r>
          </w:p>
        </w:tc>
      </w:tr>
      <w:tr w:rsidR="003A4845" w14:paraId="6F1C8C8C" w14:textId="77777777">
        <w:trPr>
          <w:trHeight w:val="160"/>
          <w:jc w:val="center"/>
        </w:trPr>
        <w:tc>
          <w:tcPr>
            <w:tcW w:w="2365" w:type="dxa"/>
          </w:tcPr>
          <w:p w14:paraId="00000087" w14:textId="77777777" w:rsidR="003A4845" w:rsidRDefault="00585D14">
            <w:pPr>
              <w:jc w:val="center"/>
              <w:rPr>
                <w:rFonts w:ascii="Arial" w:eastAsia="Arial" w:hAnsi="Arial" w:cs="Arial"/>
                <w:b/>
                <w:sz w:val="17"/>
                <w:szCs w:val="17"/>
              </w:rPr>
            </w:pPr>
            <w:r>
              <w:rPr>
                <w:rFonts w:ascii="Arial" w:eastAsia="Arial" w:hAnsi="Arial" w:cs="Arial"/>
                <w:b/>
                <w:sz w:val="17"/>
                <w:szCs w:val="17"/>
              </w:rPr>
              <w:t>Pantalla</w:t>
            </w:r>
          </w:p>
        </w:tc>
        <w:tc>
          <w:tcPr>
            <w:tcW w:w="3280" w:type="dxa"/>
          </w:tcPr>
          <w:p w14:paraId="00000088" w14:textId="77777777" w:rsidR="003A4845" w:rsidRDefault="00585D14">
            <w:pPr>
              <w:jc w:val="both"/>
              <w:rPr>
                <w:rFonts w:ascii="Arial" w:eastAsia="Arial" w:hAnsi="Arial" w:cs="Arial"/>
                <w:sz w:val="17"/>
                <w:szCs w:val="17"/>
              </w:rPr>
            </w:pPr>
            <w:r>
              <w:rPr>
                <w:rFonts w:ascii="Arial" w:eastAsia="Arial" w:hAnsi="Arial" w:cs="Arial"/>
                <w:sz w:val="17"/>
                <w:szCs w:val="17"/>
              </w:rPr>
              <w:t>5.8 “ Touch</w:t>
            </w:r>
          </w:p>
        </w:tc>
        <w:tc>
          <w:tcPr>
            <w:tcW w:w="2781" w:type="dxa"/>
          </w:tcPr>
          <w:p w14:paraId="00000089" w14:textId="77777777" w:rsidR="003A4845" w:rsidRDefault="00585D14">
            <w:pPr>
              <w:jc w:val="both"/>
              <w:rPr>
                <w:rFonts w:ascii="Arial" w:eastAsia="Arial" w:hAnsi="Arial" w:cs="Arial"/>
                <w:sz w:val="17"/>
                <w:szCs w:val="17"/>
              </w:rPr>
            </w:pPr>
            <w:r>
              <w:rPr>
                <w:rFonts w:ascii="Arial" w:eastAsia="Arial" w:hAnsi="Arial" w:cs="Arial"/>
                <w:sz w:val="17"/>
                <w:szCs w:val="17"/>
              </w:rPr>
              <w:t>6.2” Touch</w:t>
            </w:r>
          </w:p>
        </w:tc>
      </w:tr>
      <w:tr w:rsidR="003A4845" w14:paraId="3548B8F1" w14:textId="77777777">
        <w:trPr>
          <w:trHeight w:val="160"/>
          <w:jc w:val="center"/>
        </w:trPr>
        <w:tc>
          <w:tcPr>
            <w:tcW w:w="2365" w:type="dxa"/>
          </w:tcPr>
          <w:p w14:paraId="0000008A" w14:textId="77777777" w:rsidR="003A4845" w:rsidRDefault="00585D14">
            <w:pPr>
              <w:jc w:val="center"/>
              <w:rPr>
                <w:rFonts w:ascii="Arial" w:eastAsia="Arial" w:hAnsi="Arial" w:cs="Arial"/>
                <w:b/>
                <w:sz w:val="17"/>
                <w:szCs w:val="17"/>
              </w:rPr>
            </w:pPr>
            <w:r>
              <w:rPr>
                <w:rFonts w:ascii="Arial" w:eastAsia="Arial" w:hAnsi="Arial" w:cs="Arial"/>
                <w:b/>
                <w:sz w:val="17"/>
                <w:szCs w:val="17"/>
              </w:rPr>
              <w:t>Resolución</w:t>
            </w:r>
          </w:p>
        </w:tc>
        <w:tc>
          <w:tcPr>
            <w:tcW w:w="3280" w:type="dxa"/>
          </w:tcPr>
          <w:p w14:paraId="0000008B" w14:textId="77777777" w:rsidR="003A4845" w:rsidRDefault="00585D14">
            <w:pPr>
              <w:jc w:val="both"/>
              <w:rPr>
                <w:rFonts w:ascii="Arial" w:eastAsia="Arial" w:hAnsi="Arial" w:cs="Arial"/>
                <w:sz w:val="17"/>
                <w:szCs w:val="17"/>
              </w:rPr>
            </w:pPr>
            <w:r>
              <w:rPr>
                <w:rFonts w:ascii="Arial" w:eastAsia="Arial" w:hAnsi="Arial" w:cs="Arial"/>
                <w:sz w:val="17"/>
                <w:szCs w:val="17"/>
              </w:rPr>
              <w:t>260 ppi</w:t>
            </w:r>
          </w:p>
        </w:tc>
        <w:tc>
          <w:tcPr>
            <w:tcW w:w="2781" w:type="dxa"/>
          </w:tcPr>
          <w:p w14:paraId="0000008C" w14:textId="77777777" w:rsidR="003A4845" w:rsidRDefault="00585D14">
            <w:pPr>
              <w:jc w:val="both"/>
              <w:rPr>
                <w:rFonts w:ascii="Arial" w:eastAsia="Arial" w:hAnsi="Arial" w:cs="Arial"/>
                <w:sz w:val="17"/>
                <w:szCs w:val="17"/>
              </w:rPr>
            </w:pPr>
            <w:r>
              <w:rPr>
                <w:rFonts w:ascii="Arial" w:eastAsia="Arial" w:hAnsi="Arial" w:cs="Arial"/>
                <w:sz w:val="17"/>
                <w:szCs w:val="17"/>
              </w:rPr>
              <w:t>280 ppi</w:t>
            </w:r>
          </w:p>
        </w:tc>
      </w:tr>
      <w:tr w:rsidR="003A4845" w14:paraId="41EBC68C" w14:textId="77777777">
        <w:trPr>
          <w:trHeight w:val="160"/>
          <w:jc w:val="center"/>
        </w:trPr>
        <w:tc>
          <w:tcPr>
            <w:tcW w:w="2365" w:type="dxa"/>
          </w:tcPr>
          <w:p w14:paraId="0000008D" w14:textId="77777777" w:rsidR="003A4845" w:rsidRDefault="00585D14">
            <w:pPr>
              <w:jc w:val="center"/>
              <w:rPr>
                <w:rFonts w:ascii="Arial" w:eastAsia="Arial" w:hAnsi="Arial" w:cs="Arial"/>
                <w:b/>
                <w:sz w:val="17"/>
                <w:szCs w:val="17"/>
              </w:rPr>
            </w:pPr>
            <w:r>
              <w:rPr>
                <w:rFonts w:ascii="Arial" w:eastAsia="Arial" w:hAnsi="Arial" w:cs="Arial"/>
                <w:b/>
                <w:sz w:val="17"/>
                <w:szCs w:val="17"/>
              </w:rPr>
              <w:t>Almacenamiento</w:t>
            </w:r>
          </w:p>
        </w:tc>
        <w:tc>
          <w:tcPr>
            <w:tcW w:w="3280" w:type="dxa"/>
          </w:tcPr>
          <w:p w14:paraId="0000008E" w14:textId="77777777" w:rsidR="003A4845" w:rsidRDefault="00585D14">
            <w:pPr>
              <w:jc w:val="both"/>
              <w:rPr>
                <w:rFonts w:ascii="Arial" w:eastAsia="Arial" w:hAnsi="Arial" w:cs="Arial"/>
                <w:sz w:val="17"/>
                <w:szCs w:val="17"/>
              </w:rPr>
            </w:pPr>
            <w:r>
              <w:rPr>
                <w:rFonts w:ascii="Arial" w:eastAsia="Arial" w:hAnsi="Arial" w:cs="Arial"/>
                <w:sz w:val="17"/>
                <w:szCs w:val="17"/>
              </w:rPr>
              <w:t>16G</w:t>
            </w:r>
          </w:p>
        </w:tc>
        <w:tc>
          <w:tcPr>
            <w:tcW w:w="2781" w:type="dxa"/>
          </w:tcPr>
          <w:p w14:paraId="0000008F" w14:textId="77777777" w:rsidR="003A4845" w:rsidRDefault="00585D14">
            <w:pPr>
              <w:jc w:val="both"/>
              <w:rPr>
                <w:rFonts w:ascii="Arial" w:eastAsia="Arial" w:hAnsi="Arial" w:cs="Arial"/>
                <w:sz w:val="17"/>
                <w:szCs w:val="17"/>
              </w:rPr>
            </w:pPr>
            <w:r>
              <w:rPr>
                <w:rFonts w:ascii="Arial" w:eastAsia="Arial" w:hAnsi="Arial" w:cs="Arial"/>
                <w:sz w:val="17"/>
                <w:szCs w:val="17"/>
              </w:rPr>
              <w:t>32G</w:t>
            </w:r>
          </w:p>
        </w:tc>
      </w:tr>
      <w:tr w:rsidR="003A4845" w14:paraId="0D2CD044" w14:textId="77777777">
        <w:trPr>
          <w:trHeight w:val="160"/>
          <w:jc w:val="center"/>
        </w:trPr>
        <w:tc>
          <w:tcPr>
            <w:tcW w:w="2365" w:type="dxa"/>
          </w:tcPr>
          <w:p w14:paraId="00000090" w14:textId="584E9EC3" w:rsidR="003A4845" w:rsidRDefault="001A2C4B">
            <w:pPr>
              <w:jc w:val="center"/>
              <w:rPr>
                <w:rFonts w:ascii="Arial" w:eastAsia="Arial" w:hAnsi="Arial" w:cs="Arial"/>
                <w:b/>
                <w:sz w:val="17"/>
                <w:szCs w:val="17"/>
              </w:rPr>
            </w:pPr>
            <w:r>
              <w:rPr>
                <w:rFonts w:ascii="Arial" w:eastAsia="Arial" w:hAnsi="Arial" w:cs="Arial"/>
                <w:b/>
                <w:sz w:val="17"/>
                <w:szCs w:val="17"/>
              </w:rPr>
              <w:t xml:space="preserve">                </w:t>
            </w:r>
            <w:r w:rsidR="00585D14">
              <w:rPr>
                <w:rFonts w:ascii="Arial" w:eastAsia="Arial" w:hAnsi="Arial" w:cs="Arial"/>
                <w:b/>
                <w:sz w:val="17"/>
                <w:szCs w:val="17"/>
              </w:rPr>
              <w:t>Soporte NFC</w:t>
            </w:r>
          </w:p>
        </w:tc>
        <w:tc>
          <w:tcPr>
            <w:tcW w:w="3280" w:type="dxa"/>
          </w:tcPr>
          <w:p w14:paraId="00000091" w14:textId="77777777" w:rsidR="003A4845" w:rsidRDefault="00585D14">
            <w:pPr>
              <w:jc w:val="both"/>
              <w:rPr>
                <w:rFonts w:ascii="Arial" w:eastAsia="Arial" w:hAnsi="Arial" w:cs="Arial"/>
                <w:sz w:val="17"/>
                <w:szCs w:val="17"/>
              </w:rPr>
            </w:pPr>
            <w:r>
              <w:rPr>
                <w:rFonts w:ascii="Arial" w:eastAsia="Arial" w:hAnsi="Arial" w:cs="Arial"/>
                <w:sz w:val="17"/>
                <w:szCs w:val="17"/>
              </w:rPr>
              <w:t>No</w:t>
            </w:r>
          </w:p>
        </w:tc>
        <w:tc>
          <w:tcPr>
            <w:tcW w:w="2781" w:type="dxa"/>
          </w:tcPr>
          <w:p w14:paraId="00000092" w14:textId="77777777" w:rsidR="003A4845" w:rsidRDefault="00585D14">
            <w:pPr>
              <w:jc w:val="both"/>
              <w:rPr>
                <w:rFonts w:ascii="Arial" w:eastAsia="Arial" w:hAnsi="Arial" w:cs="Arial"/>
                <w:sz w:val="17"/>
                <w:szCs w:val="17"/>
              </w:rPr>
            </w:pPr>
            <w:r>
              <w:rPr>
                <w:rFonts w:ascii="Arial" w:eastAsia="Arial" w:hAnsi="Arial" w:cs="Arial"/>
                <w:sz w:val="17"/>
                <w:szCs w:val="17"/>
              </w:rPr>
              <w:t>No</w:t>
            </w:r>
          </w:p>
        </w:tc>
      </w:tr>
      <w:tr w:rsidR="003A4845" w14:paraId="0B3E674B" w14:textId="77777777">
        <w:trPr>
          <w:trHeight w:val="160"/>
          <w:jc w:val="center"/>
        </w:trPr>
        <w:tc>
          <w:tcPr>
            <w:tcW w:w="2365" w:type="dxa"/>
          </w:tcPr>
          <w:p w14:paraId="00000093" w14:textId="77777777" w:rsidR="003A4845" w:rsidRDefault="00585D14">
            <w:pPr>
              <w:jc w:val="center"/>
              <w:rPr>
                <w:rFonts w:ascii="Arial" w:eastAsia="Arial" w:hAnsi="Arial" w:cs="Arial"/>
                <w:b/>
                <w:sz w:val="17"/>
                <w:szCs w:val="17"/>
              </w:rPr>
            </w:pPr>
            <w:r>
              <w:rPr>
                <w:rFonts w:ascii="Arial" w:eastAsia="Arial" w:hAnsi="Arial" w:cs="Arial"/>
                <w:b/>
                <w:sz w:val="17"/>
                <w:szCs w:val="17"/>
              </w:rPr>
              <w:t>RAM</w:t>
            </w:r>
          </w:p>
        </w:tc>
        <w:tc>
          <w:tcPr>
            <w:tcW w:w="3280" w:type="dxa"/>
          </w:tcPr>
          <w:p w14:paraId="00000094" w14:textId="77777777" w:rsidR="003A4845" w:rsidRDefault="00585D14">
            <w:pPr>
              <w:jc w:val="both"/>
              <w:rPr>
                <w:rFonts w:ascii="Arial" w:eastAsia="Arial" w:hAnsi="Arial" w:cs="Arial"/>
                <w:sz w:val="17"/>
                <w:szCs w:val="17"/>
              </w:rPr>
            </w:pPr>
            <w:r>
              <w:rPr>
                <w:rFonts w:ascii="Arial" w:eastAsia="Arial" w:hAnsi="Arial" w:cs="Arial"/>
                <w:sz w:val="17"/>
                <w:szCs w:val="17"/>
              </w:rPr>
              <w:t>2GB</w:t>
            </w:r>
          </w:p>
        </w:tc>
        <w:tc>
          <w:tcPr>
            <w:tcW w:w="2781" w:type="dxa"/>
          </w:tcPr>
          <w:p w14:paraId="00000095" w14:textId="77777777" w:rsidR="003A4845" w:rsidRDefault="00585D14">
            <w:pPr>
              <w:jc w:val="both"/>
              <w:rPr>
                <w:rFonts w:ascii="Arial" w:eastAsia="Arial" w:hAnsi="Arial" w:cs="Arial"/>
                <w:sz w:val="17"/>
                <w:szCs w:val="17"/>
              </w:rPr>
            </w:pPr>
            <w:r>
              <w:rPr>
                <w:rFonts w:ascii="Arial" w:eastAsia="Arial" w:hAnsi="Arial" w:cs="Arial"/>
                <w:sz w:val="17"/>
                <w:szCs w:val="17"/>
              </w:rPr>
              <w:t>3GB</w:t>
            </w:r>
          </w:p>
        </w:tc>
      </w:tr>
      <w:tr w:rsidR="003A4845" w14:paraId="740D70A0" w14:textId="77777777">
        <w:trPr>
          <w:trHeight w:val="160"/>
          <w:jc w:val="center"/>
        </w:trPr>
        <w:tc>
          <w:tcPr>
            <w:tcW w:w="2365" w:type="dxa"/>
          </w:tcPr>
          <w:p w14:paraId="00000096" w14:textId="77777777" w:rsidR="003A4845" w:rsidRDefault="00585D14">
            <w:pPr>
              <w:jc w:val="center"/>
              <w:rPr>
                <w:rFonts w:ascii="Arial" w:eastAsia="Arial" w:hAnsi="Arial" w:cs="Arial"/>
                <w:b/>
                <w:sz w:val="17"/>
                <w:szCs w:val="17"/>
              </w:rPr>
            </w:pPr>
            <w:r>
              <w:rPr>
                <w:rFonts w:ascii="Arial" w:eastAsia="Arial" w:hAnsi="Arial" w:cs="Arial"/>
                <w:b/>
                <w:sz w:val="17"/>
                <w:szCs w:val="17"/>
              </w:rPr>
              <w:t>Batería</w:t>
            </w:r>
          </w:p>
        </w:tc>
        <w:tc>
          <w:tcPr>
            <w:tcW w:w="3280" w:type="dxa"/>
          </w:tcPr>
          <w:p w14:paraId="00000097" w14:textId="6B698F12" w:rsidR="003A4845" w:rsidRDefault="007F3BCD">
            <w:pPr>
              <w:jc w:val="both"/>
              <w:rPr>
                <w:rFonts w:ascii="Arial" w:eastAsia="Arial" w:hAnsi="Arial" w:cs="Arial"/>
                <w:sz w:val="17"/>
                <w:szCs w:val="17"/>
              </w:rPr>
            </w:pPr>
            <w:commentRangeStart w:id="28"/>
            <w:r w:rsidRPr="001A2C4B">
              <w:rPr>
                <w:rFonts w:ascii="Arial" w:eastAsia="Arial" w:hAnsi="Arial" w:cs="Arial"/>
                <w:sz w:val="17"/>
                <w:szCs w:val="17"/>
                <w:highlight w:val="green"/>
              </w:rPr>
              <w:t>3020</w:t>
            </w:r>
            <w:r w:rsidR="00585D14">
              <w:rPr>
                <w:rFonts w:ascii="Arial" w:eastAsia="Arial" w:hAnsi="Arial" w:cs="Arial"/>
                <w:sz w:val="17"/>
                <w:szCs w:val="17"/>
              </w:rPr>
              <w:t>mAh</w:t>
            </w:r>
            <w:commentRangeEnd w:id="28"/>
            <w:r w:rsidR="001A2C4B">
              <w:rPr>
                <w:rStyle w:val="Refdecomentario"/>
              </w:rPr>
              <w:commentReference w:id="28"/>
            </w:r>
          </w:p>
        </w:tc>
        <w:tc>
          <w:tcPr>
            <w:tcW w:w="2781" w:type="dxa"/>
          </w:tcPr>
          <w:p w14:paraId="00000098" w14:textId="77777777" w:rsidR="003A4845" w:rsidRDefault="00585D14">
            <w:pPr>
              <w:jc w:val="both"/>
              <w:rPr>
                <w:rFonts w:ascii="Arial" w:eastAsia="Arial" w:hAnsi="Arial" w:cs="Arial"/>
                <w:sz w:val="17"/>
                <w:szCs w:val="17"/>
              </w:rPr>
            </w:pPr>
            <w:r>
              <w:rPr>
                <w:rFonts w:ascii="Arial" w:eastAsia="Arial" w:hAnsi="Arial" w:cs="Arial"/>
                <w:sz w:val="17"/>
                <w:szCs w:val="17"/>
              </w:rPr>
              <w:t>4000mAh</w:t>
            </w:r>
          </w:p>
        </w:tc>
      </w:tr>
      <w:tr w:rsidR="003A4845" w14:paraId="42A695CC" w14:textId="77777777">
        <w:trPr>
          <w:trHeight w:val="160"/>
          <w:jc w:val="center"/>
        </w:trPr>
        <w:tc>
          <w:tcPr>
            <w:tcW w:w="2365" w:type="dxa"/>
          </w:tcPr>
          <w:p w14:paraId="00000099" w14:textId="77777777" w:rsidR="003A4845" w:rsidRDefault="00585D14">
            <w:pPr>
              <w:jc w:val="center"/>
              <w:rPr>
                <w:rFonts w:ascii="Arial" w:eastAsia="Arial" w:hAnsi="Arial" w:cs="Arial"/>
                <w:b/>
                <w:sz w:val="17"/>
                <w:szCs w:val="17"/>
              </w:rPr>
            </w:pPr>
            <w:r>
              <w:rPr>
                <w:rFonts w:ascii="Arial" w:eastAsia="Arial" w:hAnsi="Arial" w:cs="Arial"/>
                <w:b/>
                <w:sz w:val="17"/>
                <w:szCs w:val="17"/>
              </w:rPr>
              <w:t>Bluetooth</w:t>
            </w:r>
          </w:p>
        </w:tc>
        <w:tc>
          <w:tcPr>
            <w:tcW w:w="3280" w:type="dxa"/>
          </w:tcPr>
          <w:p w14:paraId="0000009A" w14:textId="77777777" w:rsidR="003A4845" w:rsidRDefault="00585D14">
            <w:pPr>
              <w:jc w:val="both"/>
              <w:rPr>
                <w:rFonts w:ascii="Arial" w:eastAsia="Arial" w:hAnsi="Arial" w:cs="Arial"/>
                <w:sz w:val="17"/>
                <w:szCs w:val="17"/>
              </w:rPr>
            </w:pPr>
            <w:r>
              <w:rPr>
                <w:rFonts w:ascii="Arial" w:eastAsia="Arial" w:hAnsi="Arial" w:cs="Arial"/>
                <w:sz w:val="17"/>
                <w:szCs w:val="17"/>
              </w:rPr>
              <w:t>Versión 5</w:t>
            </w:r>
          </w:p>
        </w:tc>
        <w:tc>
          <w:tcPr>
            <w:tcW w:w="2781" w:type="dxa"/>
          </w:tcPr>
          <w:p w14:paraId="0000009B" w14:textId="77777777" w:rsidR="003A4845" w:rsidRDefault="00585D14">
            <w:pPr>
              <w:jc w:val="both"/>
              <w:rPr>
                <w:rFonts w:ascii="Arial" w:eastAsia="Arial" w:hAnsi="Arial" w:cs="Arial"/>
                <w:sz w:val="17"/>
                <w:szCs w:val="17"/>
              </w:rPr>
            </w:pPr>
            <w:r>
              <w:rPr>
                <w:rFonts w:ascii="Arial" w:eastAsia="Arial" w:hAnsi="Arial" w:cs="Arial"/>
                <w:sz w:val="17"/>
                <w:szCs w:val="17"/>
              </w:rPr>
              <w:t>Versión 5</w:t>
            </w:r>
          </w:p>
        </w:tc>
      </w:tr>
      <w:tr w:rsidR="003A4845" w14:paraId="0BCD8DB4" w14:textId="77777777">
        <w:trPr>
          <w:trHeight w:val="160"/>
          <w:jc w:val="center"/>
        </w:trPr>
        <w:tc>
          <w:tcPr>
            <w:tcW w:w="2365" w:type="dxa"/>
          </w:tcPr>
          <w:p w14:paraId="0000009C" w14:textId="77777777" w:rsidR="003A4845" w:rsidRDefault="00585D14">
            <w:pPr>
              <w:jc w:val="center"/>
              <w:rPr>
                <w:rFonts w:ascii="Arial" w:eastAsia="Arial" w:hAnsi="Arial" w:cs="Arial"/>
                <w:b/>
                <w:sz w:val="17"/>
                <w:szCs w:val="17"/>
              </w:rPr>
            </w:pPr>
            <w:r>
              <w:rPr>
                <w:rFonts w:ascii="Arial" w:eastAsia="Arial" w:hAnsi="Arial" w:cs="Arial"/>
                <w:b/>
                <w:sz w:val="17"/>
                <w:szCs w:val="17"/>
              </w:rPr>
              <w:t>Cámara frontal</w:t>
            </w:r>
          </w:p>
        </w:tc>
        <w:tc>
          <w:tcPr>
            <w:tcW w:w="3280" w:type="dxa"/>
          </w:tcPr>
          <w:p w14:paraId="0000009D" w14:textId="77777777" w:rsidR="003A4845" w:rsidRDefault="00585D14">
            <w:pPr>
              <w:jc w:val="both"/>
              <w:rPr>
                <w:rFonts w:ascii="Arial" w:eastAsia="Arial" w:hAnsi="Arial" w:cs="Arial"/>
                <w:sz w:val="17"/>
                <w:szCs w:val="17"/>
              </w:rPr>
            </w:pPr>
            <w:r>
              <w:rPr>
                <w:rFonts w:ascii="Arial" w:eastAsia="Arial" w:hAnsi="Arial" w:cs="Arial"/>
                <w:sz w:val="17"/>
                <w:szCs w:val="17"/>
              </w:rPr>
              <w:t>2 MP</w:t>
            </w:r>
          </w:p>
        </w:tc>
        <w:tc>
          <w:tcPr>
            <w:tcW w:w="2781" w:type="dxa"/>
          </w:tcPr>
          <w:p w14:paraId="0000009E" w14:textId="77777777" w:rsidR="003A4845" w:rsidRDefault="00585D14">
            <w:pPr>
              <w:jc w:val="both"/>
              <w:rPr>
                <w:rFonts w:ascii="Arial" w:eastAsia="Arial" w:hAnsi="Arial" w:cs="Arial"/>
                <w:sz w:val="17"/>
                <w:szCs w:val="17"/>
              </w:rPr>
            </w:pPr>
            <w:r>
              <w:rPr>
                <w:rFonts w:ascii="Arial" w:eastAsia="Arial" w:hAnsi="Arial" w:cs="Arial"/>
                <w:sz w:val="17"/>
                <w:szCs w:val="17"/>
              </w:rPr>
              <w:t>10MP</w:t>
            </w:r>
          </w:p>
        </w:tc>
      </w:tr>
      <w:tr w:rsidR="003A4845" w14:paraId="67C1D6A7" w14:textId="77777777">
        <w:trPr>
          <w:trHeight w:val="160"/>
          <w:jc w:val="center"/>
        </w:trPr>
        <w:tc>
          <w:tcPr>
            <w:tcW w:w="2365" w:type="dxa"/>
          </w:tcPr>
          <w:p w14:paraId="0000009F" w14:textId="77777777" w:rsidR="003A4845" w:rsidRDefault="00585D14">
            <w:pPr>
              <w:jc w:val="center"/>
              <w:rPr>
                <w:rFonts w:ascii="Arial" w:eastAsia="Arial" w:hAnsi="Arial" w:cs="Arial"/>
                <w:b/>
                <w:sz w:val="17"/>
                <w:szCs w:val="17"/>
              </w:rPr>
            </w:pPr>
            <w:r>
              <w:rPr>
                <w:rFonts w:ascii="Arial" w:eastAsia="Arial" w:hAnsi="Arial" w:cs="Arial"/>
                <w:b/>
                <w:sz w:val="17"/>
                <w:szCs w:val="17"/>
              </w:rPr>
              <w:t>Cámara Trasera</w:t>
            </w:r>
          </w:p>
        </w:tc>
        <w:tc>
          <w:tcPr>
            <w:tcW w:w="3280" w:type="dxa"/>
          </w:tcPr>
          <w:p w14:paraId="000000A0" w14:textId="77777777" w:rsidR="003A4845" w:rsidRDefault="00585D14">
            <w:pPr>
              <w:jc w:val="both"/>
              <w:rPr>
                <w:rFonts w:ascii="Arial" w:eastAsia="Arial" w:hAnsi="Arial" w:cs="Arial"/>
                <w:sz w:val="17"/>
                <w:szCs w:val="17"/>
              </w:rPr>
            </w:pPr>
            <w:r>
              <w:rPr>
                <w:rFonts w:ascii="Arial" w:eastAsia="Arial" w:hAnsi="Arial" w:cs="Arial"/>
                <w:sz w:val="17"/>
                <w:szCs w:val="17"/>
              </w:rPr>
              <w:t>10MP</w:t>
            </w:r>
          </w:p>
        </w:tc>
        <w:tc>
          <w:tcPr>
            <w:tcW w:w="2781" w:type="dxa"/>
          </w:tcPr>
          <w:p w14:paraId="000000A1" w14:textId="77777777" w:rsidR="003A4845" w:rsidRDefault="00585D14">
            <w:pPr>
              <w:jc w:val="both"/>
              <w:rPr>
                <w:rFonts w:ascii="Arial" w:eastAsia="Arial" w:hAnsi="Arial" w:cs="Arial"/>
                <w:sz w:val="17"/>
                <w:szCs w:val="17"/>
              </w:rPr>
            </w:pPr>
            <w:r>
              <w:rPr>
                <w:rFonts w:ascii="Arial" w:eastAsia="Arial" w:hAnsi="Arial" w:cs="Arial"/>
                <w:sz w:val="17"/>
                <w:szCs w:val="17"/>
              </w:rPr>
              <w:t>13MP</w:t>
            </w:r>
          </w:p>
        </w:tc>
      </w:tr>
      <w:tr w:rsidR="003A4845" w14:paraId="1254C194" w14:textId="77777777">
        <w:trPr>
          <w:trHeight w:val="160"/>
          <w:jc w:val="center"/>
        </w:trPr>
        <w:tc>
          <w:tcPr>
            <w:tcW w:w="2365" w:type="dxa"/>
          </w:tcPr>
          <w:p w14:paraId="000000A2" w14:textId="77777777" w:rsidR="003A4845" w:rsidRDefault="00585D14">
            <w:pPr>
              <w:jc w:val="center"/>
              <w:rPr>
                <w:rFonts w:ascii="Arial" w:eastAsia="Arial" w:hAnsi="Arial" w:cs="Arial"/>
                <w:b/>
                <w:sz w:val="17"/>
                <w:szCs w:val="17"/>
              </w:rPr>
            </w:pPr>
            <w:r>
              <w:rPr>
                <w:rFonts w:ascii="Arial" w:eastAsia="Arial" w:hAnsi="Arial" w:cs="Arial"/>
                <w:b/>
                <w:sz w:val="17"/>
                <w:szCs w:val="17"/>
              </w:rPr>
              <w:t>Ranura memoria SD</w:t>
            </w:r>
          </w:p>
        </w:tc>
        <w:tc>
          <w:tcPr>
            <w:tcW w:w="3280" w:type="dxa"/>
          </w:tcPr>
          <w:p w14:paraId="000000A3" w14:textId="77777777" w:rsidR="003A4845" w:rsidRDefault="00585D14">
            <w:pPr>
              <w:jc w:val="both"/>
              <w:rPr>
                <w:rFonts w:ascii="Arial" w:eastAsia="Arial" w:hAnsi="Arial" w:cs="Arial"/>
                <w:sz w:val="17"/>
                <w:szCs w:val="17"/>
              </w:rPr>
            </w:pPr>
            <w:r>
              <w:rPr>
                <w:rFonts w:ascii="Arial" w:eastAsia="Arial" w:hAnsi="Arial" w:cs="Arial"/>
                <w:sz w:val="17"/>
                <w:szCs w:val="17"/>
              </w:rPr>
              <w:t>Si</w:t>
            </w:r>
          </w:p>
        </w:tc>
        <w:tc>
          <w:tcPr>
            <w:tcW w:w="2781" w:type="dxa"/>
          </w:tcPr>
          <w:p w14:paraId="000000A4" w14:textId="77777777" w:rsidR="003A4845" w:rsidRDefault="00585D14">
            <w:pPr>
              <w:jc w:val="both"/>
              <w:rPr>
                <w:rFonts w:ascii="Arial" w:eastAsia="Arial" w:hAnsi="Arial" w:cs="Arial"/>
                <w:sz w:val="17"/>
                <w:szCs w:val="17"/>
              </w:rPr>
            </w:pPr>
            <w:r>
              <w:rPr>
                <w:rFonts w:ascii="Arial" w:eastAsia="Arial" w:hAnsi="Arial" w:cs="Arial"/>
                <w:sz w:val="17"/>
                <w:szCs w:val="17"/>
              </w:rPr>
              <w:t>Si</w:t>
            </w:r>
          </w:p>
        </w:tc>
      </w:tr>
      <w:tr w:rsidR="003A4845" w14:paraId="5892F65F" w14:textId="77777777">
        <w:trPr>
          <w:trHeight w:val="160"/>
          <w:jc w:val="center"/>
        </w:trPr>
        <w:tc>
          <w:tcPr>
            <w:tcW w:w="2365" w:type="dxa"/>
          </w:tcPr>
          <w:p w14:paraId="000000A5" w14:textId="77777777" w:rsidR="003A4845" w:rsidRDefault="00585D14">
            <w:pPr>
              <w:jc w:val="center"/>
              <w:rPr>
                <w:rFonts w:ascii="Arial" w:eastAsia="Arial" w:hAnsi="Arial" w:cs="Arial"/>
                <w:b/>
                <w:sz w:val="17"/>
                <w:szCs w:val="17"/>
              </w:rPr>
            </w:pPr>
            <w:r>
              <w:rPr>
                <w:rFonts w:ascii="Arial" w:eastAsia="Arial" w:hAnsi="Arial" w:cs="Arial"/>
                <w:b/>
                <w:sz w:val="17"/>
                <w:szCs w:val="17"/>
              </w:rPr>
              <w:t>Conector</w:t>
            </w:r>
          </w:p>
        </w:tc>
        <w:tc>
          <w:tcPr>
            <w:tcW w:w="3280" w:type="dxa"/>
          </w:tcPr>
          <w:p w14:paraId="000000A6" w14:textId="77777777" w:rsidR="003A4845" w:rsidRDefault="00585D14">
            <w:pPr>
              <w:jc w:val="both"/>
              <w:rPr>
                <w:rFonts w:ascii="Arial" w:eastAsia="Arial" w:hAnsi="Arial" w:cs="Arial"/>
                <w:sz w:val="17"/>
                <w:szCs w:val="17"/>
              </w:rPr>
            </w:pPr>
            <w:r>
              <w:rPr>
                <w:rFonts w:ascii="Arial" w:eastAsia="Arial" w:hAnsi="Arial" w:cs="Arial"/>
                <w:sz w:val="17"/>
                <w:szCs w:val="17"/>
              </w:rPr>
              <w:t>Lightning</w:t>
            </w:r>
          </w:p>
        </w:tc>
        <w:tc>
          <w:tcPr>
            <w:tcW w:w="2781" w:type="dxa"/>
          </w:tcPr>
          <w:p w14:paraId="000000A7" w14:textId="77777777" w:rsidR="003A4845" w:rsidRDefault="00585D14">
            <w:pPr>
              <w:jc w:val="both"/>
              <w:rPr>
                <w:rFonts w:ascii="Arial" w:eastAsia="Arial" w:hAnsi="Arial" w:cs="Arial"/>
                <w:sz w:val="17"/>
                <w:szCs w:val="17"/>
              </w:rPr>
            </w:pPr>
            <w:r>
              <w:rPr>
                <w:rFonts w:ascii="Arial" w:eastAsia="Arial" w:hAnsi="Arial" w:cs="Arial"/>
                <w:sz w:val="17"/>
                <w:szCs w:val="17"/>
              </w:rPr>
              <w:t>Tipo C</w:t>
            </w:r>
          </w:p>
        </w:tc>
      </w:tr>
      <w:tr w:rsidR="003A4845" w14:paraId="19028FC7" w14:textId="77777777">
        <w:trPr>
          <w:trHeight w:val="160"/>
          <w:jc w:val="center"/>
        </w:trPr>
        <w:tc>
          <w:tcPr>
            <w:tcW w:w="2365" w:type="dxa"/>
          </w:tcPr>
          <w:p w14:paraId="000000A8" w14:textId="77777777" w:rsidR="003A4845" w:rsidRDefault="00585D14">
            <w:pPr>
              <w:jc w:val="center"/>
              <w:rPr>
                <w:rFonts w:ascii="Arial" w:eastAsia="Arial" w:hAnsi="Arial" w:cs="Arial"/>
                <w:b/>
                <w:sz w:val="17"/>
                <w:szCs w:val="17"/>
              </w:rPr>
            </w:pPr>
            <w:r>
              <w:rPr>
                <w:rFonts w:ascii="Arial" w:eastAsia="Arial" w:hAnsi="Arial" w:cs="Arial"/>
                <w:b/>
                <w:sz w:val="17"/>
                <w:szCs w:val="17"/>
              </w:rPr>
              <w:t>CPU</w:t>
            </w:r>
          </w:p>
        </w:tc>
        <w:tc>
          <w:tcPr>
            <w:tcW w:w="3280" w:type="dxa"/>
          </w:tcPr>
          <w:p w14:paraId="000000A9" w14:textId="77777777" w:rsidR="003A4845" w:rsidRDefault="00585D14">
            <w:pPr>
              <w:jc w:val="both"/>
              <w:rPr>
                <w:rFonts w:ascii="Arial" w:eastAsia="Arial" w:hAnsi="Arial" w:cs="Arial"/>
                <w:sz w:val="17"/>
                <w:szCs w:val="17"/>
              </w:rPr>
            </w:pPr>
            <w:r>
              <w:rPr>
                <w:rFonts w:ascii="Arial" w:eastAsia="Arial" w:hAnsi="Arial" w:cs="Arial"/>
                <w:sz w:val="17"/>
                <w:szCs w:val="17"/>
              </w:rPr>
              <w:t>1.6Ghz</w:t>
            </w:r>
          </w:p>
        </w:tc>
        <w:tc>
          <w:tcPr>
            <w:tcW w:w="2781" w:type="dxa"/>
          </w:tcPr>
          <w:p w14:paraId="000000AA" w14:textId="77777777" w:rsidR="003A4845" w:rsidRDefault="00585D14">
            <w:pPr>
              <w:jc w:val="both"/>
              <w:rPr>
                <w:rFonts w:ascii="Arial" w:eastAsia="Arial" w:hAnsi="Arial" w:cs="Arial"/>
                <w:sz w:val="17"/>
                <w:szCs w:val="17"/>
              </w:rPr>
            </w:pPr>
            <w:r>
              <w:rPr>
                <w:rFonts w:ascii="Arial" w:eastAsia="Arial" w:hAnsi="Arial" w:cs="Arial"/>
                <w:sz w:val="17"/>
                <w:szCs w:val="17"/>
              </w:rPr>
              <w:t>1.8Ghz</w:t>
            </w:r>
          </w:p>
        </w:tc>
      </w:tr>
      <w:tr w:rsidR="003A4845" w14:paraId="12528309" w14:textId="77777777">
        <w:trPr>
          <w:trHeight w:val="160"/>
          <w:jc w:val="center"/>
        </w:trPr>
        <w:tc>
          <w:tcPr>
            <w:tcW w:w="2365" w:type="dxa"/>
          </w:tcPr>
          <w:p w14:paraId="000000AB" w14:textId="77777777" w:rsidR="003A4845" w:rsidRDefault="00585D14">
            <w:pPr>
              <w:jc w:val="center"/>
              <w:rPr>
                <w:rFonts w:ascii="Arial" w:eastAsia="Arial" w:hAnsi="Arial" w:cs="Arial"/>
                <w:b/>
                <w:sz w:val="17"/>
                <w:szCs w:val="17"/>
              </w:rPr>
            </w:pPr>
            <w:r>
              <w:rPr>
                <w:rFonts w:ascii="Arial" w:eastAsia="Arial" w:hAnsi="Arial" w:cs="Arial"/>
                <w:b/>
                <w:sz w:val="17"/>
                <w:szCs w:val="17"/>
              </w:rPr>
              <w:t>Autenticación</w:t>
            </w:r>
          </w:p>
        </w:tc>
        <w:tc>
          <w:tcPr>
            <w:tcW w:w="3280" w:type="dxa"/>
          </w:tcPr>
          <w:p w14:paraId="000000AC" w14:textId="77777777" w:rsidR="003A4845" w:rsidRDefault="00585D14">
            <w:pPr>
              <w:jc w:val="both"/>
              <w:rPr>
                <w:rFonts w:ascii="Arial" w:eastAsia="Arial" w:hAnsi="Arial" w:cs="Arial"/>
                <w:sz w:val="17"/>
                <w:szCs w:val="17"/>
              </w:rPr>
            </w:pPr>
            <w:r>
              <w:rPr>
                <w:rFonts w:ascii="Arial" w:eastAsia="Arial" w:hAnsi="Arial" w:cs="Arial"/>
                <w:sz w:val="17"/>
                <w:szCs w:val="17"/>
              </w:rPr>
              <w:t>NIP / Patron</w:t>
            </w:r>
          </w:p>
        </w:tc>
        <w:tc>
          <w:tcPr>
            <w:tcW w:w="2781" w:type="dxa"/>
          </w:tcPr>
          <w:p w14:paraId="000000AD" w14:textId="77777777" w:rsidR="003A4845" w:rsidRDefault="00585D14">
            <w:pPr>
              <w:jc w:val="both"/>
              <w:rPr>
                <w:rFonts w:ascii="Arial" w:eastAsia="Arial" w:hAnsi="Arial" w:cs="Arial"/>
                <w:sz w:val="17"/>
                <w:szCs w:val="17"/>
              </w:rPr>
            </w:pPr>
            <w:r>
              <w:rPr>
                <w:rFonts w:ascii="Arial" w:eastAsia="Arial" w:hAnsi="Arial" w:cs="Arial"/>
                <w:sz w:val="17"/>
                <w:szCs w:val="17"/>
              </w:rPr>
              <w:t>Biométrica/NIP/Patron</w:t>
            </w:r>
          </w:p>
        </w:tc>
      </w:tr>
      <w:tr w:rsidR="003A4845" w14:paraId="0279BD86" w14:textId="77777777">
        <w:trPr>
          <w:trHeight w:val="160"/>
          <w:jc w:val="center"/>
        </w:trPr>
        <w:tc>
          <w:tcPr>
            <w:tcW w:w="2365" w:type="dxa"/>
          </w:tcPr>
          <w:p w14:paraId="000000AE" w14:textId="77777777" w:rsidR="003A4845" w:rsidRDefault="00585D14">
            <w:pPr>
              <w:ind w:left="708" w:hanging="708"/>
              <w:jc w:val="center"/>
              <w:rPr>
                <w:rFonts w:ascii="Arial" w:eastAsia="Arial" w:hAnsi="Arial" w:cs="Arial"/>
                <w:b/>
                <w:sz w:val="17"/>
                <w:szCs w:val="17"/>
              </w:rPr>
            </w:pPr>
            <w:r>
              <w:rPr>
                <w:rFonts w:ascii="Arial" w:eastAsia="Arial" w:hAnsi="Arial" w:cs="Arial"/>
                <w:b/>
                <w:sz w:val="17"/>
                <w:szCs w:val="17"/>
              </w:rPr>
              <w:t>WIFI</w:t>
            </w:r>
          </w:p>
        </w:tc>
        <w:tc>
          <w:tcPr>
            <w:tcW w:w="3280" w:type="dxa"/>
          </w:tcPr>
          <w:p w14:paraId="000000AF" w14:textId="77777777" w:rsidR="003A4845" w:rsidRDefault="00585D14">
            <w:pPr>
              <w:jc w:val="both"/>
              <w:rPr>
                <w:rFonts w:ascii="Arial" w:eastAsia="Arial" w:hAnsi="Arial" w:cs="Arial"/>
                <w:sz w:val="17"/>
                <w:szCs w:val="17"/>
              </w:rPr>
            </w:pPr>
            <w:r>
              <w:rPr>
                <w:rFonts w:ascii="Arial" w:eastAsia="Arial" w:hAnsi="Arial" w:cs="Arial"/>
                <w:sz w:val="17"/>
                <w:szCs w:val="17"/>
              </w:rPr>
              <w:t>802.11AC</w:t>
            </w:r>
          </w:p>
        </w:tc>
        <w:tc>
          <w:tcPr>
            <w:tcW w:w="2781" w:type="dxa"/>
          </w:tcPr>
          <w:p w14:paraId="000000B0" w14:textId="77777777" w:rsidR="003A4845" w:rsidRDefault="00585D14">
            <w:pPr>
              <w:jc w:val="both"/>
              <w:rPr>
                <w:rFonts w:ascii="Arial" w:eastAsia="Arial" w:hAnsi="Arial" w:cs="Arial"/>
                <w:sz w:val="17"/>
                <w:szCs w:val="17"/>
              </w:rPr>
            </w:pPr>
            <w:r>
              <w:rPr>
                <w:rFonts w:ascii="Arial" w:eastAsia="Arial" w:hAnsi="Arial" w:cs="Arial"/>
                <w:sz w:val="17"/>
                <w:szCs w:val="17"/>
              </w:rPr>
              <w:t>802.11AC</w:t>
            </w:r>
          </w:p>
        </w:tc>
      </w:tr>
      <w:tr w:rsidR="003A4845" w14:paraId="13687B93" w14:textId="77777777">
        <w:trPr>
          <w:trHeight w:val="160"/>
          <w:jc w:val="center"/>
        </w:trPr>
        <w:tc>
          <w:tcPr>
            <w:tcW w:w="2365" w:type="dxa"/>
          </w:tcPr>
          <w:p w14:paraId="000000B1" w14:textId="77777777" w:rsidR="003A4845" w:rsidRDefault="00585D14">
            <w:pPr>
              <w:ind w:left="708" w:hanging="708"/>
              <w:jc w:val="center"/>
              <w:rPr>
                <w:rFonts w:ascii="Arial" w:eastAsia="Arial" w:hAnsi="Arial" w:cs="Arial"/>
                <w:b/>
                <w:sz w:val="17"/>
                <w:szCs w:val="17"/>
              </w:rPr>
            </w:pPr>
            <w:r>
              <w:rPr>
                <w:rFonts w:ascii="Arial" w:eastAsia="Arial" w:hAnsi="Arial" w:cs="Arial"/>
                <w:b/>
                <w:sz w:val="17"/>
                <w:szCs w:val="17"/>
              </w:rPr>
              <w:t>GPS</w:t>
            </w:r>
          </w:p>
        </w:tc>
        <w:tc>
          <w:tcPr>
            <w:tcW w:w="3280" w:type="dxa"/>
          </w:tcPr>
          <w:p w14:paraId="000000B2" w14:textId="77777777" w:rsidR="003A4845" w:rsidRDefault="00585D14">
            <w:pPr>
              <w:jc w:val="both"/>
              <w:rPr>
                <w:rFonts w:ascii="Arial" w:eastAsia="Arial" w:hAnsi="Arial" w:cs="Arial"/>
                <w:sz w:val="17"/>
                <w:szCs w:val="17"/>
              </w:rPr>
            </w:pPr>
            <w:r>
              <w:rPr>
                <w:rFonts w:ascii="Arial" w:eastAsia="Arial" w:hAnsi="Arial" w:cs="Arial"/>
                <w:sz w:val="17"/>
                <w:szCs w:val="17"/>
              </w:rPr>
              <w:t>GPS Asistido</w:t>
            </w:r>
          </w:p>
        </w:tc>
        <w:tc>
          <w:tcPr>
            <w:tcW w:w="2781" w:type="dxa"/>
          </w:tcPr>
          <w:p w14:paraId="000000B3" w14:textId="77777777" w:rsidR="003A4845" w:rsidRDefault="00585D14">
            <w:pPr>
              <w:jc w:val="both"/>
              <w:rPr>
                <w:rFonts w:ascii="Arial" w:eastAsia="Arial" w:hAnsi="Arial" w:cs="Arial"/>
                <w:sz w:val="17"/>
                <w:szCs w:val="17"/>
              </w:rPr>
            </w:pPr>
            <w:r>
              <w:rPr>
                <w:rFonts w:ascii="Arial" w:eastAsia="Arial" w:hAnsi="Arial" w:cs="Arial"/>
                <w:sz w:val="17"/>
                <w:szCs w:val="17"/>
              </w:rPr>
              <w:t>GPS Asistido</w:t>
            </w:r>
          </w:p>
        </w:tc>
      </w:tr>
    </w:tbl>
    <w:p w14:paraId="17876580" w14:textId="77777777" w:rsidR="002C36CA" w:rsidRPr="002C36CA" w:rsidRDefault="002C36CA">
      <w:pPr>
        <w:jc w:val="both"/>
        <w:rPr>
          <w:rFonts w:ascii="Arial" w:eastAsia="Arial" w:hAnsi="Arial" w:cs="Arial"/>
          <w:sz w:val="24"/>
          <w:szCs w:val="24"/>
        </w:rPr>
      </w:pPr>
    </w:p>
    <w:p w14:paraId="000000B4" w14:textId="605427CA" w:rsidR="003A4845" w:rsidRDefault="00585D14">
      <w:pPr>
        <w:jc w:val="both"/>
        <w:rPr>
          <w:rFonts w:ascii="Arial" w:eastAsia="Arial" w:hAnsi="Arial" w:cs="Arial"/>
          <w:sz w:val="24"/>
          <w:szCs w:val="24"/>
        </w:rPr>
      </w:pPr>
      <w:r>
        <w:rPr>
          <w:rFonts w:ascii="Arial" w:eastAsia="Arial" w:hAnsi="Arial" w:cs="Arial"/>
          <w:b/>
          <w:sz w:val="24"/>
          <w:szCs w:val="24"/>
        </w:rPr>
        <w:t>LA ENTIDAD</w:t>
      </w:r>
      <w:r>
        <w:rPr>
          <w:rFonts w:ascii="Arial" w:eastAsia="Arial" w:hAnsi="Arial" w:cs="Arial"/>
          <w:sz w:val="24"/>
          <w:szCs w:val="24"/>
        </w:rPr>
        <w:t xml:space="preserve"> podrá realizar el requerimiento de consulta de consumo de línea de manera individual, para lo cual el Proveedor deberá informar al respecto en un tiempo máximo de </w:t>
      </w:r>
      <w:sdt>
        <w:sdtPr>
          <w:tag w:val="goog_rdk_5"/>
          <w:id w:val="-1647658304"/>
        </w:sdtPr>
        <w:sdtEndPr/>
        <w:sdtContent>
          <w:commentRangeStart w:id="29"/>
        </w:sdtContent>
      </w:sdt>
      <w:r>
        <w:rPr>
          <w:rFonts w:ascii="Arial" w:eastAsia="Arial" w:hAnsi="Arial" w:cs="Arial"/>
          <w:sz w:val="24"/>
          <w:szCs w:val="24"/>
          <w:highlight w:val="green"/>
        </w:rPr>
        <w:t>24 horas hábiles</w:t>
      </w:r>
      <w:commentRangeEnd w:id="29"/>
      <w:r>
        <w:commentReference w:id="29"/>
      </w:r>
      <w:r>
        <w:rPr>
          <w:rFonts w:ascii="Arial" w:eastAsia="Arial" w:hAnsi="Arial" w:cs="Arial"/>
          <w:sz w:val="24"/>
          <w:szCs w:val="24"/>
        </w:rPr>
        <w:t xml:space="preserve"> a partir de la solicitud respectiva.</w:t>
      </w:r>
    </w:p>
    <w:p w14:paraId="000000B5" w14:textId="77777777" w:rsidR="003A4845" w:rsidRDefault="00585D14">
      <w:pPr>
        <w:jc w:val="both"/>
        <w:rPr>
          <w:rFonts w:ascii="Arial" w:eastAsia="Arial" w:hAnsi="Arial" w:cs="Arial"/>
          <w:sz w:val="24"/>
          <w:szCs w:val="24"/>
        </w:rPr>
      </w:pPr>
      <w:r>
        <w:rPr>
          <w:rFonts w:ascii="Arial" w:eastAsia="Arial" w:hAnsi="Arial" w:cs="Arial"/>
          <w:b/>
          <w:sz w:val="24"/>
          <w:szCs w:val="24"/>
        </w:rPr>
        <w:t>EL PROVEEDOR</w:t>
      </w:r>
      <w:r>
        <w:rPr>
          <w:rFonts w:ascii="Arial" w:eastAsia="Arial" w:hAnsi="Arial" w:cs="Arial"/>
          <w:sz w:val="24"/>
          <w:szCs w:val="24"/>
        </w:rPr>
        <w:t xml:space="preserve"> debe enviar mensualmente de manera electrónica el consumo detallado de cada una de las líneas contratadas incluyendo el volumen de datos histórico no devengado.</w:t>
      </w:r>
    </w:p>
    <w:p w14:paraId="000000B6" w14:textId="77777777" w:rsidR="003A4845" w:rsidRDefault="00585D14">
      <w:pPr>
        <w:jc w:val="both"/>
        <w:rPr>
          <w:rFonts w:ascii="Arial" w:eastAsia="Arial" w:hAnsi="Arial" w:cs="Arial"/>
          <w:sz w:val="24"/>
          <w:szCs w:val="24"/>
        </w:rPr>
      </w:pPr>
      <w:r>
        <w:rPr>
          <w:rFonts w:ascii="Arial" w:eastAsia="Arial" w:hAnsi="Arial" w:cs="Arial"/>
          <w:sz w:val="24"/>
          <w:szCs w:val="24"/>
        </w:rPr>
        <w:t xml:space="preserve">No obstante, </w:t>
      </w:r>
      <w:r>
        <w:rPr>
          <w:rFonts w:ascii="Arial" w:eastAsia="Arial" w:hAnsi="Arial" w:cs="Arial"/>
          <w:b/>
          <w:sz w:val="24"/>
          <w:szCs w:val="24"/>
        </w:rPr>
        <w:t>LA ENTIDAD</w:t>
      </w:r>
      <w:r>
        <w:rPr>
          <w:rFonts w:ascii="Arial" w:eastAsia="Arial" w:hAnsi="Arial" w:cs="Arial"/>
          <w:sz w:val="24"/>
          <w:szCs w:val="24"/>
        </w:rPr>
        <w:t xml:space="preserve"> podrá solicitar al Proveedor, de forma escrita y con al menos diez (10) días de anticipación, la habilitación de cualquiera de los servicios referidos en el punto anterior, para lo cual deberá proporcionar dentro de su propuesta de servicios los costos unitarios y paquetes de los servicios adicionales referidos.</w:t>
      </w:r>
    </w:p>
    <w:p w14:paraId="000000B7" w14:textId="77777777" w:rsidR="003A4845" w:rsidRDefault="00585D14">
      <w:pPr>
        <w:pStyle w:val="Ttulo1"/>
      </w:pPr>
      <w:bookmarkStart w:id="30" w:name="_Toc21013250"/>
      <w:r>
        <w:t>VIGENCIA.</w:t>
      </w:r>
      <w:bookmarkEnd w:id="30"/>
    </w:p>
    <w:p w14:paraId="000000B8" w14:textId="77777777" w:rsidR="003A4845" w:rsidRDefault="00585D14">
      <w:pPr>
        <w:jc w:val="both"/>
        <w:rPr>
          <w:rFonts w:ascii="Arial" w:eastAsia="Arial" w:hAnsi="Arial" w:cs="Arial"/>
          <w:sz w:val="24"/>
          <w:szCs w:val="24"/>
        </w:rPr>
      </w:pPr>
      <w:r>
        <w:rPr>
          <w:rFonts w:ascii="Arial" w:eastAsia="Arial" w:hAnsi="Arial" w:cs="Arial"/>
          <w:sz w:val="24"/>
          <w:szCs w:val="24"/>
        </w:rPr>
        <w:t xml:space="preserve">El periodo de prestación de los servicios será de 24 meses a partir de la fecha de inicio establecida por </w:t>
      </w:r>
      <w:r>
        <w:rPr>
          <w:rFonts w:ascii="Arial" w:eastAsia="Arial" w:hAnsi="Arial" w:cs="Arial"/>
          <w:b/>
          <w:sz w:val="24"/>
          <w:szCs w:val="24"/>
        </w:rPr>
        <w:t>LA DEPENDENCIA</w:t>
      </w:r>
      <w:r>
        <w:rPr>
          <w:rFonts w:ascii="Arial" w:eastAsia="Arial" w:hAnsi="Arial" w:cs="Arial"/>
          <w:sz w:val="24"/>
          <w:szCs w:val="24"/>
        </w:rPr>
        <w:t>.</w:t>
      </w:r>
    </w:p>
    <w:p w14:paraId="000000B9" w14:textId="77777777" w:rsidR="003A4845" w:rsidRDefault="00585D14">
      <w:pPr>
        <w:pStyle w:val="Ttulo1"/>
      </w:pPr>
      <w:bookmarkStart w:id="31" w:name="_Toc21013251"/>
      <w:r>
        <w:lastRenderedPageBreak/>
        <w:t>MESA DE AYUDA.</w:t>
      </w:r>
      <w:bookmarkEnd w:id="31"/>
    </w:p>
    <w:p w14:paraId="000000BA" w14:textId="77777777" w:rsidR="003A4845" w:rsidRDefault="00585D14">
      <w:pPr>
        <w:jc w:val="both"/>
        <w:rPr>
          <w:rFonts w:ascii="Arial" w:eastAsia="Arial" w:hAnsi="Arial" w:cs="Arial"/>
          <w:sz w:val="24"/>
          <w:szCs w:val="24"/>
        </w:rPr>
      </w:pPr>
      <w:r>
        <w:rPr>
          <w:rFonts w:ascii="Arial" w:eastAsia="Arial" w:hAnsi="Arial" w:cs="Arial"/>
          <w:sz w:val="24"/>
          <w:szCs w:val="24"/>
        </w:rPr>
        <w:t xml:space="preserve">El Proveedor debe contar con una mesa de ayuda a través de la cual el </w:t>
      </w:r>
      <w:r>
        <w:rPr>
          <w:rFonts w:ascii="Arial" w:eastAsia="Arial" w:hAnsi="Arial" w:cs="Arial"/>
          <w:b/>
          <w:sz w:val="24"/>
          <w:szCs w:val="24"/>
        </w:rPr>
        <w:t>LA ENTIDAD</w:t>
      </w:r>
      <w:r>
        <w:rPr>
          <w:rFonts w:ascii="Arial" w:eastAsia="Arial" w:hAnsi="Arial" w:cs="Arial"/>
          <w:sz w:val="24"/>
          <w:szCs w:val="24"/>
        </w:rPr>
        <w:t xml:space="preserve"> podrá solicitar y resolver incidencias sobre la prestación del servicio de forma telefónica y correo electrónico.</w:t>
      </w:r>
    </w:p>
    <w:p w14:paraId="000000BB" w14:textId="77777777" w:rsidR="003A4845" w:rsidRDefault="00585D14">
      <w:pPr>
        <w:pStyle w:val="Ttulo1"/>
      </w:pPr>
      <w:bookmarkStart w:id="32" w:name="_Toc21013252"/>
      <w:r>
        <w:t>ACCESO RED DEL PROVEEDOR</w:t>
      </w:r>
      <w:bookmarkEnd w:id="32"/>
    </w:p>
    <w:p w14:paraId="000000BC" w14:textId="77777777" w:rsidR="003A4845" w:rsidRDefault="003A4845"/>
    <w:p w14:paraId="0E46CB98" w14:textId="3DF46E9A" w:rsidR="007223C7" w:rsidRDefault="00585D14" w:rsidP="008207D2">
      <w:pPr>
        <w:jc w:val="both"/>
        <w:rPr>
          <w:rFonts w:ascii="Arial" w:eastAsia="Arial" w:hAnsi="Arial" w:cs="Arial"/>
          <w:sz w:val="24"/>
          <w:szCs w:val="24"/>
        </w:rPr>
      </w:pPr>
      <w:bookmarkStart w:id="33" w:name="_heading=h.17dp8vu" w:colFirst="0" w:colLast="0"/>
      <w:bookmarkEnd w:id="33"/>
      <w:r w:rsidRPr="008207D2">
        <w:rPr>
          <w:rFonts w:ascii="Arial" w:eastAsia="Arial" w:hAnsi="Arial" w:cs="Arial"/>
          <w:sz w:val="24"/>
          <w:szCs w:val="24"/>
          <w:highlight w:val="green"/>
        </w:rPr>
        <w:t xml:space="preserve">El acceso entre la red de telefonía fija de </w:t>
      </w:r>
      <w:r w:rsidR="008207D2" w:rsidRPr="008207D2">
        <w:rPr>
          <w:rFonts w:ascii="Arial" w:eastAsia="Arial" w:hAnsi="Arial" w:cs="Arial"/>
          <w:b/>
          <w:sz w:val="24"/>
          <w:szCs w:val="24"/>
          <w:highlight w:val="green"/>
        </w:rPr>
        <w:t>LA ENTIDAD</w:t>
      </w:r>
      <w:r w:rsidR="008207D2" w:rsidRPr="008207D2">
        <w:rPr>
          <w:rFonts w:ascii="Arial" w:eastAsia="Arial" w:hAnsi="Arial" w:cs="Arial"/>
          <w:sz w:val="24"/>
          <w:szCs w:val="24"/>
          <w:highlight w:val="green"/>
        </w:rPr>
        <w:t xml:space="preserve"> </w:t>
      </w:r>
      <w:r w:rsidRPr="008207D2">
        <w:rPr>
          <w:rFonts w:ascii="Arial" w:eastAsia="Arial" w:hAnsi="Arial" w:cs="Arial"/>
          <w:sz w:val="24"/>
          <w:szCs w:val="24"/>
          <w:highlight w:val="green"/>
        </w:rPr>
        <w:t xml:space="preserve">y la red móvil de </w:t>
      </w:r>
      <w:commentRangeStart w:id="34"/>
      <w:r w:rsidRPr="008207D2">
        <w:rPr>
          <w:rFonts w:ascii="Arial" w:eastAsia="Arial" w:hAnsi="Arial" w:cs="Arial"/>
          <w:sz w:val="24"/>
          <w:szCs w:val="24"/>
          <w:highlight w:val="green"/>
        </w:rPr>
        <w:t>El</w:t>
      </w:r>
      <w:commentRangeEnd w:id="34"/>
      <w:r w:rsidR="001402F0">
        <w:rPr>
          <w:rStyle w:val="Refdecomentario"/>
        </w:rPr>
        <w:commentReference w:id="34"/>
      </w:r>
      <w:r w:rsidRPr="008207D2">
        <w:rPr>
          <w:rFonts w:ascii="Arial" w:eastAsia="Arial" w:hAnsi="Arial" w:cs="Arial"/>
          <w:sz w:val="24"/>
          <w:szCs w:val="24"/>
          <w:highlight w:val="green"/>
        </w:rPr>
        <w:t xml:space="preserve"> Proveedor deberá proveerse a través de medios alámbricos, radio enlace o fibra óptica con plataformas y/o soluciones digitales que emulen o entiendan en su transmisión los protocolos y tecnología actual de telefonía fija.</w:t>
      </w:r>
      <w:r>
        <w:rPr>
          <w:rFonts w:ascii="Arial" w:eastAsia="Arial" w:hAnsi="Arial" w:cs="Arial"/>
          <w:sz w:val="24"/>
          <w:szCs w:val="24"/>
        </w:rPr>
        <w:t xml:space="preserve"> </w:t>
      </w:r>
    </w:p>
    <w:p w14:paraId="000000BE" w14:textId="77777777" w:rsidR="003A4845" w:rsidRDefault="00771A30">
      <w:pPr>
        <w:jc w:val="both"/>
        <w:rPr>
          <w:rFonts w:ascii="Arial" w:eastAsia="Arial" w:hAnsi="Arial" w:cs="Arial"/>
          <w:sz w:val="24"/>
          <w:szCs w:val="24"/>
          <w:highlight w:val="green"/>
        </w:rPr>
      </w:pPr>
      <w:sdt>
        <w:sdtPr>
          <w:tag w:val="goog_rdk_6"/>
          <w:id w:val="2032372445"/>
        </w:sdtPr>
        <w:sdtEndPr/>
        <w:sdtContent>
          <w:commentRangeStart w:id="35"/>
        </w:sdtContent>
      </w:sdt>
      <w:r w:rsidR="00585D14">
        <w:rPr>
          <w:rFonts w:ascii="Arial" w:eastAsia="Arial" w:hAnsi="Arial" w:cs="Arial"/>
          <w:sz w:val="24"/>
          <w:szCs w:val="24"/>
          <w:highlight w:val="green"/>
        </w:rPr>
        <w:t xml:space="preserve">El acceso principal entre la red del Proveedor y la red de </w:t>
      </w:r>
      <w:r w:rsidR="00585D14">
        <w:rPr>
          <w:rFonts w:ascii="Arial" w:eastAsia="Arial" w:hAnsi="Arial" w:cs="Arial"/>
          <w:b/>
          <w:sz w:val="24"/>
          <w:szCs w:val="24"/>
          <w:highlight w:val="green"/>
        </w:rPr>
        <w:t>LA ENTIDAD</w:t>
      </w:r>
      <w:r w:rsidR="00585D14">
        <w:rPr>
          <w:rFonts w:ascii="Arial" w:eastAsia="Arial" w:hAnsi="Arial" w:cs="Arial"/>
          <w:sz w:val="24"/>
          <w:szCs w:val="24"/>
          <w:highlight w:val="green"/>
        </w:rPr>
        <w:t xml:space="preserve">, se llevará a cabo mediante troncales telefónicas SIP, para que interactúe de manera eficiente entre la red del Proveedor y la red Telefónica IP de </w:t>
      </w:r>
      <w:r w:rsidR="00585D14">
        <w:rPr>
          <w:rFonts w:ascii="Arial" w:eastAsia="Arial" w:hAnsi="Arial" w:cs="Arial"/>
          <w:b/>
          <w:sz w:val="24"/>
          <w:szCs w:val="24"/>
          <w:highlight w:val="green"/>
        </w:rPr>
        <w:t>LA ENTIDAD.</w:t>
      </w:r>
    </w:p>
    <w:p w14:paraId="000000BF" w14:textId="77777777" w:rsidR="003A4845" w:rsidRDefault="00585D14">
      <w:pPr>
        <w:jc w:val="both"/>
        <w:rPr>
          <w:rFonts w:ascii="Arial" w:eastAsia="Arial" w:hAnsi="Arial" w:cs="Arial"/>
          <w:sz w:val="24"/>
          <w:szCs w:val="24"/>
        </w:rPr>
      </w:pPr>
      <w:r>
        <w:rPr>
          <w:rFonts w:ascii="Arial" w:eastAsia="Arial" w:hAnsi="Arial" w:cs="Arial"/>
          <w:sz w:val="24"/>
          <w:szCs w:val="24"/>
          <w:highlight w:val="green"/>
        </w:rPr>
        <w:t xml:space="preserve">El Proveedor deberá proporcionar el servicio de transporte de datos a Internet para un mínimo de XXXX y un máximo de XXXX equipos celulares, por medio de </w:t>
      </w:r>
      <w:commentRangeStart w:id="36"/>
      <w:r>
        <w:rPr>
          <w:rFonts w:ascii="Arial" w:eastAsia="Arial" w:hAnsi="Arial" w:cs="Arial"/>
          <w:sz w:val="24"/>
          <w:szCs w:val="24"/>
          <w:highlight w:val="green"/>
        </w:rPr>
        <w:t>la</w:t>
      </w:r>
      <w:commentRangeEnd w:id="36"/>
      <w:r w:rsidR="008207D2">
        <w:rPr>
          <w:rStyle w:val="Refdecomentario"/>
        </w:rPr>
        <w:commentReference w:id="36"/>
      </w:r>
      <w:r>
        <w:rPr>
          <w:rFonts w:ascii="Arial" w:eastAsia="Arial" w:hAnsi="Arial" w:cs="Arial"/>
          <w:sz w:val="24"/>
          <w:szCs w:val="24"/>
          <w:highlight w:val="green"/>
        </w:rPr>
        <w:t xml:space="preserve"> red de comunicaciones del Proveedor.</w:t>
      </w:r>
      <w:commentRangeEnd w:id="35"/>
      <w:r>
        <w:commentReference w:id="35"/>
      </w:r>
    </w:p>
    <w:p w14:paraId="000000C0" w14:textId="487525D4" w:rsidR="003A4845" w:rsidRDefault="00585D14">
      <w:pPr>
        <w:jc w:val="both"/>
        <w:rPr>
          <w:rFonts w:ascii="Arial" w:eastAsia="Arial" w:hAnsi="Arial" w:cs="Arial"/>
          <w:sz w:val="24"/>
          <w:szCs w:val="24"/>
        </w:rPr>
      </w:pPr>
      <w:r>
        <w:rPr>
          <w:rFonts w:ascii="Arial" w:eastAsia="Arial" w:hAnsi="Arial" w:cs="Arial"/>
          <w:sz w:val="24"/>
          <w:szCs w:val="24"/>
        </w:rPr>
        <w:t xml:space="preserve">El Proveedor debe entregar lo siguiente dentro de los primeros </w:t>
      </w:r>
      <w:sdt>
        <w:sdtPr>
          <w:tag w:val="goog_rdk_8"/>
          <w:id w:val="-328295551"/>
        </w:sdtPr>
        <w:sdtEndPr/>
        <w:sdtContent>
          <w:commentRangeStart w:id="37"/>
        </w:sdtContent>
      </w:sdt>
      <w:r>
        <w:rPr>
          <w:rFonts w:ascii="Arial" w:eastAsia="Arial" w:hAnsi="Arial" w:cs="Arial"/>
          <w:sz w:val="24"/>
          <w:szCs w:val="24"/>
          <w:highlight w:val="green"/>
        </w:rPr>
        <w:t>quince (15) días hábiles</w:t>
      </w:r>
      <w:commentRangeEnd w:id="37"/>
      <w:r>
        <w:commentReference w:id="37"/>
      </w:r>
      <w:r>
        <w:rPr>
          <w:rFonts w:ascii="Arial" w:eastAsia="Arial" w:hAnsi="Arial" w:cs="Arial"/>
          <w:sz w:val="24"/>
          <w:szCs w:val="24"/>
        </w:rPr>
        <w:t xml:space="preserve"> después de la notificación de la adjudicación del contrato:</w:t>
      </w:r>
    </w:p>
    <w:p w14:paraId="000000C1" w14:textId="77777777" w:rsidR="003A4845" w:rsidRDefault="00585D14">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Cronograma de actividades dentro de los primeros dos (2) días hábiles después de la notificación de la adjudicación del contrato.</w:t>
      </w:r>
    </w:p>
    <w:p w14:paraId="000000C2" w14:textId="77777777" w:rsidR="003A4845" w:rsidRDefault="00585D14">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Números telefónicos asociados a tarjetas SIM para el servicio de telefonía celular</w:t>
      </w:r>
    </w:p>
    <w:p w14:paraId="000000C3" w14:textId="77777777" w:rsidR="003A4845" w:rsidRDefault="00585D14">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Inventario de Teléfonos, tarjetas SIM y IMEI de cada equipo.</w:t>
      </w:r>
    </w:p>
    <w:p w14:paraId="000000C4" w14:textId="77777777" w:rsidR="003A4845" w:rsidRDefault="00585D14">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 xml:space="preserve">Documentación del diseño general de la red que se utilizará para el acceso a la red Telefónica del Proveedor desde la Red Telefónica de </w:t>
      </w:r>
      <w:r>
        <w:rPr>
          <w:rFonts w:ascii="Arial" w:eastAsia="Arial" w:hAnsi="Arial" w:cs="Arial"/>
          <w:b/>
          <w:color w:val="000000"/>
          <w:sz w:val="24"/>
          <w:szCs w:val="24"/>
        </w:rPr>
        <w:t>LA ENTIDAD</w:t>
      </w:r>
      <w:r>
        <w:rPr>
          <w:rFonts w:ascii="Arial" w:eastAsia="Arial" w:hAnsi="Arial" w:cs="Arial"/>
          <w:color w:val="000000"/>
          <w:sz w:val="24"/>
          <w:szCs w:val="24"/>
        </w:rPr>
        <w:t>.</w:t>
      </w:r>
    </w:p>
    <w:p w14:paraId="000000C5" w14:textId="77777777" w:rsidR="003A4845" w:rsidRDefault="00585D14">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Procedimiento para la activación de servicios y/o tarjetas SIM.</w:t>
      </w:r>
    </w:p>
    <w:p w14:paraId="000000C6" w14:textId="77777777" w:rsidR="003A4845" w:rsidRDefault="00585D14">
      <w:pPr>
        <w:numPr>
          <w:ilvl w:val="0"/>
          <w:numId w:val="1"/>
        </w:numPr>
        <w:pBdr>
          <w:top w:val="nil"/>
          <w:left w:val="nil"/>
          <w:bottom w:val="nil"/>
          <w:right w:val="nil"/>
          <w:between w:val="nil"/>
        </w:pBdr>
        <w:spacing w:after="0"/>
        <w:rPr>
          <w:rFonts w:ascii="Arial" w:eastAsia="Arial" w:hAnsi="Arial" w:cs="Arial"/>
          <w:color w:val="000000"/>
          <w:sz w:val="24"/>
          <w:szCs w:val="24"/>
        </w:rPr>
      </w:pPr>
      <w:r>
        <w:rPr>
          <w:rFonts w:ascii="Arial" w:eastAsia="Arial" w:hAnsi="Arial" w:cs="Arial"/>
          <w:color w:val="000000"/>
          <w:sz w:val="24"/>
          <w:szCs w:val="24"/>
        </w:rPr>
        <w:t>Procedimientos para el levantamiento y atención de reportes de incidencias y de escalación incluyendo datos de contactos.</w:t>
      </w:r>
    </w:p>
    <w:p w14:paraId="000000C7" w14:textId="77777777" w:rsidR="003A4845" w:rsidRDefault="00585D14">
      <w:pPr>
        <w:numPr>
          <w:ilvl w:val="0"/>
          <w:numId w:val="1"/>
        </w:numPr>
        <w:pBdr>
          <w:top w:val="nil"/>
          <w:left w:val="nil"/>
          <w:bottom w:val="nil"/>
          <w:right w:val="nil"/>
          <w:between w:val="nil"/>
        </w:pBdr>
        <w:rPr>
          <w:rFonts w:ascii="Arial" w:eastAsia="Arial" w:hAnsi="Arial" w:cs="Arial"/>
          <w:color w:val="000000"/>
          <w:sz w:val="24"/>
          <w:szCs w:val="24"/>
        </w:rPr>
      </w:pPr>
      <w:r>
        <w:rPr>
          <w:rFonts w:ascii="Arial" w:eastAsia="Arial" w:hAnsi="Arial" w:cs="Arial"/>
          <w:color w:val="000000"/>
          <w:sz w:val="24"/>
          <w:szCs w:val="24"/>
        </w:rPr>
        <w:t>Facturación detallada a mes vencido por cada una de las líneas.</w:t>
      </w:r>
    </w:p>
    <w:p w14:paraId="000000C8" w14:textId="77777777" w:rsidR="003A4845" w:rsidRDefault="003A4845">
      <w:pPr>
        <w:pBdr>
          <w:top w:val="nil"/>
          <w:left w:val="nil"/>
          <w:bottom w:val="nil"/>
          <w:right w:val="nil"/>
          <w:between w:val="nil"/>
        </w:pBdr>
        <w:ind w:left="720" w:hanging="720"/>
        <w:jc w:val="both"/>
        <w:rPr>
          <w:rFonts w:ascii="Arial" w:eastAsia="Arial" w:hAnsi="Arial" w:cs="Arial"/>
          <w:color w:val="000000"/>
          <w:sz w:val="24"/>
          <w:szCs w:val="24"/>
        </w:rPr>
      </w:pPr>
    </w:p>
    <w:sectPr w:rsidR="003A4845">
      <w:footerReference w:type="default" r:id="rId10"/>
      <w:pgSz w:w="12240" w:h="15840"/>
      <w:pgMar w:top="1417" w:right="1701" w:bottom="1417" w:left="1701"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CEDN" w:date="2019-10-02T13:49:00Z" w:initials="C">
    <w:p w14:paraId="512F6101" w14:textId="41900FA5" w:rsidR="001A2C4B" w:rsidRDefault="001A2C4B">
      <w:pPr>
        <w:pStyle w:val="Textocomentario"/>
      </w:pPr>
      <w:r>
        <w:rPr>
          <w:rStyle w:val="Refdecomentario"/>
        </w:rPr>
        <w:annotationRef/>
      </w:r>
      <w:r>
        <w:t>Se agregó a sugerencia de las cámaras</w:t>
      </w:r>
    </w:p>
  </w:comment>
  <w:comment w:id="5" w:author="CEDN" w:date="2019-10-02T12:56:00Z" w:initials="C">
    <w:p w14:paraId="071A2ADD" w14:textId="6D31F1C3" w:rsidR="00A16963" w:rsidRDefault="00A16963">
      <w:pPr>
        <w:pStyle w:val="Textocomentario"/>
      </w:pPr>
      <w:r>
        <w:rPr>
          <w:rStyle w:val="Refdecomentario"/>
        </w:rPr>
        <w:annotationRef/>
      </w:r>
      <w:r>
        <w:t>Se agregó a sugerencia de las cámaras</w:t>
      </w:r>
    </w:p>
  </w:comment>
  <w:comment w:id="6" w:author="CEDN" w:date="2019-10-02T13:50:00Z" w:initials="C">
    <w:p w14:paraId="793A15D4" w14:textId="44645955" w:rsidR="001A2C4B" w:rsidRDefault="001A2C4B">
      <w:pPr>
        <w:pStyle w:val="Textocomentario"/>
      </w:pPr>
      <w:r>
        <w:rPr>
          <w:rStyle w:val="Refdecomentario"/>
        </w:rPr>
        <w:annotationRef/>
      </w:r>
    </w:p>
  </w:comment>
  <w:comment w:id="8" w:author="CEDN" w:date="2019-10-02T13:51:00Z" w:initials="C">
    <w:p w14:paraId="249CB187" w14:textId="08AB1D0F" w:rsidR="001A2C4B" w:rsidRDefault="001A2C4B">
      <w:pPr>
        <w:pStyle w:val="Textocomentario"/>
      </w:pPr>
      <w:r>
        <w:rPr>
          <w:rStyle w:val="Refdecomentario"/>
        </w:rPr>
        <w:annotationRef/>
      </w:r>
      <w:r>
        <w:t>Se agregó a sugerencia de las cámaras</w:t>
      </w:r>
    </w:p>
  </w:comment>
  <w:comment w:id="7" w:author="David Guerrero Rubio" w:date="2019-09-30T17:53:00Z" w:initials="">
    <w:p w14:paraId="000000CC" w14:textId="3098597A" w:rsidR="003A4845" w:rsidRDefault="001A2C4B">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agregó a sugerencia</w:t>
      </w:r>
      <w:r w:rsidR="00585D14">
        <w:rPr>
          <w:rFonts w:ascii="Arial" w:eastAsia="Arial" w:hAnsi="Arial" w:cs="Arial"/>
          <w:color w:val="000000"/>
        </w:rPr>
        <w:t xml:space="preserve"> de las cámaras</w:t>
      </w:r>
    </w:p>
  </w:comment>
  <w:comment w:id="9" w:author="CEDN" w:date="2019-10-02T12:41:00Z" w:initials="C">
    <w:p w14:paraId="76916C3E" w14:textId="32717240" w:rsidR="00A52BF9" w:rsidRDefault="00A52BF9">
      <w:pPr>
        <w:pStyle w:val="Textocomentario"/>
      </w:pPr>
      <w:r>
        <w:rPr>
          <w:rStyle w:val="Refdecomentario"/>
        </w:rPr>
        <w:annotationRef/>
      </w:r>
      <w:r>
        <w:t>Se modificó a sugerencia de las cámaras</w:t>
      </w:r>
    </w:p>
  </w:comment>
  <w:comment w:id="10" w:author="CEDN" w:date="2019-10-02T11:52:00Z" w:initials="C">
    <w:p w14:paraId="2A889BA3" w14:textId="1709F8E2" w:rsidR="00D07188" w:rsidRDefault="00D07188">
      <w:pPr>
        <w:pStyle w:val="Textocomentario"/>
      </w:pPr>
      <w:r>
        <w:rPr>
          <w:rStyle w:val="Refdecomentario"/>
        </w:rPr>
        <w:annotationRef/>
      </w:r>
      <w:r>
        <w:t>Se modific</w:t>
      </w:r>
      <w:r w:rsidR="00A52BF9">
        <w:t>ó a sugerencia de las cámaras</w:t>
      </w:r>
    </w:p>
  </w:comment>
  <w:comment w:id="11" w:author="David Guerrero Rubio" w:date="2019-09-30T18:00:00Z" w:initials="">
    <w:p w14:paraId="6DD75501" w14:textId="6697ECC2" w:rsidR="004F46B5" w:rsidRDefault="00A52BF9" w:rsidP="004F46B5">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agregó a sugerencia de las cá</w:t>
      </w:r>
      <w:r w:rsidR="004F46B5">
        <w:rPr>
          <w:rFonts w:ascii="Arial" w:eastAsia="Arial" w:hAnsi="Arial" w:cs="Arial"/>
          <w:color w:val="000000"/>
        </w:rPr>
        <w:t>maras</w:t>
      </w:r>
    </w:p>
  </w:comment>
  <w:comment w:id="12" w:author="CEDN" w:date="2019-10-02T13:04:00Z" w:initials="C">
    <w:p w14:paraId="5F414427" w14:textId="0D2764CD" w:rsidR="00B23CD9" w:rsidRDefault="00B23CD9">
      <w:pPr>
        <w:pStyle w:val="Textocomentario"/>
      </w:pPr>
      <w:r>
        <w:rPr>
          <w:rStyle w:val="Refdecomentario"/>
        </w:rPr>
        <w:annotationRef/>
      </w:r>
      <w:r>
        <w:t>Se agregó a sugerencia de las cámaras</w:t>
      </w:r>
    </w:p>
  </w:comment>
  <w:comment w:id="13" w:author="CEDN" w:date="2019-10-02T13:03:00Z" w:initials="C">
    <w:p w14:paraId="7DCA78FF" w14:textId="3FF153DC" w:rsidR="00B23CD9" w:rsidRDefault="00B23CD9">
      <w:pPr>
        <w:pStyle w:val="Textocomentario"/>
      </w:pPr>
      <w:r>
        <w:rPr>
          <w:rStyle w:val="Refdecomentario"/>
        </w:rPr>
        <w:annotationRef/>
      </w:r>
      <w:r>
        <w:t>Eliminar a sugerencia de las cámaras</w:t>
      </w:r>
    </w:p>
  </w:comment>
  <w:comment w:id="14" w:author="CEDN" w:date="2019-10-02T13:06:00Z" w:initials="C">
    <w:p w14:paraId="51A0A1D7" w14:textId="4D9B12B1" w:rsidR="002156C1" w:rsidRDefault="002156C1">
      <w:pPr>
        <w:pStyle w:val="Textocomentario"/>
      </w:pPr>
      <w:r>
        <w:rPr>
          <w:rStyle w:val="Refdecomentario"/>
        </w:rPr>
        <w:annotationRef/>
      </w:r>
      <w:r>
        <w:t>Eliminar a sugerencia de las cámaras</w:t>
      </w:r>
    </w:p>
  </w:comment>
  <w:comment w:id="15" w:author="CEDN" w:date="2019-10-02T13:58:00Z" w:initials="C">
    <w:p w14:paraId="22CABCB4" w14:textId="3B1FC027" w:rsidR="001402F0" w:rsidRDefault="001402F0">
      <w:pPr>
        <w:pStyle w:val="Textocomentario"/>
      </w:pPr>
      <w:r>
        <w:rPr>
          <w:rStyle w:val="Refdecomentario"/>
        </w:rPr>
        <w:annotationRef/>
      </w:r>
      <w:r>
        <w:t>Se agregó a sugerencia de las cámaras</w:t>
      </w:r>
    </w:p>
  </w:comment>
  <w:comment w:id="16" w:author="CEDN" w:date="2019-10-02T13:09:00Z" w:initials="C">
    <w:p w14:paraId="57328A01" w14:textId="135E67A5" w:rsidR="002156C1" w:rsidRDefault="002156C1">
      <w:pPr>
        <w:pStyle w:val="Textocomentario"/>
      </w:pPr>
      <w:r>
        <w:rPr>
          <w:rStyle w:val="Refdecomentario"/>
        </w:rPr>
        <w:annotationRef/>
      </w:r>
      <w:r>
        <w:t>Eliminar a sugerencia de las cámaras</w:t>
      </w:r>
    </w:p>
  </w:comment>
  <w:comment w:id="19" w:author="CEDN" w:date="2019-10-02T13:14:00Z" w:initials="C">
    <w:p w14:paraId="035F3897" w14:textId="6949EAB0" w:rsidR="002C36CA" w:rsidRDefault="002C36CA">
      <w:pPr>
        <w:pStyle w:val="Textocomentario"/>
      </w:pPr>
      <w:r>
        <w:rPr>
          <w:rStyle w:val="Refdecomentario"/>
        </w:rPr>
        <w:annotationRef/>
      </w:r>
      <w:r>
        <w:t>Se agregó a sugerencia de las cámaras</w:t>
      </w:r>
    </w:p>
  </w:comment>
  <w:comment w:id="18" w:author="David Guerrero Rubio" w:date="2019-09-30T18:07:00Z" w:initials="">
    <w:p w14:paraId="000000D0" w14:textId="2C907C96" w:rsidR="003A4845" w:rsidRDefault="002156C1">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agregó</w:t>
      </w:r>
      <w:r w:rsidR="00585D14">
        <w:rPr>
          <w:rFonts w:ascii="Arial" w:eastAsia="Arial" w:hAnsi="Arial" w:cs="Arial"/>
          <w:color w:val="000000"/>
        </w:rPr>
        <w:t xml:space="preserve"> </w:t>
      </w:r>
      <w:r w:rsidR="001402F0">
        <w:rPr>
          <w:rFonts w:ascii="Arial" w:eastAsia="Arial" w:hAnsi="Arial" w:cs="Arial"/>
          <w:color w:val="000000"/>
        </w:rPr>
        <w:t>a sugerencia</w:t>
      </w:r>
      <w:r w:rsidR="00585D14">
        <w:rPr>
          <w:rFonts w:ascii="Arial" w:eastAsia="Arial" w:hAnsi="Arial" w:cs="Arial"/>
          <w:color w:val="000000"/>
        </w:rPr>
        <w:t xml:space="preserve"> de las cámaras</w:t>
      </w:r>
    </w:p>
  </w:comment>
  <w:comment w:id="21" w:author="CEDN" w:date="2019-10-02T13:30:00Z" w:initials="C">
    <w:p w14:paraId="64C78C3E" w14:textId="5827C371" w:rsidR="00BE5250" w:rsidRDefault="00BE5250">
      <w:pPr>
        <w:pStyle w:val="Textocomentario"/>
      </w:pPr>
      <w:r>
        <w:rPr>
          <w:rStyle w:val="Refdecomentario"/>
        </w:rPr>
        <w:annotationRef/>
      </w:r>
      <w:r>
        <w:t>Se agregó a sugerencia de las cámaras</w:t>
      </w:r>
    </w:p>
  </w:comment>
  <w:comment w:id="22" w:author="CEDN" w:date="2019-10-02T13:46:00Z" w:initials="C">
    <w:p w14:paraId="50DE5871" w14:textId="37B225F7" w:rsidR="007F3BCD" w:rsidRDefault="007F3BCD">
      <w:pPr>
        <w:pStyle w:val="Textocomentario"/>
      </w:pPr>
      <w:r>
        <w:rPr>
          <w:rStyle w:val="Refdecomentario"/>
        </w:rPr>
        <w:annotationRef/>
      </w:r>
      <w:r>
        <w:t>Se modificó a sugerencia de las cámaras</w:t>
      </w:r>
    </w:p>
  </w:comment>
  <w:comment w:id="23" w:author="CEDN" w:date="2019-10-02T13:43:00Z" w:initials="C">
    <w:p w14:paraId="09A889FC" w14:textId="0DADC962" w:rsidR="00AA1098" w:rsidRDefault="00AA1098">
      <w:pPr>
        <w:pStyle w:val="Textocomentario"/>
      </w:pPr>
      <w:r>
        <w:rPr>
          <w:rStyle w:val="Refdecomentario"/>
        </w:rPr>
        <w:annotationRef/>
      </w:r>
      <w:r>
        <w:t>Se modificó a sugerencia de las cámaras</w:t>
      </w:r>
    </w:p>
  </w:comment>
  <w:comment w:id="24" w:author="CEDN" w:date="2019-10-02T13:45:00Z" w:initials="C">
    <w:p w14:paraId="00412AA1" w14:textId="11A3152F" w:rsidR="007F3BCD" w:rsidRDefault="007F3BCD">
      <w:pPr>
        <w:pStyle w:val="Textocomentario"/>
      </w:pPr>
      <w:r>
        <w:rPr>
          <w:rStyle w:val="Refdecomentario"/>
        </w:rPr>
        <w:annotationRef/>
      </w:r>
      <w:r>
        <w:t>Se modificó a sugerencia de las cámaras</w:t>
      </w:r>
    </w:p>
  </w:comment>
  <w:comment w:id="26" w:author="CEDN" w:date="2019-10-02T13:30:00Z" w:initials="C">
    <w:p w14:paraId="323314A5" w14:textId="77777777" w:rsidR="00BE5250" w:rsidRDefault="00BE5250" w:rsidP="00BE5250">
      <w:pPr>
        <w:pStyle w:val="Textocomentario"/>
      </w:pPr>
      <w:r>
        <w:rPr>
          <w:rStyle w:val="Refdecomentario"/>
        </w:rPr>
        <w:annotationRef/>
      </w:r>
      <w:r>
        <w:t>Se agregó a sugerencia de las cámaras</w:t>
      </w:r>
    </w:p>
  </w:comment>
  <w:comment w:id="28" w:author="CEDN" w:date="2019-10-02T13:48:00Z" w:initials="C">
    <w:p w14:paraId="17F7E96F" w14:textId="099F94E3" w:rsidR="001A2C4B" w:rsidRDefault="001A2C4B">
      <w:pPr>
        <w:pStyle w:val="Textocomentario"/>
      </w:pPr>
      <w:r>
        <w:rPr>
          <w:rStyle w:val="Refdecomentario"/>
        </w:rPr>
        <w:annotationRef/>
      </w:r>
      <w:r>
        <w:t>Se modificó a sugerencia de las cámaras</w:t>
      </w:r>
    </w:p>
  </w:comment>
  <w:comment w:id="29" w:author="David Guerrero Rubio" w:date="2019-09-30T18:09:00Z" w:initials="">
    <w:p w14:paraId="000000D2" w14:textId="3BD25D13" w:rsidR="003A4845" w:rsidRDefault="002C36CA">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Se modificó a sugerencia</w:t>
      </w:r>
      <w:r w:rsidR="00585D14">
        <w:rPr>
          <w:rFonts w:ascii="Arial" w:eastAsia="Arial" w:hAnsi="Arial" w:cs="Arial"/>
          <w:color w:val="000000"/>
        </w:rPr>
        <w:t xml:space="preserve"> de las cámaras</w:t>
      </w:r>
    </w:p>
  </w:comment>
  <w:comment w:id="34" w:author="CEDN" w:date="2019-10-02T14:00:00Z" w:initials="C">
    <w:p w14:paraId="2893AD3F" w14:textId="378D8EC4" w:rsidR="001402F0" w:rsidRDefault="001402F0">
      <w:pPr>
        <w:pStyle w:val="Textocomentario"/>
      </w:pPr>
      <w:r>
        <w:rPr>
          <w:rStyle w:val="Refdecomentario"/>
        </w:rPr>
        <w:annotationRef/>
      </w:r>
      <w:r>
        <w:t>Se agregó a sugerencia de las cámareas</w:t>
      </w:r>
    </w:p>
  </w:comment>
  <w:comment w:id="36" w:author="CEDN" w:date="2019-10-02T13:42:00Z" w:initials="C">
    <w:p w14:paraId="555F3EC0" w14:textId="27610D0E" w:rsidR="008207D2" w:rsidRDefault="008207D2">
      <w:pPr>
        <w:pStyle w:val="Textocomentario"/>
      </w:pPr>
      <w:r>
        <w:rPr>
          <w:rStyle w:val="Refdecomentario"/>
        </w:rPr>
        <w:annotationRef/>
      </w:r>
      <w:r>
        <w:t>Eliminar a sugerencia de las cámaras</w:t>
      </w:r>
    </w:p>
  </w:comment>
  <w:comment w:id="35" w:author="David Guerrero Rubio" w:date="2019-09-30T17:34:00Z" w:initials="">
    <w:p w14:paraId="000000D3" w14:textId="64C02A77" w:rsidR="003A4845" w:rsidRDefault="007223C7">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Eliminar a sugerencia de las cámaras</w:t>
      </w:r>
    </w:p>
  </w:comment>
  <w:comment w:id="37" w:author="David Guerrero Rubio" w:date="2019-09-30T18:18:00Z" w:initials="">
    <w:p w14:paraId="000000CB" w14:textId="4B981349" w:rsidR="003A4845" w:rsidRDefault="007223C7">
      <w:pPr>
        <w:widowControl w:val="0"/>
        <w:pBdr>
          <w:top w:val="nil"/>
          <w:left w:val="nil"/>
          <w:bottom w:val="nil"/>
          <w:right w:val="nil"/>
          <w:between w:val="nil"/>
        </w:pBdr>
        <w:spacing w:after="0" w:line="240" w:lineRule="auto"/>
        <w:rPr>
          <w:rFonts w:ascii="Arial" w:eastAsia="Arial" w:hAnsi="Arial" w:cs="Arial"/>
          <w:color w:val="000000"/>
        </w:rPr>
      </w:pPr>
      <w:r>
        <w:rPr>
          <w:rFonts w:ascii="Arial" w:eastAsia="Arial" w:hAnsi="Arial" w:cs="Arial"/>
          <w:color w:val="000000"/>
        </w:rPr>
        <w:t xml:space="preserve">Se modificó a sugerencia </w:t>
      </w:r>
      <w:r w:rsidR="00585D14">
        <w:rPr>
          <w:rFonts w:ascii="Arial" w:eastAsia="Arial" w:hAnsi="Arial" w:cs="Arial"/>
          <w:color w:val="000000"/>
        </w:rPr>
        <w:t>de las cámaras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12F6101" w15:done="0"/>
  <w15:commentEx w15:paraId="071A2ADD" w15:done="0"/>
  <w15:commentEx w15:paraId="793A15D4" w15:paraIdParent="071A2ADD" w15:done="0"/>
  <w15:commentEx w15:paraId="249CB187" w15:done="0"/>
  <w15:commentEx w15:paraId="000000CC" w15:done="0"/>
  <w15:commentEx w15:paraId="76916C3E" w15:done="0"/>
  <w15:commentEx w15:paraId="2A889BA3" w15:done="0"/>
  <w15:commentEx w15:paraId="6DD75501" w15:done="0"/>
  <w15:commentEx w15:paraId="5F414427" w15:done="0"/>
  <w15:commentEx w15:paraId="7DCA78FF" w15:done="0"/>
  <w15:commentEx w15:paraId="51A0A1D7" w15:done="0"/>
  <w15:commentEx w15:paraId="22CABCB4" w15:done="0"/>
  <w15:commentEx w15:paraId="57328A01" w15:done="0"/>
  <w15:commentEx w15:paraId="035F3897" w15:done="0"/>
  <w15:commentEx w15:paraId="000000D0" w15:done="0"/>
  <w15:commentEx w15:paraId="64C78C3E" w15:done="0"/>
  <w15:commentEx w15:paraId="50DE5871" w15:done="0"/>
  <w15:commentEx w15:paraId="09A889FC" w15:done="0"/>
  <w15:commentEx w15:paraId="00412AA1" w15:done="0"/>
  <w15:commentEx w15:paraId="323314A5" w15:done="0"/>
  <w15:commentEx w15:paraId="17F7E96F" w15:done="0"/>
  <w15:commentEx w15:paraId="000000D2" w15:done="0"/>
  <w15:commentEx w15:paraId="2893AD3F" w15:done="0"/>
  <w15:commentEx w15:paraId="555F3EC0" w15:done="0"/>
  <w15:commentEx w15:paraId="000000D3" w15:done="0"/>
  <w15:commentEx w15:paraId="000000C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2CEC7" w14:textId="77777777" w:rsidR="00771A30" w:rsidRDefault="00771A30">
      <w:pPr>
        <w:spacing w:after="0" w:line="240" w:lineRule="auto"/>
      </w:pPr>
      <w:r>
        <w:separator/>
      </w:r>
    </w:p>
  </w:endnote>
  <w:endnote w:type="continuationSeparator" w:id="0">
    <w:p w14:paraId="1BC21167" w14:textId="77777777" w:rsidR="00771A30" w:rsidRDefault="00771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C9" w14:textId="1406CE91" w:rsidR="003A4845" w:rsidRDefault="00585D14">
    <w:pPr>
      <w:pBdr>
        <w:top w:val="nil"/>
        <w:left w:val="nil"/>
        <w:bottom w:val="nil"/>
        <w:right w:val="nil"/>
        <w:between w:val="nil"/>
      </w:pBdr>
      <w:tabs>
        <w:tab w:val="center" w:pos="4419"/>
        <w:tab w:val="right" w:pos="8838"/>
      </w:tabs>
      <w:spacing w:after="0" w:line="240" w:lineRule="auto"/>
      <w:jc w:val="center"/>
      <w:rPr>
        <w:color w:val="000000"/>
      </w:rPr>
    </w:pPr>
    <w:r>
      <w:rPr>
        <w:color w:val="000000"/>
      </w:rPr>
      <w:t xml:space="preserve">Página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80077F">
      <w:rPr>
        <w:b/>
        <w:noProof/>
        <w:color w:val="000000"/>
        <w:sz w:val="24"/>
        <w:szCs w:val="24"/>
      </w:rPr>
      <w:t>7</w:t>
    </w:r>
    <w:r>
      <w:rPr>
        <w:b/>
        <w:color w:val="000000"/>
        <w:sz w:val="24"/>
        <w:szCs w:val="24"/>
      </w:rPr>
      <w:fldChar w:fldCharType="end"/>
    </w:r>
    <w:r>
      <w:rPr>
        <w:color w:val="000000"/>
      </w:rPr>
      <w:t xml:space="preserve"> de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80077F">
      <w:rPr>
        <w:b/>
        <w:noProof/>
        <w:color w:val="000000"/>
        <w:sz w:val="24"/>
        <w:szCs w:val="24"/>
      </w:rPr>
      <w:t>8</w:t>
    </w:r>
    <w:r>
      <w:rPr>
        <w:b/>
        <w:color w:val="000000"/>
        <w:sz w:val="24"/>
        <w:szCs w:val="24"/>
      </w:rPr>
      <w:fldChar w:fldCharType="end"/>
    </w:r>
  </w:p>
  <w:p w14:paraId="000000CA" w14:textId="77777777" w:rsidR="003A4845" w:rsidRDefault="003A4845">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EF7D7" w14:textId="77777777" w:rsidR="00771A30" w:rsidRDefault="00771A30">
      <w:pPr>
        <w:spacing w:after="0" w:line="240" w:lineRule="auto"/>
      </w:pPr>
      <w:r>
        <w:separator/>
      </w:r>
    </w:p>
  </w:footnote>
  <w:footnote w:type="continuationSeparator" w:id="0">
    <w:p w14:paraId="63B6C5D1" w14:textId="77777777" w:rsidR="00771A30" w:rsidRDefault="00771A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477EF"/>
    <w:multiLevelType w:val="multilevel"/>
    <w:tmpl w:val="D0B678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5951103"/>
    <w:multiLevelType w:val="multilevel"/>
    <w:tmpl w:val="BE0A0E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A1807D4"/>
    <w:multiLevelType w:val="multilevel"/>
    <w:tmpl w:val="0F1CF2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1165041"/>
    <w:multiLevelType w:val="multilevel"/>
    <w:tmpl w:val="1158E2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8445241"/>
    <w:multiLevelType w:val="multilevel"/>
    <w:tmpl w:val="BAF4A30A"/>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5" w15:restartNumberingAfterBreak="0">
    <w:nsid w:val="695F3779"/>
    <w:multiLevelType w:val="multilevel"/>
    <w:tmpl w:val="A6C69B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0"/>
  </w:num>
  <w:num w:numId="3">
    <w:abstractNumId w:val="5"/>
  </w:num>
  <w:num w:numId="4">
    <w:abstractNumId w:val="4"/>
  </w:num>
  <w:num w:numId="5">
    <w:abstractNumId w:val="1"/>
  </w:num>
  <w:num w:numId="6">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DN">
    <w15:presenceInfo w15:providerId="None" w15:userId="CED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4845"/>
    <w:rsid w:val="001402F0"/>
    <w:rsid w:val="001A2C4B"/>
    <w:rsid w:val="002156C1"/>
    <w:rsid w:val="002C36CA"/>
    <w:rsid w:val="003A4845"/>
    <w:rsid w:val="004F46B5"/>
    <w:rsid w:val="00585D14"/>
    <w:rsid w:val="007223C7"/>
    <w:rsid w:val="00771A30"/>
    <w:rsid w:val="007F3BCD"/>
    <w:rsid w:val="0080077F"/>
    <w:rsid w:val="008207D2"/>
    <w:rsid w:val="00885C57"/>
    <w:rsid w:val="008E3AE9"/>
    <w:rsid w:val="00957056"/>
    <w:rsid w:val="00A16963"/>
    <w:rsid w:val="00A519D2"/>
    <w:rsid w:val="00A52BF9"/>
    <w:rsid w:val="00AA1098"/>
    <w:rsid w:val="00B23CD9"/>
    <w:rsid w:val="00B72A4B"/>
    <w:rsid w:val="00BE5250"/>
    <w:rsid w:val="00D07188"/>
    <w:rsid w:val="00E767F2"/>
    <w:rsid w:val="00F1157D"/>
    <w:rsid w:val="00F26223"/>
    <w:rsid w:val="00FC0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347FC"/>
  <w15:docId w15:val="{A1A04286-7F23-4988-9B19-CEB1BACF5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8B3932"/>
    <w:pPr>
      <w:keepNext/>
      <w:keepLines/>
      <w:numPr>
        <w:numId w:val="4"/>
      </w:numPr>
      <w:spacing w:before="240" w:after="0"/>
      <w:outlineLvl w:val="0"/>
    </w:pPr>
    <w:rPr>
      <w:rFonts w:ascii="Arial" w:eastAsiaTheme="majorEastAsia" w:hAnsi="Arial" w:cstheme="majorBidi"/>
      <w:b/>
      <w:sz w:val="24"/>
      <w:szCs w:val="32"/>
    </w:rPr>
  </w:style>
  <w:style w:type="paragraph" w:styleId="Ttulo2">
    <w:name w:val="heading 2"/>
    <w:basedOn w:val="Normal"/>
    <w:next w:val="Normal"/>
    <w:link w:val="Ttulo2Car"/>
    <w:uiPriority w:val="9"/>
    <w:unhideWhenUsed/>
    <w:qFormat/>
    <w:rsid w:val="00900F78"/>
    <w:pPr>
      <w:keepNext/>
      <w:keepLines/>
      <w:numPr>
        <w:ilvl w:val="1"/>
        <w:numId w:val="4"/>
      </w:numPr>
      <w:spacing w:before="40" w:after="0"/>
      <w:ind w:left="1284"/>
      <w:outlineLvl w:val="1"/>
    </w:pPr>
    <w:rPr>
      <w:rFonts w:ascii="Arial" w:eastAsiaTheme="majorEastAsia" w:hAnsi="Arial" w:cstheme="majorBidi"/>
      <w:b/>
      <w:sz w:val="24"/>
      <w:szCs w:val="26"/>
    </w:rPr>
  </w:style>
  <w:style w:type="paragraph" w:styleId="Ttulo3">
    <w:name w:val="heading 3"/>
    <w:basedOn w:val="Normal"/>
    <w:next w:val="Normal"/>
    <w:link w:val="Ttulo3Car"/>
    <w:uiPriority w:val="9"/>
    <w:unhideWhenUsed/>
    <w:qFormat/>
    <w:rsid w:val="00900F78"/>
    <w:pPr>
      <w:keepNext/>
      <w:keepLines/>
      <w:numPr>
        <w:ilvl w:val="2"/>
        <w:numId w:val="4"/>
      </w:numPr>
      <w:spacing w:before="40" w:after="0"/>
      <w:ind w:left="2136"/>
      <w:outlineLvl w:val="2"/>
    </w:pPr>
    <w:rPr>
      <w:rFonts w:ascii="Arial" w:eastAsiaTheme="majorEastAsia" w:hAnsi="Arial" w:cstheme="majorBidi"/>
      <w:b/>
      <w:sz w:val="24"/>
      <w:szCs w:val="24"/>
    </w:rPr>
  </w:style>
  <w:style w:type="paragraph" w:styleId="Ttulo4">
    <w:name w:val="heading 4"/>
    <w:basedOn w:val="Normal"/>
    <w:next w:val="Normal"/>
    <w:link w:val="Ttulo4Car"/>
    <w:uiPriority w:val="9"/>
    <w:semiHidden/>
    <w:unhideWhenUsed/>
    <w:qFormat/>
    <w:rsid w:val="00900F78"/>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900F78"/>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900F78"/>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900F78"/>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900F78"/>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900F78"/>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8B3932"/>
    <w:rPr>
      <w:rFonts w:ascii="Arial" w:eastAsiaTheme="majorEastAsia" w:hAnsi="Arial" w:cstheme="majorBidi"/>
      <w:b/>
      <w:sz w:val="24"/>
      <w:szCs w:val="32"/>
    </w:rPr>
  </w:style>
  <w:style w:type="character" w:customStyle="1" w:styleId="Ttulo2Car">
    <w:name w:val="Título 2 Car"/>
    <w:basedOn w:val="Fuentedeprrafopredeter"/>
    <w:link w:val="Ttulo2"/>
    <w:uiPriority w:val="9"/>
    <w:rsid w:val="00900F78"/>
    <w:rPr>
      <w:rFonts w:ascii="Arial" w:eastAsiaTheme="majorEastAsia" w:hAnsi="Arial" w:cstheme="majorBidi"/>
      <w:b/>
      <w:sz w:val="24"/>
      <w:szCs w:val="26"/>
    </w:rPr>
  </w:style>
  <w:style w:type="paragraph" w:styleId="Prrafodelista">
    <w:name w:val="List Paragraph"/>
    <w:basedOn w:val="Normal"/>
    <w:uiPriority w:val="34"/>
    <w:qFormat/>
    <w:rsid w:val="008B3932"/>
    <w:pPr>
      <w:ind w:left="720"/>
      <w:contextualSpacing/>
    </w:pPr>
  </w:style>
  <w:style w:type="character" w:customStyle="1" w:styleId="Ttulo3Car">
    <w:name w:val="Título 3 Car"/>
    <w:basedOn w:val="Fuentedeprrafopredeter"/>
    <w:link w:val="Ttulo3"/>
    <w:uiPriority w:val="9"/>
    <w:rsid w:val="00900F78"/>
    <w:rPr>
      <w:rFonts w:ascii="Arial" w:eastAsiaTheme="majorEastAsia" w:hAnsi="Arial" w:cstheme="majorBidi"/>
      <w:b/>
      <w:sz w:val="24"/>
      <w:szCs w:val="24"/>
    </w:rPr>
  </w:style>
  <w:style w:type="paragraph" w:styleId="TtuloTDC">
    <w:name w:val="TOC Heading"/>
    <w:basedOn w:val="Ttulo1"/>
    <w:next w:val="Normal"/>
    <w:uiPriority w:val="39"/>
    <w:unhideWhenUsed/>
    <w:qFormat/>
    <w:rsid w:val="008B3932"/>
    <w:pPr>
      <w:outlineLvl w:val="9"/>
    </w:pPr>
    <w:rPr>
      <w:rFonts w:asciiTheme="majorHAnsi" w:hAnsiTheme="majorHAnsi"/>
      <w:b w:val="0"/>
      <w:color w:val="2E74B5" w:themeColor="accent1" w:themeShade="BF"/>
      <w:sz w:val="32"/>
    </w:rPr>
  </w:style>
  <w:style w:type="paragraph" w:styleId="TDC1">
    <w:name w:val="toc 1"/>
    <w:basedOn w:val="Normal"/>
    <w:next w:val="Normal"/>
    <w:autoRedefine/>
    <w:uiPriority w:val="39"/>
    <w:unhideWhenUsed/>
    <w:rsid w:val="008B3932"/>
    <w:pPr>
      <w:tabs>
        <w:tab w:val="right" w:leader="dot" w:pos="8828"/>
      </w:tabs>
      <w:spacing w:after="100"/>
    </w:pPr>
  </w:style>
  <w:style w:type="paragraph" w:styleId="TDC2">
    <w:name w:val="toc 2"/>
    <w:basedOn w:val="Normal"/>
    <w:next w:val="Normal"/>
    <w:autoRedefine/>
    <w:uiPriority w:val="39"/>
    <w:unhideWhenUsed/>
    <w:rsid w:val="008B3932"/>
    <w:pPr>
      <w:spacing w:after="100"/>
      <w:ind w:left="220"/>
    </w:pPr>
  </w:style>
  <w:style w:type="paragraph" w:styleId="TDC3">
    <w:name w:val="toc 3"/>
    <w:basedOn w:val="Normal"/>
    <w:next w:val="Normal"/>
    <w:autoRedefine/>
    <w:uiPriority w:val="39"/>
    <w:unhideWhenUsed/>
    <w:rsid w:val="008B3932"/>
    <w:pPr>
      <w:spacing w:after="100"/>
      <w:ind w:left="440"/>
    </w:pPr>
  </w:style>
  <w:style w:type="character" w:styleId="Hipervnculo">
    <w:name w:val="Hyperlink"/>
    <w:basedOn w:val="Fuentedeprrafopredeter"/>
    <w:uiPriority w:val="99"/>
    <w:unhideWhenUsed/>
    <w:rsid w:val="008B3932"/>
    <w:rPr>
      <w:color w:val="0563C1" w:themeColor="hyperlink"/>
      <w:u w:val="single"/>
    </w:rPr>
  </w:style>
  <w:style w:type="character" w:customStyle="1" w:styleId="Ttulo4Car">
    <w:name w:val="Título 4 Car"/>
    <w:basedOn w:val="Fuentedeprrafopredeter"/>
    <w:link w:val="Ttulo4"/>
    <w:uiPriority w:val="9"/>
    <w:semiHidden/>
    <w:rsid w:val="00900F78"/>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900F78"/>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900F78"/>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900F78"/>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900F78"/>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900F78"/>
    <w:rPr>
      <w:rFonts w:asciiTheme="majorHAnsi" w:eastAsiaTheme="majorEastAsia" w:hAnsiTheme="majorHAnsi" w:cstheme="majorBidi"/>
      <w:i/>
      <w:iCs/>
      <w:color w:val="272727" w:themeColor="text1" w:themeTint="D8"/>
      <w:sz w:val="21"/>
      <w:szCs w:val="21"/>
    </w:rPr>
  </w:style>
  <w:style w:type="paragraph" w:styleId="Encabezado">
    <w:name w:val="header"/>
    <w:basedOn w:val="Normal"/>
    <w:link w:val="EncabezadoCar"/>
    <w:uiPriority w:val="99"/>
    <w:unhideWhenUsed/>
    <w:rsid w:val="00F6066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60660"/>
  </w:style>
  <w:style w:type="paragraph" w:styleId="Piedepgina">
    <w:name w:val="footer"/>
    <w:basedOn w:val="Normal"/>
    <w:link w:val="PiedepginaCar"/>
    <w:uiPriority w:val="99"/>
    <w:unhideWhenUsed/>
    <w:rsid w:val="00F6066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60660"/>
  </w:style>
  <w:style w:type="paragraph" w:styleId="Textodeglobo">
    <w:name w:val="Balloon Text"/>
    <w:basedOn w:val="Normal"/>
    <w:link w:val="TextodegloboCar"/>
    <w:uiPriority w:val="99"/>
    <w:semiHidden/>
    <w:unhideWhenUsed/>
    <w:rsid w:val="004A4F5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A4F57"/>
    <w:rPr>
      <w:rFonts w:ascii="Segoe UI"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character" w:styleId="Refdecomentario">
    <w:name w:val="annotation reference"/>
    <w:basedOn w:val="Fuentedeprrafopredeter"/>
    <w:uiPriority w:val="99"/>
    <w:semiHidden/>
    <w:unhideWhenUsed/>
    <w:rsid w:val="0085054F"/>
    <w:rPr>
      <w:sz w:val="16"/>
      <w:szCs w:val="16"/>
    </w:rPr>
  </w:style>
  <w:style w:type="paragraph" w:styleId="Textocomentario">
    <w:name w:val="annotation text"/>
    <w:basedOn w:val="Normal"/>
    <w:link w:val="TextocomentarioCar"/>
    <w:uiPriority w:val="99"/>
    <w:semiHidden/>
    <w:unhideWhenUsed/>
    <w:rsid w:val="0085054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5054F"/>
    <w:rPr>
      <w:sz w:val="20"/>
      <w:szCs w:val="20"/>
    </w:rPr>
  </w:style>
  <w:style w:type="paragraph" w:styleId="Asuntodelcomentario">
    <w:name w:val="annotation subject"/>
    <w:basedOn w:val="Textocomentario"/>
    <w:next w:val="Textocomentario"/>
    <w:link w:val="AsuntodelcomentarioCar"/>
    <w:uiPriority w:val="99"/>
    <w:semiHidden/>
    <w:unhideWhenUsed/>
    <w:rsid w:val="0085054F"/>
    <w:rPr>
      <w:b/>
      <w:bCs/>
    </w:rPr>
  </w:style>
  <w:style w:type="character" w:customStyle="1" w:styleId="AsuntodelcomentarioCar">
    <w:name w:val="Asunto del comentario Car"/>
    <w:basedOn w:val="TextocomentarioCar"/>
    <w:link w:val="Asuntodelcomentario"/>
    <w:uiPriority w:val="99"/>
    <w:semiHidden/>
    <w:rsid w:val="0085054F"/>
    <w:rPr>
      <w:b/>
      <w:bCs/>
      <w:sz w:val="20"/>
      <w:szCs w:val="20"/>
    </w:r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 w:type="character" w:styleId="Textoennegrita">
    <w:name w:val="Strong"/>
    <w:basedOn w:val="Fuentedeprrafopredeter"/>
    <w:uiPriority w:val="22"/>
    <w:qFormat/>
    <w:rsid w:val="00FC0B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9EL5kL6YpXUkXfBWFSiG0XuvQA==">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1832</Words>
  <Characters>10446</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Alberto Estrada Mejia</dc:creator>
  <cp:lastModifiedBy>CEDN</cp:lastModifiedBy>
  <cp:revision>3</cp:revision>
  <dcterms:created xsi:type="dcterms:W3CDTF">2019-10-03T21:39:00Z</dcterms:created>
  <dcterms:modified xsi:type="dcterms:W3CDTF">2019-10-03T21:42:00Z</dcterms:modified>
</cp:coreProperties>
</file>