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1C053B" w:rsidRDefault="001C053B">
      <w:pPr>
        <w:jc w:val="center"/>
        <w:rPr>
          <w:b/>
        </w:rPr>
      </w:pPr>
    </w:p>
    <w:p w14:paraId="00000002" w14:textId="77777777" w:rsidR="001C053B" w:rsidRDefault="00227369">
      <w:pPr>
        <w:jc w:val="center"/>
        <w:rPr>
          <w:b/>
        </w:rPr>
      </w:pPr>
      <w:r>
        <w:rPr>
          <w:b/>
        </w:rPr>
        <w:t xml:space="preserve"> SEGURIDAD FIREWALL Y NAC</w:t>
      </w:r>
    </w:p>
    <w:p w14:paraId="00000003" w14:textId="77777777" w:rsidR="001C053B" w:rsidRDefault="001C053B">
      <w:pPr>
        <w:jc w:val="center"/>
        <w:rPr>
          <w:b/>
        </w:rPr>
      </w:pPr>
    </w:p>
    <w:p w14:paraId="00000004" w14:textId="77777777" w:rsidR="001C053B" w:rsidRDefault="00227369">
      <w:pPr>
        <w:jc w:val="center"/>
        <w:rPr>
          <w:b/>
        </w:rPr>
      </w:pPr>
      <w:r>
        <w:rPr>
          <w:b/>
        </w:rPr>
        <w:t>ESPECIFICACIONES TÉCNICAS</w:t>
      </w:r>
    </w:p>
    <w:p w14:paraId="00000005" w14:textId="77777777" w:rsidR="001C053B" w:rsidRDefault="00227369">
      <w:r>
        <w:br w:type="page"/>
      </w:r>
    </w:p>
    <w:p w14:paraId="00000006" w14:textId="77777777" w:rsidR="001C053B" w:rsidRDefault="00227369">
      <w:pPr>
        <w:keepNext/>
        <w:keepLines/>
        <w:pBdr>
          <w:top w:val="nil"/>
          <w:left w:val="nil"/>
          <w:bottom w:val="nil"/>
          <w:right w:val="nil"/>
          <w:between w:val="nil"/>
        </w:pBdr>
        <w:ind w:left="431" w:hanging="431"/>
        <w:rPr>
          <w:b/>
          <w:color w:val="000000"/>
        </w:rPr>
      </w:pPr>
      <w:r>
        <w:rPr>
          <w:b/>
          <w:color w:val="000000"/>
        </w:rPr>
        <w:lastRenderedPageBreak/>
        <w:t>ÍNDICE</w:t>
      </w:r>
    </w:p>
    <w:sdt>
      <w:sdtPr>
        <w:id w:val="1825464728"/>
        <w:docPartObj>
          <w:docPartGallery w:val="Table of Contents"/>
          <w:docPartUnique/>
        </w:docPartObj>
      </w:sdtPr>
      <w:sdtEndPr/>
      <w:sdtContent>
        <w:p w14:paraId="4F26E62F" w14:textId="68C1E3C1" w:rsidR="00EE6DA1" w:rsidRDefault="00227369">
          <w:pPr>
            <w:pStyle w:val="TDC1"/>
            <w:tabs>
              <w:tab w:val="left" w:pos="440"/>
              <w:tab w:val="right" w:pos="8828"/>
            </w:tabs>
            <w:rPr>
              <w:rFonts w:asciiTheme="minorHAnsi" w:eastAsiaTheme="minorEastAsia" w:hAnsiTheme="minorHAnsi" w:cstheme="minorBidi"/>
              <w:noProof/>
              <w:sz w:val="22"/>
              <w:szCs w:val="22"/>
              <w:lang w:val="en-US"/>
            </w:rPr>
          </w:pPr>
          <w:r>
            <w:fldChar w:fldCharType="begin"/>
          </w:r>
          <w:r>
            <w:instrText xml:space="preserve"> TOC \h \u \z </w:instrText>
          </w:r>
          <w:r>
            <w:fldChar w:fldCharType="separate"/>
          </w:r>
          <w:hyperlink w:anchor="_Toc21013992" w:history="1">
            <w:r w:rsidR="00EE6DA1" w:rsidRPr="005F5817">
              <w:rPr>
                <w:rStyle w:val="Hipervnculo"/>
                <w:noProof/>
              </w:rPr>
              <w:t>1</w:t>
            </w:r>
            <w:r w:rsidR="00EE6DA1">
              <w:rPr>
                <w:rFonts w:asciiTheme="minorHAnsi" w:eastAsiaTheme="minorEastAsia" w:hAnsiTheme="minorHAnsi" w:cstheme="minorBidi"/>
                <w:noProof/>
                <w:sz w:val="22"/>
                <w:szCs w:val="22"/>
                <w:lang w:val="en-US"/>
              </w:rPr>
              <w:tab/>
            </w:r>
            <w:r w:rsidR="00EE6DA1" w:rsidRPr="005F5817">
              <w:rPr>
                <w:rStyle w:val="Hipervnculo"/>
                <w:noProof/>
              </w:rPr>
              <w:t>SERVICIOS DE SEGURIDAD PERIMETRAL DE RED</w:t>
            </w:r>
            <w:r w:rsidR="00EE6DA1">
              <w:rPr>
                <w:noProof/>
                <w:webHidden/>
              </w:rPr>
              <w:tab/>
            </w:r>
            <w:r w:rsidR="00EE6DA1">
              <w:rPr>
                <w:noProof/>
                <w:webHidden/>
              </w:rPr>
              <w:fldChar w:fldCharType="begin"/>
            </w:r>
            <w:r w:rsidR="00EE6DA1">
              <w:rPr>
                <w:noProof/>
                <w:webHidden/>
              </w:rPr>
              <w:instrText xml:space="preserve"> PAGEREF _Toc21013992 \h </w:instrText>
            </w:r>
            <w:r w:rsidR="00EE6DA1">
              <w:rPr>
                <w:noProof/>
                <w:webHidden/>
              </w:rPr>
            </w:r>
            <w:r w:rsidR="00EE6DA1">
              <w:rPr>
                <w:noProof/>
                <w:webHidden/>
              </w:rPr>
              <w:fldChar w:fldCharType="separate"/>
            </w:r>
            <w:r w:rsidR="00EE6DA1">
              <w:rPr>
                <w:noProof/>
                <w:webHidden/>
              </w:rPr>
              <w:t>4</w:t>
            </w:r>
            <w:r w:rsidR="00EE6DA1">
              <w:rPr>
                <w:noProof/>
                <w:webHidden/>
              </w:rPr>
              <w:fldChar w:fldCharType="end"/>
            </w:r>
          </w:hyperlink>
        </w:p>
        <w:p w14:paraId="22598652" w14:textId="6D9227B9"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3993" w:history="1">
            <w:r w:rsidRPr="005F5817">
              <w:rPr>
                <w:rStyle w:val="Hipervnculo"/>
                <w:noProof/>
              </w:rPr>
              <w:t>2</w:t>
            </w:r>
            <w:r>
              <w:rPr>
                <w:rFonts w:asciiTheme="minorHAnsi" w:eastAsiaTheme="minorEastAsia" w:hAnsiTheme="minorHAnsi" w:cstheme="minorBidi"/>
                <w:noProof/>
                <w:sz w:val="22"/>
                <w:szCs w:val="22"/>
                <w:lang w:val="en-US"/>
              </w:rPr>
              <w:tab/>
            </w:r>
            <w:r w:rsidRPr="005F5817">
              <w:rPr>
                <w:rStyle w:val="Hipervnculo"/>
                <w:noProof/>
              </w:rPr>
              <w:t>CARACTERÍSTICAS DEL SERVICIO</w:t>
            </w:r>
            <w:r>
              <w:rPr>
                <w:noProof/>
                <w:webHidden/>
              </w:rPr>
              <w:tab/>
            </w:r>
            <w:r>
              <w:rPr>
                <w:noProof/>
                <w:webHidden/>
              </w:rPr>
              <w:fldChar w:fldCharType="begin"/>
            </w:r>
            <w:r>
              <w:rPr>
                <w:noProof/>
                <w:webHidden/>
              </w:rPr>
              <w:instrText xml:space="preserve"> PAGEREF _Toc21013993 \h </w:instrText>
            </w:r>
            <w:r>
              <w:rPr>
                <w:noProof/>
                <w:webHidden/>
              </w:rPr>
            </w:r>
            <w:r>
              <w:rPr>
                <w:noProof/>
                <w:webHidden/>
              </w:rPr>
              <w:fldChar w:fldCharType="separate"/>
            </w:r>
            <w:r>
              <w:rPr>
                <w:noProof/>
                <w:webHidden/>
              </w:rPr>
              <w:t>4</w:t>
            </w:r>
            <w:r>
              <w:rPr>
                <w:noProof/>
                <w:webHidden/>
              </w:rPr>
              <w:fldChar w:fldCharType="end"/>
            </w:r>
          </w:hyperlink>
        </w:p>
        <w:p w14:paraId="5F82CB2F" w14:textId="0B3B1BC4"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3994" w:history="1">
            <w:r w:rsidRPr="005F5817">
              <w:rPr>
                <w:rStyle w:val="Hipervnculo"/>
                <w:noProof/>
              </w:rPr>
              <w:t>2.1</w:t>
            </w:r>
            <w:r>
              <w:rPr>
                <w:rFonts w:asciiTheme="minorHAnsi" w:eastAsiaTheme="minorEastAsia" w:hAnsiTheme="minorHAnsi" w:cstheme="minorBidi"/>
                <w:noProof/>
                <w:sz w:val="22"/>
                <w:szCs w:val="22"/>
                <w:lang w:val="en-US"/>
              </w:rPr>
              <w:tab/>
            </w:r>
            <w:r w:rsidRPr="005F5817">
              <w:rPr>
                <w:rStyle w:val="Hipervnculo"/>
                <w:noProof/>
              </w:rPr>
              <w:t>PARA LOS SERVICIOS DE SEGURIDAD EL PROVEEDOR DEBERÁ OFERTAR EN SU PROPUESTA TÉCNICA LAS SIGUIENTES FUNCIONES:</w:t>
            </w:r>
            <w:r>
              <w:rPr>
                <w:noProof/>
                <w:webHidden/>
              </w:rPr>
              <w:tab/>
            </w:r>
            <w:r>
              <w:rPr>
                <w:noProof/>
                <w:webHidden/>
              </w:rPr>
              <w:fldChar w:fldCharType="begin"/>
            </w:r>
            <w:r>
              <w:rPr>
                <w:noProof/>
                <w:webHidden/>
              </w:rPr>
              <w:instrText xml:space="preserve"> PAGEREF _Toc21013994 \h </w:instrText>
            </w:r>
            <w:r>
              <w:rPr>
                <w:noProof/>
                <w:webHidden/>
              </w:rPr>
            </w:r>
            <w:r>
              <w:rPr>
                <w:noProof/>
                <w:webHidden/>
              </w:rPr>
              <w:fldChar w:fldCharType="separate"/>
            </w:r>
            <w:r>
              <w:rPr>
                <w:noProof/>
                <w:webHidden/>
              </w:rPr>
              <w:t>4</w:t>
            </w:r>
            <w:r>
              <w:rPr>
                <w:noProof/>
                <w:webHidden/>
              </w:rPr>
              <w:fldChar w:fldCharType="end"/>
            </w:r>
          </w:hyperlink>
        </w:p>
        <w:p w14:paraId="37B9AA48" w14:textId="4D6C1A40"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3995" w:history="1">
            <w:r w:rsidRPr="005F5817">
              <w:rPr>
                <w:rStyle w:val="Hipervnculo"/>
                <w:noProof/>
              </w:rPr>
              <w:t>3</w:t>
            </w:r>
            <w:r>
              <w:rPr>
                <w:rFonts w:asciiTheme="minorHAnsi" w:eastAsiaTheme="minorEastAsia" w:hAnsiTheme="minorHAnsi" w:cstheme="minorBidi"/>
                <w:noProof/>
                <w:sz w:val="22"/>
                <w:szCs w:val="22"/>
                <w:lang w:val="en-US"/>
              </w:rPr>
              <w:tab/>
            </w:r>
            <w:r w:rsidRPr="005F5817">
              <w:rPr>
                <w:rStyle w:val="Hipervnculo"/>
                <w:noProof/>
              </w:rPr>
              <w:t>CARACTERÍSTICAS MÍNIMAS DE LOS EQUIPOS</w:t>
            </w:r>
            <w:r>
              <w:rPr>
                <w:noProof/>
                <w:webHidden/>
              </w:rPr>
              <w:tab/>
            </w:r>
            <w:r>
              <w:rPr>
                <w:noProof/>
                <w:webHidden/>
              </w:rPr>
              <w:fldChar w:fldCharType="begin"/>
            </w:r>
            <w:r>
              <w:rPr>
                <w:noProof/>
                <w:webHidden/>
              </w:rPr>
              <w:instrText xml:space="preserve"> PAGEREF _Toc21013995 \h </w:instrText>
            </w:r>
            <w:r>
              <w:rPr>
                <w:noProof/>
                <w:webHidden/>
              </w:rPr>
            </w:r>
            <w:r>
              <w:rPr>
                <w:noProof/>
                <w:webHidden/>
              </w:rPr>
              <w:fldChar w:fldCharType="separate"/>
            </w:r>
            <w:r>
              <w:rPr>
                <w:noProof/>
                <w:webHidden/>
              </w:rPr>
              <w:t>7</w:t>
            </w:r>
            <w:r>
              <w:rPr>
                <w:noProof/>
                <w:webHidden/>
              </w:rPr>
              <w:fldChar w:fldCharType="end"/>
            </w:r>
          </w:hyperlink>
        </w:p>
        <w:p w14:paraId="68C66EAF" w14:textId="43D06F5E"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3996" w:history="1">
            <w:r w:rsidRPr="005F5817">
              <w:rPr>
                <w:rStyle w:val="Hipervnculo"/>
                <w:noProof/>
              </w:rPr>
              <w:t>3.1</w:t>
            </w:r>
            <w:r>
              <w:rPr>
                <w:rFonts w:asciiTheme="minorHAnsi" w:eastAsiaTheme="minorEastAsia" w:hAnsiTheme="minorHAnsi" w:cstheme="minorBidi"/>
                <w:noProof/>
                <w:sz w:val="22"/>
                <w:szCs w:val="22"/>
                <w:lang w:val="en-US"/>
              </w:rPr>
              <w:tab/>
            </w:r>
            <w:r w:rsidRPr="005F5817">
              <w:rPr>
                <w:rStyle w:val="Hipervnculo"/>
                <w:noProof/>
              </w:rPr>
              <w:t>FIREWALL TIPO 1</w:t>
            </w:r>
            <w:r>
              <w:rPr>
                <w:noProof/>
                <w:webHidden/>
              </w:rPr>
              <w:tab/>
            </w:r>
            <w:r>
              <w:rPr>
                <w:noProof/>
                <w:webHidden/>
              </w:rPr>
              <w:fldChar w:fldCharType="begin"/>
            </w:r>
            <w:r>
              <w:rPr>
                <w:noProof/>
                <w:webHidden/>
              </w:rPr>
              <w:instrText xml:space="preserve"> PAGEREF _Toc21013996 \h </w:instrText>
            </w:r>
            <w:r>
              <w:rPr>
                <w:noProof/>
                <w:webHidden/>
              </w:rPr>
            </w:r>
            <w:r>
              <w:rPr>
                <w:noProof/>
                <w:webHidden/>
              </w:rPr>
              <w:fldChar w:fldCharType="separate"/>
            </w:r>
            <w:r>
              <w:rPr>
                <w:noProof/>
                <w:webHidden/>
              </w:rPr>
              <w:t>7</w:t>
            </w:r>
            <w:r>
              <w:rPr>
                <w:noProof/>
                <w:webHidden/>
              </w:rPr>
              <w:fldChar w:fldCharType="end"/>
            </w:r>
          </w:hyperlink>
        </w:p>
        <w:p w14:paraId="1F912A4F" w14:textId="69E7797A"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3997" w:history="1">
            <w:r w:rsidRPr="005F5817">
              <w:rPr>
                <w:rStyle w:val="Hipervnculo"/>
                <w:noProof/>
              </w:rPr>
              <w:t>3.2</w:t>
            </w:r>
            <w:r>
              <w:rPr>
                <w:rFonts w:asciiTheme="minorHAnsi" w:eastAsiaTheme="minorEastAsia" w:hAnsiTheme="minorHAnsi" w:cstheme="minorBidi"/>
                <w:noProof/>
                <w:sz w:val="22"/>
                <w:szCs w:val="22"/>
                <w:lang w:val="en-US"/>
              </w:rPr>
              <w:tab/>
            </w:r>
            <w:r w:rsidRPr="005F5817">
              <w:rPr>
                <w:rStyle w:val="Hipervnculo"/>
                <w:noProof/>
              </w:rPr>
              <w:t>FIREWALL TIPO 2</w:t>
            </w:r>
            <w:r>
              <w:rPr>
                <w:noProof/>
                <w:webHidden/>
              </w:rPr>
              <w:tab/>
            </w:r>
            <w:r>
              <w:rPr>
                <w:noProof/>
                <w:webHidden/>
              </w:rPr>
              <w:fldChar w:fldCharType="begin"/>
            </w:r>
            <w:r>
              <w:rPr>
                <w:noProof/>
                <w:webHidden/>
              </w:rPr>
              <w:instrText xml:space="preserve"> PAGEREF _Toc21013997 \h </w:instrText>
            </w:r>
            <w:r>
              <w:rPr>
                <w:noProof/>
                <w:webHidden/>
              </w:rPr>
            </w:r>
            <w:r>
              <w:rPr>
                <w:noProof/>
                <w:webHidden/>
              </w:rPr>
              <w:fldChar w:fldCharType="separate"/>
            </w:r>
            <w:r>
              <w:rPr>
                <w:noProof/>
                <w:webHidden/>
              </w:rPr>
              <w:t>8</w:t>
            </w:r>
            <w:r>
              <w:rPr>
                <w:noProof/>
                <w:webHidden/>
              </w:rPr>
              <w:fldChar w:fldCharType="end"/>
            </w:r>
          </w:hyperlink>
        </w:p>
        <w:p w14:paraId="1F10E068" w14:textId="796CC8D2"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3998" w:history="1">
            <w:r w:rsidRPr="005F5817">
              <w:rPr>
                <w:rStyle w:val="Hipervnculo"/>
                <w:noProof/>
              </w:rPr>
              <w:t>4</w:t>
            </w:r>
            <w:r>
              <w:rPr>
                <w:rFonts w:asciiTheme="minorHAnsi" w:eastAsiaTheme="minorEastAsia" w:hAnsiTheme="minorHAnsi" w:cstheme="minorBidi"/>
                <w:noProof/>
                <w:sz w:val="22"/>
                <w:szCs w:val="22"/>
                <w:lang w:val="en-US"/>
              </w:rPr>
              <w:tab/>
            </w:r>
            <w:r w:rsidRPr="005F5817">
              <w:rPr>
                <w:rStyle w:val="Hipervnculo"/>
                <w:noProof/>
              </w:rPr>
              <w:t>SERVICIO DE CONTROL DE ACCESO A LA RED (NAC)</w:t>
            </w:r>
            <w:r>
              <w:rPr>
                <w:noProof/>
                <w:webHidden/>
              </w:rPr>
              <w:tab/>
            </w:r>
            <w:r>
              <w:rPr>
                <w:noProof/>
                <w:webHidden/>
              </w:rPr>
              <w:fldChar w:fldCharType="begin"/>
            </w:r>
            <w:r>
              <w:rPr>
                <w:noProof/>
                <w:webHidden/>
              </w:rPr>
              <w:instrText xml:space="preserve"> PAGEREF _Toc21013998 \h </w:instrText>
            </w:r>
            <w:r>
              <w:rPr>
                <w:noProof/>
                <w:webHidden/>
              </w:rPr>
            </w:r>
            <w:r>
              <w:rPr>
                <w:noProof/>
                <w:webHidden/>
              </w:rPr>
              <w:fldChar w:fldCharType="separate"/>
            </w:r>
            <w:r>
              <w:rPr>
                <w:noProof/>
                <w:webHidden/>
              </w:rPr>
              <w:t>9</w:t>
            </w:r>
            <w:r>
              <w:rPr>
                <w:noProof/>
                <w:webHidden/>
              </w:rPr>
              <w:fldChar w:fldCharType="end"/>
            </w:r>
          </w:hyperlink>
        </w:p>
        <w:p w14:paraId="657DC919" w14:textId="2507E508"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3999" w:history="1">
            <w:r w:rsidRPr="005F5817">
              <w:rPr>
                <w:rStyle w:val="Hipervnculo"/>
                <w:noProof/>
              </w:rPr>
              <w:t>5</w:t>
            </w:r>
            <w:r>
              <w:rPr>
                <w:rFonts w:asciiTheme="minorHAnsi" w:eastAsiaTheme="minorEastAsia" w:hAnsiTheme="minorHAnsi" w:cstheme="minorBidi"/>
                <w:noProof/>
                <w:sz w:val="22"/>
                <w:szCs w:val="22"/>
                <w:lang w:val="en-US"/>
              </w:rPr>
              <w:tab/>
            </w:r>
            <w:r w:rsidRPr="005F5817">
              <w:rPr>
                <w:rStyle w:val="Hipervnculo"/>
                <w:noProof/>
              </w:rPr>
              <w:t>CAPACIDADES</w:t>
            </w:r>
            <w:r>
              <w:rPr>
                <w:noProof/>
                <w:webHidden/>
              </w:rPr>
              <w:tab/>
            </w:r>
            <w:r>
              <w:rPr>
                <w:noProof/>
                <w:webHidden/>
              </w:rPr>
              <w:fldChar w:fldCharType="begin"/>
            </w:r>
            <w:r>
              <w:rPr>
                <w:noProof/>
                <w:webHidden/>
              </w:rPr>
              <w:instrText xml:space="preserve"> PAGEREF _Toc21013999 \h </w:instrText>
            </w:r>
            <w:r>
              <w:rPr>
                <w:noProof/>
                <w:webHidden/>
              </w:rPr>
            </w:r>
            <w:r>
              <w:rPr>
                <w:noProof/>
                <w:webHidden/>
              </w:rPr>
              <w:fldChar w:fldCharType="separate"/>
            </w:r>
            <w:r>
              <w:rPr>
                <w:noProof/>
                <w:webHidden/>
              </w:rPr>
              <w:t>9</w:t>
            </w:r>
            <w:r>
              <w:rPr>
                <w:noProof/>
                <w:webHidden/>
              </w:rPr>
              <w:fldChar w:fldCharType="end"/>
            </w:r>
          </w:hyperlink>
        </w:p>
        <w:p w14:paraId="2598C3B0" w14:textId="06F64E58"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4000" w:history="1">
            <w:r w:rsidRPr="005F5817">
              <w:rPr>
                <w:rStyle w:val="Hipervnculo"/>
                <w:noProof/>
              </w:rPr>
              <w:t>6</w:t>
            </w:r>
            <w:r>
              <w:rPr>
                <w:rFonts w:asciiTheme="minorHAnsi" w:eastAsiaTheme="minorEastAsia" w:hAnsiTheme="minorHAnsi" w:cstheme="minorBidi"/>
                <w:noProof/>
                <w:sz w:val="22"/>
                <w:szCs w:val="22"/>
                <w:lang w:val="en-US"/>
              </w:rPr>
              <w:tab/>
            </w:r>
            <w:r w:rsidRPr="005F5817">
              <w:rPr>
                <w:rStyle w:val="Hipervnculo"/>
                <w:noProof/>
              </w:rPr>
              <w:t>GARANTÍAS, SOPORTE Y ACTUALIZACIÓN PARA ADQUISICIÓN DE EQUIPOS</w:t>
            </w:r>
            <w:r>
              <w:rPr>
                <w:noProof/>
                <w:webHidden/>
              </w:rPr>
              <w:tab/>
            </w:r>
            <w:r>
              <w:rPr>
                <w:noProof/>
                <w:webHidden/>
              </w:rPr>
              <w:fldChar w:fldCharType="begin"/>
            </w:r>
            <w:r>
              <w:rPr>
                <w:noProof/>
                <w:webHidden/>
              </w:rPr>
              <w:instrText xml:space="preserve"> PAGEREF _Toc21014000 \h </w:instrText>
            </w:r>
            <w:r>
              <w:rPr>
                <w:noProof/>
                <w:webHidden/>
              </w:rPr>
            </w:r>
            <w:r>
              <w:rPr>
                <w:noProof/>
                <w:webHidden/>
              </w:rPr>
              <w:fldChar w:fldCharType="separate"/>
            </w:r>
            <w:r>
              <w:rPr>
                <w:noProof/>
                <w:webHidden/>
              </w:rPr>
              <w:t>10</w:t>
            </w:r>
            <w:r>
              <w:rPr>
                <w:noProof/>
                <w:webHidden/>
              </w:rPr>
              <w:fldChar w:fldCharType="end"/>
            </w:r>
          </w:hyperlink>
        </w:p>
        <w:p w14:paraId="7097F739" w14:textId="5AB67FF4"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4001" w:history="1">
            <w:r w:rsidRPr="005F5817">
              <w:rPr>
                <w:rStyle w:val="Hipervnculo"/>
                <w:noProof/>
              </w:rPr>
              <w:t>6.1</w:t>
            </w:r>
            <w:r>
              <w:rPr>
                <w:rFonts w:asciiTheme="minorHAnsi" w:eastAsiaTheme="minorEastAsia" w:hAnsiTheme="minorHAnsi" w:cstheme="minorBidi"/>
                <w:noProof/>
                <w:sz w:val="22"/>
                <w:szCs w:val="22"/>
                <w:lang w:val="en-US"/>
              </w:rPr>
              <w:tab/>
            </w:r>
            <w:r w:rsidRPr="005F5817">
              <w:rPr>
                <w:rStyle w:val="Hipervnculo"/>
                <w:noProof/>
              </w:rPr>
              <w:t>GARANTÍA HARDWARE</w:t>
            </w:r>
            <w:r>
              <w:rPr>
                <w:noProof/>
                <w:webHidden/>
              </w:rPr>
              <w:tab/>
            </w:r>
            <w:r>
              <w:rPr>
                <w:noProof/>
                <w:webHidden/>
              </w:rPr>
              <w:fldChar w:fldCharType="begin"/>
            </w:r>
            <w:r>
              <w:rPr>
                <w:noProof/>
                <w:webHidden/>
              </w:rPr>
              <w:instrText xml:space="preserve"> PAGEREF _Toc21014001 \h </w:instrText>
            </w:r>
            <w:r>
              <w:rPr>
                <w:noProof/>
                <w:webHidden/>
              </w:rPr>
            </w:r>
            <w:r>
              <w:rPr>
                <w:noProof/>
                <w:webHidden/>
              </w:rPr>
              <w:fldChar w:fldCharType="separate"/>
            </w:r>
            <w:r>
              <w:rPr>
                <w:noProof/>
                <w:webHidden/>
              </w:rPr>
              <w:t>10</w:t>
            </w:r>
            <w:r>
              <w:rPr>
                <w:noProof/>
                <w:webHidden/>
              </w:rPr>
              <w:fldChar w:fldCharType="end"/>
            </w:r>
          </w:hyperlink>
        </w:p>
        <w:p w14:paraId="10F44011" w14:textId="145B3D2A"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4002" w:history="1">
            <w:r w:rsidRPr="005F5817">
              <w:rPr>
                <w:rStyle w:val="Hipervnculo"/>
                <w:noProof/>
              </w:rPr>
              <w:t>6.2</w:t>
            </w:r>
            <w:r>
              <w:rPr>
                <w:rFonts w:asciiTheme="minorHAnsi" w:eastAsiaTheme="minorEastAsia" w:hAnsiTheme="minorHAnsi" w:cstheme="minorBidi"/>
                <w:noProof/>
                <w:sz w:val="22"/>
                <w:szCs w:val="22"/>
                <w:lang w:val="en-US"/>
              </w:rPr>
              <w:tab/>
            </w:r>
            <w:r w:rsidRPr="005F5817">
              <w:rPr>
                <w:rStyle w:val="Hipervnculo"/>
                <w:noProof/>
              </w:rPr>
              <w:t>GARANTÍA DE SOFTWARE.</w:t>
            </w:r>
            <w:r>
              <w:rPr>
                <w:noProof/>
                <w:webHidden/>
              </w:rPr>
              <w:tab/>
            </w:r>
            <w:r>
              <w:rPr>
                <w:noProof/>
                <w:webHidden/>
              </w:rPr>
              <w:fldChar w:fldCharType="begin"/>
            </w:r>
            <w:r>
              <w:rPr>
                <w:noProof/>
                <w:webHidden/>
              </w:rPr>
              <w:instrText xml:space="preserve"> PAGEREF _Toc21014002 \h </w:instrText>
            </w:r>
            <w:r>
              <w:rPr>
                <w:noProof/>
                <w:webHidden/>
              </w:rPr>
            </w:r>
            <w:r>
              <w:rPr>
                <w:noProof/>
                <w:webHidden/>
              </w:rPr>
              <w:fldChar w:fldCharType="separate"/>
            </w:r>
            <w:r>
              <w:rPr>
                <w:noProof/>
                <w:webHidden/>
              </w:rPr>
              <w:t>10</w:t>
            </w:r>
            <w:r>
              <w:rPr>
                <w:noProof/>
                <w:webHidden/>
              </w:rPr>
              <w:fldChar w:fldCharType="end"/>
            </w:r>
          </w:hyperlink>
        </w:p>
        <w:p w14:paraId="054A977C" w14:textId="1BA925DE"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4003" w:history="1">
            <w:r w:rsidRPr="005F5817">
              <w:rPr>
                <w:rStyle w:val="Hipervnculo"/>
                <w:noProof/>
              </w:rPr>
              <w:t>7</w:t>
            </w:r>
            <w:r>
              <w:rPr>
                <w:rFonts w:asciiTheme="minorHAnsi" w:eastAsiaTheme="minorEastAsia" w:hAnsiTheme="minorHAnsi" w:cstheme="minorBidi"/>
                <w:noProof/>
                <w:sz w:val="22"/>
                <w:szCs w:val="22"/>
                <w:lang w:val="en-US"/>
              </w:rPr>
              <w:tab/>
            </w:r>
            <w:r w:rsidRPr="005F5817">
              <w:rPr>
                <w:rStyle w:val="Hipervnculo"/>
                <w:noProof/>
              </w:rPr>
              <w:t>GARANTÍA SOPORTE Y ACTUALIZACIÓN PARA ARRENDAMIENTO DE EQUIPOS</w:t>
            </w:r>
            <w:r>
              <w:rPr>
                <w:noProof/>
                <w:webHidden/>
              </w:rPr>
              <w:tab/>
            </w:r>
            <w:r>
              <w:rPr>
                <w:noProof/>
                <w:webHidden/>
              </w:rPr>
              <w:fldChar w:fldCharType="begin"/>
            </w:r>
            <w:r>
              <w:rPr>
                <w:noProof/>
                <w:webHidden/>
              </w:rPr>
              <w:instrText xml:space="preserve"> PAGEREF _Toc21014003 \h </w:instrText>
            </w:r>
            <w:r>
              <w:rPr>
                <w:noProof/>
                <w:webHidden/>
              </w:rPr>
            </w:r>
            <w:r>
              <w:rPr>
                <w:noProof/>
                <w:webHidden/>
              </w:rPr>
              <w:fldChar w:fldCharType="separate"/>
            </w:r>
            <w:r>
              <w:rPr>
                <w:noProof/>
                <w:webHidden/>
              </w:rPr>
              <w:t>10</w:t>
            </w:r>
            <w:r>
              <w:rPr>
                <w:noProof/>
                <w:webHidden/>
              </w:rPr>
              <w:fldChar w:fldCharType="end"/>
            </w:r>
          </w:hyperlink>
        </w:p>
        <w:p w14:paraId="19A21238" w14:textId="2E321343"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4004" w:history="1">
            <w:r w:rsidRPr="005F5817">
              <w:rPr>
                <w:rStyle w:val="Hipervnculo"/>
                <w:noProof/>
              </w:rPr>
              <w:t>7.1</w:t>
            </w:r>
            <w:r>
              <w:rPr>
                <w:rFonts w:asciiTheme="minorHAnsi" w:eastAsiaTheme="minorEastAsia" w:hAnsiTheme="minorHAnsi" w:cstheme="minorBidi"/>
                <w:noProof/>
                <w:sz w:val="22"/>
                <w:szCs w:val="22"/>
                <w:lang w:val="en-US"/>
              </w:rPr>
              <w:tab/>
            </w:r>
            <w:r w:rsidRPr="005F5817">
              <w:rPr>
                <w:rStyle w:val="Hipervnculo"/>
                <w:noProof/>
              </w:rPr>
              <w:t>GARANTÍA HARDWARE</w:t>
            </w:r>
            <w:r>
              <w:rPr>
                <w:noProof/>
                <w:webHidden/>
              </w:rPr>
              <w:tab/>
            </w:r>
            <w:r>
              <w:rPr>
                <w:noProof/>
                <w:webHidden/>
              </w:rPr>
              <w:fldChar w:fldCharType="begin"/>
            </w:r>
            <w:r>
              <w:rPr>
                <w:noProof/>
                <w:webHidden/>
              </w:rPr>
              <w:instrText xml:space="preserve"> PAGEREF _Toc21014004 \h </w:instrText>
            </w:r>
            <w:r>
              <w:rPr>
                <w:noProof/>
                <w:webHidden/>
              </w:rPr>
            </w:r>
            <w:r>
              <w:rPr>
                <w:noProof/>
                <w:webHidden/>
              </w:rPr>
              <w:fldChar w:fldCharType="separate"/>
            </w:r>
            <w:r>
              <w:rPr>
                <w:noProof/>
                <w:webHidden/>
              </w:rPr>
              <w:t>11</w:t>
            </w:r>
            <w:r>
              <w:rPr>
                <w:noProof/>
                <w:webHidden/>
              </w:rPr>
              <w:fldChar w:fldCharType="end"/>
            </w:r>
          </w:hyperlink>
        </w:p>
        <w:p w14:paraId="79A19B39" w14:textId="52AEB83E" w:rsidR="00EE6DA1" w:rsidRDefault="00EE6DA1">
          <w:pPr>
            <w:pStyle w:val="TDC2"/>
            <w:tabs>
              <w:tab w:val="left" w:pos="880"/>
              <w:tab w:val="right" w:pos="8828"/>
            </w:tabs>
            <w:rPr>
              <w:rFonts w:asciiTheme="minorHAnsi" w:eastAsiaTheme="minorEastAsia" w:hAnsiTheme="minorHAnsi" w:cstheme="minorBidi"/>
              <w:noProof/>
              <w:sz w:val="22"/>
              <w:szCs w:val="22"/>
              <w:lang w:val="en-US"/>
            </w:rPr>
          </w:pPr>
          <w:hyperlink w:anchor="_Toc21014005" w:history="1">
            <w:r w:rsidRPr="005F5817">
              <w:rPr>
                <w:rStyle w:val="Hipervnculo"/>
                <w:noProof/>
              </w:rPr>
              <w:t>7.2</w:t>
            </w:r>
            <w:r>
              <w:rPr>
                <w:rFonts w:asciiTheme="minorHAnsi" w:eastAsiaTheme="minorEastAsia" w:hAnsiTheme="minorHAnsi" w:cstheme="minorBidi"/>
                <w:noProof/>
                <w:sz w:val="22"/>
                <w:szCs w:val="22"/>
                <w:lang w:val="en-US"/>
              </w:rPr>
              <w:tab/>
            </w:r>
            <w:r w:rsidRPr="005F5817">
              <w:rPr>
                <w:rStyle w:val="Hipervnculo"/>
                <w:noProof/>
              </w:rPr>
              <w:t>GARANTÍA DE SOFTWARE.</w:t>
            </w:r>
            <w:r>
              <w:rPr>
                <w:noProof/>
                <w:webHidden/>
              </w:rPr>
              <w:tab/>
            </w:r>
            <w:r>
              <w:rPr>
                <w:noProof/>
                <w:webHidden/>
              </w:rPr>
              <w:fldChar w:fldCharType="begin"/>
            </w:r>
            <w:r>
              <w:rPr>
                <w:noProof/>
                <w:webHidden/>
              </w:rPr>
              <w:instrText xml:space="preserve"> PAGEREF _Toc21014005 \h </w:instrText>
            </w:r>
            <w:r>
              <w:rPr>
                <w:noProof/>
                <w:webHidden/>
              </w:rPr>
            </w:r>
            <w:r>
              <w:rPr>
                <w:noProof/>
                <w:webHidden/>
              </w:rPr>
              <w:fldChar w:fldCharType="separate"/>
            </w:r>
            <w:r>
              <w:rPr>
                <w:noProof/>
                <w:webHidden/>
              </w:rPr>
              <w:t>11</w:t>
            </w:r>
            <w:r>
              <w:rPr>
                <w:noProof/>
                <w:webHidden/>
              </w:rPr>
              <w:fldChar w:fldCharType="end"/>
            </w:r>
          </w:hyperlink>
        </w:p>
        <w:p w14:paraId="47CCD257" w14:textId="5879EF82"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4006" w:history="1">
            <w:r w:rsidRPr="005F5817">
              <w:rPr>
                <w:rStyle w:val="Hipervnculo"/>
                <w:noProof/>
              </w:rPr>
              <w:t>8</w:t>
            </w:r>
            <w:r>
              <w:rPr>
                <w:rFonts w:asciiTheme="minorHAnsi" w:eastAsiaTheme="minorEastAsia" w:hAnsiTheme="minorHAnsi" w:cstheme="minorBidi"/>
                <w:noProof/>
                <w:sz w:val="22"/>
                <w:szCs w:val="22"/>
                <w:lang w:val="en-US"/>
              </w:rPr>
              <w:tab/>
            </w:r>
            <w:r w:rsidRPr="005F5817">
              <w:rPr>
                <w:rStyle w:val="Hipervnculo"/>
                <w:noProof/>
              </w:rPr>
              <w:t xml:space="preserve">SOPORTE TÉCNICO </w:t>
            </w:r>
            <w:r w:rsidRPr="005F5817">
              <w:rPr>
                <w:rStyle w:val="Hipervnculo"/>
                <w:noProof/>
                <w:highlight w:val="green"/>
              </w:rPr>
              <w:t>PARA HARDWARE Y SOFTWARE</w:t>
            </w:r>
            <w:r w:rsidRPr="005F5817">
              <w:rPr>
                <w:rStyle w:val="Hipervnculo"/>
                <w:noProof/>
              </w:rPr>
              <w:t>.</w:t>
            </w:r>
            <w:r>
              <w:rPr>
                <w:noProof/>
                <w:webHidden/>
              </w:rPr>
              <w:tab/>
            </w:r>
            <w:r>
              <w:rPr>
                <w:noProof/>
                <w:webHidden/>
              </w:rPr>
              <w:fldChar w:fldCharType="begin"/>
            </w:r>
            <w:r>
              <w:rPr>
                <w:noProof/>
                <w:webHidden/>
              </w:rPr>
              <w:instrText xml:space="preserve"> PAGEREF _Toc21014006 \h </w:instrText>
            </w:r>
            <w:r>
              <w:rPr>
                <w:noProof/>
                <w:webHidden/>
              </w:rPr>
            </w:r>
            <w:r>
              <w:rPr>
                <w:noProof/>
                <w:webHidden/>
              </w:rPr>
              <w:fldChar w:fldCharType="separate"/>
            </w:r>
            <w:r>
              <w:rPr>
                <w:noProof/>
                <w:webHidden/>
              </w:rPr>
              <w:t>11</w:t>
            </w:r>
            <w:r>
              <w:rPr>
                <w:noProof/>
                <w:webHidden/>
              </w:rPr>
              <w:fldChar w:fldCharType="end"/>
            </w:r>
          </w:hyperlink>
        </w:p>
        <w:p w14:paraId="17AE3E88" w14:textId="7DCABEE9" w:rsidR="00EE6DA1" w:rsidRDefault="00EE6DA1">
          <w:pPr>
            <w:pStyle w:val="TDC1"/>
            <w:tabs>
              <w:tab w:val="left" w:pos="440"/>
              <w:tab w:val="right" w:pos="8828"/>
            </w:tabs>
            <w:rPr>
              <w:rFonts w:asciiTheme="minorHAnsi" w:eastAsiaTheme="minorEastAsia" w:hAnsiTheme="minorHAnsi" w:cstheme="minorBidi"/>
              <w:noProof/>
              <w:sz w:val="22"/>
              <w:szCs w:val="22"/>
              <w:lang w:val="en-US"/>
            </w:rPr>
          </w:pPr>
          <w:hyperlink w:anchor="_Toc21014007" w:history="1">
            <w:r w:rsidRPr="005F5817">
              <w:rPr>
                <w:rStyle w:val="Hipervnculo"/>
                <w:noProof/>
              </w:rPr>
              <w:t>9</w:t>
            </w:r>
            <w:r>
              <w:rPr>
                <w:rFonts w:asciiTheme="minorHAnsi" w:eastAsiaTheme="minorEastAsia" w:hAnsiTheme="minorHAnsi" w:cstheme="minorBidi"/>
                <w:noProof/>
                <w:sz w:val="22"/>
                <w:szCs w:val="22"/>
                <w:lang w:val="en-US"/>
              </w:rPr>
              <w:tab/>
            </w:r>
            <w:r w:rsidRPr="005F5817">
              <w:rPr>
                <w:rStyle w:val="Hipervnculo"/>
                <w:noProof/>
              </w:rPr>
              <w:t>MEDIOS PARA REPORTAR FALLAS Y HACER EFECTIVAS LAS GARANTÍAS:</w:t>
            </w:r>
            <w:r>
              <w:rPr>
                <w:noProof/>
                <w:webHidden/>
              </w:rPr>
              <w:tab/>
            </w:r>
            <w:r>
              <w:rPr>
                <w:noProof/>
                <w:webHidden/>
              </w:rPr>
              <w:fldChar w:fldCharType="begin"/>
            </w:r>
            <w:r>
              <w:rPr>
                <w:noProof/>
                <w:webHidden/>
              </w:rPr>
              <w:instrText xml:space="preserve"> PAGEREF _Toc21014007 \h </w:instrText>
            </w:r>
            <w:r>
              <w:rPr>
                <w:noProof/>
                <w:webHidden/>
              </w:rPr>
            </w:r>
            <w:r>
              <w:rPr>
                <w:noProof/>
                <w:webHidden/>
              </w:rPr>
              <w:fldChar w:fldCharType="separate"/>
            </w:r>
            <w:r>
              <w:rPr>
                <w:noProof/>
                <w:webHidden/>
              </w:rPr>
              <w:t>11</w:t>
            </w:r>
            <w:r>
              <w:rPr>
                <w:noProof/>
                <w:webHidden/>
              </w:rPr>
              <w:fldChar w:fldCharType="end"/>
            </w:r>
          </w:hyperlink>
        </w:p>
        <w:p w14:paraId="12A1A29A" w14:textId="7E9D69FF"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08" w:history="1">
            <w:r w:rsidRPr="005F5817">
              <w:rPr>
                <w:rStyle w:val="Hipervnculo"/>
                <w:noProof/>
              </w:rPr>
              <w:t>10</w:t>
            </w:r>
            <w:r>
              <w:rPr>
                <w:rFonts w:asciiTheme="minorHAnsi" w:eastAsiaTheme="minorEastAsia" w:hAnsiTheme="minorHAnsi" w:cstheme="minorBidi"/>
                <w:noProof/>
                <w:sz w:val="22"/>
                <w:szCs w:val="22"/>
                <w:lang w:val="en-US"/>
              </w:rPr>
              <w:tab/>
            </w:r>
            <w:r w:rsidRPr="005F5817">
              <w:rPr>
                <w:rStyle w:val="Hipervnculo"/>
                <w:noProof/>
              </w:rPr>
              <w:t>CONSIDERACIONES PARA EL PROCEDIMIENTO DE CONTRATACIÓN</w:t>
            </w:r>
            <w:r>
              <w:rPr>
                <w:noProof/>
                <w:webHidden/>
              </w:rPr>
              <w:tab/>
            </w:r>
            <w:r>
              <w:rPr>
                <w:noProof/>
                <w:webHidden/>
              </w:rPr>
              <w:fldChar w:fldCharType="begin"/>
            </w:r>
            <w:r>
              <w:rPr>
                <w:noProof/>
                <w:webHidden/>
              </w:rPr>
              <w:instrText xml:space="preserve"> PAGEREF _Toc21014008 \h </w:instrText>
            </w:r>
            <w:r>
              <w:rPr>
                <w:noProof/>
                <w:webHidden/>
              </w:rPr>
            </w:r>
            <w:r>
              <w:rPr>
                <w:noProof/>
                <w:webHidden/>
              </w:rPr>
              <w:fldChar w:fldCharType="separate"/>
            </w:r>
            <w:r>
              <w:rPr>
                <w:noProof/>
                <w:webHidden/>
              </w:rPr>
              <w:t>12</w:t>
            </w:r>
            <w:r>
              <w:rPr>
                <w:noProof/>
                <w:webHidden/>
              </w:rPr>
              <w:fldChar w:fldCharType="end"/>
            </w:r>
          </w:hyperlink>
        </w:p>
        <w:p w14:paraId="5DE7B474" w14:textId="70F054C4" w:rsidR="00EE6DA1" w:rsidRDefault="00EE6DA1">
          <w:pPr>
            <w:pStyle w:val="TDC2"/>
            <w:tabs>
              <w:tab w:val="left" w:pos="1100"/>
              <w:tab w:val="right" w:pos="8828"/>
            </w:tabs>
            <w:rPr>
              <w:rFonts w:asciiTheme="minorHAnsi" w:eastAsiaTheme="minorEastAsia" w:hAnsiTheme="minorHAnsi" w:cstheme="minorBidi"/>
              <w:noProof/>
              <w:sz w:val="22"/>
              <w:szCs w:val="22"/>
              <w:lang w:val="en-US"/>
            </w:rPr>
          </w:pPr>
          <w:hyperlink w:anchor="_Toc21014009" w:history="1">
            <w:r w:rsidRPr="005F5817">
              <w:rPr>
                <w:rStyle w:val="Hipervnculo"/>
                <w:noProof/>
              </w:rPr>
              <w:t>10.1</w:t>
            </w:r>
            <w:r>
              <w:rPr>
                <w:rFonts w:asciiTheme="minorHAnsi" w:eastAsiaTheme="minorEastAsia" w:hAnsiTheme="minorHAnsi" w:cstheme="minorBidi"/>
                <w:noProof/>
                <w:sz w:val="22"/>
                <w:szCs w:val="22"/>
                <w:lang w:val="en-US"/>
              </w:rPr>
              <w:tab/>
            </w:r>
            <w:r w:rsidRPr="005F5817">
              <w:rPr>
                <w:rStyle w:val="Hipervnculo"/>
                <w:noProof/>
              </w:rPr>
              <w:t>ADQUISICIÓN</w:t>
            </w:r>
            <w:r>
              <w:rPr>
                <w:noProof/>
                <w:webHidden/>
              </w:rPr>
              <w:tab/>
            </w:r>
            <w:r>
              <w:rPr>
                <w:noProof/>
                <w:webHidden/>
              </w:rPr>
              <w:fldChar w:fldCharType="begin"/>
            </w:r>
            <w:r>
              <w:rPr>
                <w:noProof/>
                <w:webHidden/>
              </w:rPr>
              <w:instrText xml:space="preserve"> PAGEREF _Toc21014009 \h </w:instrText>
            </w:r>
            <w:r>
              <w:rPr>
                <w:noProof/>
                <w:webHidden/>
              </w:rPr>
            </w:r>
            <w:r>
              <w:rPr>
                <w:noProof/>
                <w:webHidden/>
              </w:rPr>
              <w:fldChar w:fldCharType="separate"/>
            </w:r>
            <w:r>
              <w:rPr>
                <w:noProof/>
                <w:webHidden/>
              </w:rPr>
              <w:t>12</w:t>
            </w:r>
            <w:r>
              <w:rPr>
                <w:noProof/>
                <w:webHidden/>
              </w:rPr>
              <w:fldChar w:fldCharType="end"/>
            </w:r>
          </w:hyperlink>
        </w:p>
        <w:p w14:paraId="1D029D0F" w14:textId="6F2936BD" w:rsidR="00EE6DA1" w:rsidRDefault="00EE6DA1">
          <w:pPr>
            <w:pStyle w:val="TDC2"/>
            <w:tabs>
              <w:tab w:val="left" w:pos="1100"/>
              <w:tab w:val="right" w:pos="8828"/>
            </w:tabs>
            <w:rPr>
              <w:rFonts w:asciiTheme="minorHAnsi" w:eastAsiaTheme="minorEastAsia" w:hAnsiTheme="minorHAnsi" w:cstheme="minorBidi"/>
              <w:noProof/>
              <w:sz w:val="22"/>
              <w:szCs w:val="22"/>
              <w:lang w:val="en-US"/>
            </w:rPr>
          </w:pPr>
          <w:hyperlink w:anchor="_Toc21014010" w:history="1">
            <w:r w:rsidRPr="005F5817">
              <w:rPr>
                <w:rStyle w:val="Hipervnculo"/>
                <w:noProof/>
              </w:rPr>
              <w:t>10.2</w:t>
            </w:r>
            <w:r>
              <w:rPr>
                <w:rFonts w:asciiTheme="minorHAnsi" w:eastAsiaTheme="minorEastAsia" w:hAnsiTheme="minorHAnsi" w:cstheme="minorBidi"/>
                <w:noProof/>
                <w:sz w:val="22"/>
                <w:szCs w:val="22"/>
                <w:lang w:val="en-US"/>
              </w:rPr>
              <w:tab/>
            </w:r>
            <w:r w:rsidRPr="005F5817">
              <w:rPr>
                <w:rStyle w:val="Hipervnculo"/>
                <w:noProof/>
              </w:rPr>
              <w:t>ARRENDAMIENTO</w:t>
            </w:r>
            <w:r>
              <w:rPr>
                <w:noProof/>
                <w:webHidden/>
              </w:rPr>
              <w:tab/>
            </w:r>
            <w:r>
              <w:rPr>
                <w:noProof/>
                <w:webHidden/>
              </w:rPr>
              <w:fldChar w:fldCharType="begin"/>
            </w:r>
            <w:r>
              <w:rPr>
                <w:noProof/>
                <w:webHidden/>
              </w:rPr>
              <w:instrText xml:space="preserve"> PAGEREF _Toc21014010 \h </w:instrText>
            </w:r>
            <w:r>
              <w:rPr>
                <w:noProof/>
                <w:webHidden/>
              </w:rPr>
            </w:r>
            <w:r>
              <w:rPr>
                <w:noProof/>
                <w:webHidden/>
              </w:rPr>
              <w:fldChar w:fldCharType="separate"/>
            </w:r>
            <w:r>
              <w:rPr>
                <w:noProof/>
                <w:webHidden/>
              </w:rPr>
              <w:t>12</w:t>
            </w:r>
            <w:r>
              <w:rPr>
                <w:noProof/>
                <w:webHidden/>
              </w:rPr>
              <w:fldChar w:fldCharType="end"/>
            </w:r>
          </w:hyperlink>
        </w:p>
        <w:p w14:paraId="085016E7" w14:textId="60034642"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1" w:history="1">
            <w:r w:rsidRPr="005F5817">
              <w:rPr>
                <w:rStyle w:val="Hipervnculo"/>
                <w:noProof/>
              </w:rPr>
              <w:t>11</w:t>
            </w:r>
            <w:r>
              <w:rPr>
                <w:rFonts w:asciiTheme="minorHAnsi" w:eastAsiaTheme="minorEastAsia" w:hAnsiTheme="minorHAnsi" w:cstheme="minorBidi"/>
                <w:noProof/>
                <w:sz w:val="22"/>
                <w:szCs w:val="22"/>
                <w:lang w:val="en-US"/>
              </w:rPr>
              <w:tab/>
            </w:r>
            <w:r w:rsidRPr="005F5817">
              <w:rPr>
                <w:rStyle w:val="Hipervnculo"/>
                <w:noProof/>
              </w:rPr>
              <w:t>CERTIFICACIONES</w:t>
            </w:r>
            <w:r>
              <w:rPr>
                <w:noProof/>
                <w:webHidden/>
              </w:rPr>
              <w:tab/>
            </w:r>
            <w:r>
              <w:rPr>
                <w:noProof/>
                <w:webHidden/>
              </w:rPr>
              <w:fldChar w:fldCharType="begin"/>
            </w:r>
            <w:r>
              <w:rPr>
                <w:noProof/>
                <w:webHidden/>
              </w:rPr>
              <w:instrText xml:space="preserve"> PAGEREF _Toc21014011 \h </w:instrText>
            </w:r>
            <w:r>
              <w:rPr>
                <w:noProof/>
                <w:webHidden/>
              </w:rPr>
            </w:r>
            <w:r>
              <w:rPr>
                <w:noProof/>
                <w:webHidden/>
              </w:rPr>
              <w:fldChar w:fldCharType="separate"/>
            </w:r>
            <w:r>
              <w:rPr>
                <w:noProof/>
                <w:webHidden/>
              </w:rPr>
              <w:t>13</w:t>
            </w:r>
            <w:r>
              <w:rPr>
                <w:noProof/>
                <w:webHidden/>
              </w:rPr>
              <w:fldChar w:fldCharType="end"/>
            </w:r>
          </w:hyperlink>
        </w:p>
        <w:p w14:paraId="038B5637" w14:textId="4B630030"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2" w:history="1">
            <w:r w:rsidRPr="005F5817">
              <w:rPr>
                <w:rStyle w:val="Hipervnculo"/>
                <w:noProof/>
              </w:rPr>
              <w:t>12</w:t>
            </w:r>
            <w:r>
              <w:rPr>
                <w:rFonts w:asciiTheme="minorHAnsi" w:eastAsiaTheme="minorEastAsia" w:hAnsiTheme="minorHAnsi" w:cstheme="minorBidi"/>
                <w:noProof/>
                <w:sz w:val="22"/>
                <w:szCs w:val="22"/>
                <w:lang w:val="en-US"/>
              </w:rPr>
              <w:tab/>
            </w:r>
            <w:r w:rsidRPr="005F5817">
              <w:rPr>
                <w:rStyle w:val="Hipervnculo"/>
                <w:noProof/>
              </w:rPr>
              <w:t>CAPACITACIÓN.</w:t>
            </w:r>
            <w:r>
              <w:rPr>
                <w:noProof/>
                <w:webHidden/>
              </w:rPr>
              <w:tab/>
            </w:r>
            <w:r>
              <w:rPr>
                <w:noProof/>
                <w:webHidden/>
              </w:rPr>
              <w:fldChar w:fldCharType="begin"/>
            </w:r>
            <w:r>
              <w:rPr>
                <w:noProof/>
                <w:webHidden/>
              </w:rPr>
              <w:instrText xml:space="preserve"> PAGEREF _Toc21014012 \h </w:instrText>
            </w:r>
            <w:r>
              <w:rPr>
                <w:noProof/>
                <w:webHidden/>
              </w:rPr>
            </w:r>
            <w:r>
              <w:rPr>
                <w:noProof/>
                <w:webHidden/>
              </w:rPr>
              <w:fldChar w:fldCharType="separate"/>
            </w:r>
            <w:r>
              <w:rPr>
                <w:noProof/>
                <w:webHidden/>
              </w:rPr>
              <w:t>13</w:t>
            </w:r>
            <w:r>
              <w:rPr>
                <w:noProof/>
                <w:webHidden/>
              </w:rPr>
              <w:fldChar w:fldCharType="end"/>
            </w:r>
          </w:hyperlink>
        </w:p>
        <w:p w14:paraId="13773B99" w14:textId="49CA8E4F"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3" w:history="1">
            <w:r w:rsidRPr="005F5817">
              <w:rPr>
                <w:rStyle w:val="Hipervnculo"/>
                <w:noProof/>
              </w:rPr>
              <w:t>13</w:t>
            </w:r>
            <w:r>
              <w:rPr>
                <w:rFonts w:asciiTheme="minorHAnsi" w:eastAsiaTheme="minorEastAsia" w:hAnsiTheme="minorHAnsi" w:cstheme="minorBidi"/>
                <w:noProof/>
                <w:sz w:val="22"/>
                <w:szCs w:val="22"/>
                <w:lang w:val="en-US"/>
              </w:rPr>
              <w:tab/>
            </w:r>
            <w:r w:rsidRPr="005F5817">
              <w:rPr>
                <w:rStyle w:val="Hipervnculo"/>
                <w:noProof/>
              </w:rPr>
              <w:t>INSTALACIÓN</w:t>
            </w:r>
            <w:r>
              <w:rPr>
                <w:noProof/>
                <w:webHidden/>
              </w:rPr>
              <w:tab/>
            </w:r>
            <w:r>
              <w:rPr>
                <w:noProof/>
                <w:webHidden/>
              </w:rPr>
              <w:fldChar w:fldCharType="begin"/>
            </w:r>
            <w:r>
              <w:rPr>
                <w:noProof/>
                <w:webHidden/>
              </w:rPr>
              <w:instrText xml:space="preserve"> PAGEREF _Toc21014013 \h </w:instrText>
            </w:r>
            <w:r>
              <w:rPr>
                <w:noProof/>
                <w:webHidden/>
              </w:rPr>
            </w:r>
            <w:r>
              <w:rPr>
                <w:noProof/>
                <w:webHidden/>
              </w:rPr>
              <w:fldChar w:fldCharType="separate"/>
            </w:r>
            <w:r>
              <w:rPr>
                <w:noProof/>
                <w:webHidden/>
              </w:rPr>
              <w:t>13</w:t>
            </w:r>
            <w:r>
              <w:rPr>
                <w:noProof/>
                <w:webHidden/>
              </w:rPr>
              <w:fldChar w:fldCharType="end"/>
            </w:r>
          </w:hyperlink>
        </w:p>
        <w:p w14:paraId="60361839" w14:textId="221DB0DC"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4" w:history="1">
            <w:r w:rsidRPr="005F5817">
              <w:rPr>
                <w:rStyle w:val="Hipervnculo"/>
                <w:noProof/>
              </w:rPr>
              <w:t>14</w:t>
            </w:r>
            <w:r>
              <w:rPr>
                <w:rFonts w:asciiTheme="minorHAnsi" w:eastAsiaTheme="minorEastAsia" w:hAnsiTheme="minorHAnsi" w:cstheme="minorBidi"/>
                <w:noProof/>
                <w:sz w:val="22"/>
                <w:szCs w:val="22"/>
                <w:lang w:val="en-US"/>
              </w:rPr>
              <w:tab/>
            </w:r>
            <w:r w:rsidRPr="005F5817">
              <w:rPr>
                <w:rStyle w:val="Hipervnculo"/>
                <w:noProof/>
              </w:rPr>
              <w:t>ENTREGABLES</w:t>
            </w:r>
            <w:r>
              <w:rPr>
                <w:noProof/>
                <w:webHidden/>
              </w:rPr>
              <w:tab/>
            </w:r>
            <w:r>
              <w:rPr>
                <w:noProof/>
                <w:webHidden/>
              </w:rPr>
              <w:fldChar w:fldCharType="begin"/>
            </w:r>
            <w:r>
              <w:rPr>
                <w:noProof/>
                <w:webHidden/>
              </w:rPr>
              <w:instrText xml:space="preserve"> PAGEREF _Toc21014014 \h </w:instrText>
            </w:r>
            <w:r>
              <w:rPr>
                <w:noProof/>
                <w:webHidden/>
              </w:rPr>
            </w:r>
            <w:r>
              <w:rPr>
                <w:noProof/>
                <w:webHidden/>
              </w:rPr>
              <w:fldChar w:fldCharType="separate"/>
            </w:r>
            <w:r>
              <w:rPr>
                <w:noProof/>
                <w:webHidden/>
              </w:rPr>
              <w:t>14</w:t>
            </w:r>
            <w:r>
              <w:rPr>
                <w:noProof/>
                <w:webHidden/>
              </w:rPr>
              <w:fldChar w:fldCharType="end"/>
            </w:r>
          </w:hyperlink>
        </w:p>
        <w:p w14:paraId="164C3307" w14:textId="3AFD5460" w:rsidR="00EE6DA1" w:rsidRDefault="00EE6DA1">
          <w:pPr>
            <w:pStyle w:val="TDC2"/>
            <w:tabs>
              <w:tab w:val="left" w:pos="1100"/>
              <w:tab w:val="right" w:pos="8828"/>
            </w:tabs>
            <w:rPr>
              <w:rFonts w:asciiTheme="minorHAnsi" w:eastAsiaTheme="minorEastAsia" w:hAnsiTheme="minorHAnsi" w:cstheme="minorBidi"/>
              <w:noProof/>
              <w:sz w:val="22"/>
              <w:szCs w:val="22"/>
              <w:lang w:val="en-US"/>
            </w:rPr>
          </w:pPr>
          <w:hyperlink w:anchor="_Toc21014015" w:history="1">
            <w:r w:rsidRPr="005F5817">
              <w:rPr>
                <w:rStyle w:val="Hipervnculo"/>
                <w:noProof/>
              </w:rPr>
              <w:t>14.1</w:t>
            </w:r>
            <w:r>
              <w:rPr>
                <w:rFonts w:asciiTheme="minorHAnsi" w:eastAsiaTheme="minorEastAsia" w:hAnsiTheme="minorHAnsi" w:cstheme="minorBidi"/>
                <w:noProof/>
                <w:sz w:val="22"/>
                <w:szCs w:val="22"/>
                <w:lang w:val="en-US"/>
              </w:rPr>
              <w:tab/>
            </w:r>
            <w:r w:rsidRPr="005F5817">
              <w:rPr>
                <w:rStyle w:val="Hipervnculo"/>
                <w:noProof/>
              </w:rPr>
              <w:t>MEMORIA TÉCNICA</w:t>
            </w:r>
            <w:r>
              <w:rPr>
                <w:noProof/>
                <w:webHidden/>
              </w:rPr>
              <w:tab/>
            </w:r>
            <w:r>
              <w:rPr>
                <w:noProof/>
                <w:webHidden/>
              </w:rPr>
              <w:fldChar w:fldCharType="begin"/>
            </w:r>
            <w:r>
              <w:rPr>
                <w:noProof/>
                <w:webHidden/>
              </w:rPr>
              <w:instrText xml:space="preserve"> PAGEREF _Toc21014015 \h </w:instrText>
            </w:r>
            <w:r>
              <w:rPr>
                <w:noProof/>
                <w:webHidden/>
              </w:rPr>
            </w:r>
            <w:r>
              <w:rPr>
                <w:noProof/>
                <w:webHidden/>
              </w:rPr>
              <w:fldChar w:fldCharType="separate"/>
            </w:r>
            <w:r>
              <w:rPr>
                <w:noProof/>
                <w:webHidden/>
              </w:rPr>
              <w:t>14</w:t>
            </w:r>
            <w:r>
              <w:rPr>
                <w:noProof/>
                <w:webHidden/>
              </w:rPr>
              <w:fldChar w:fldCharType="end"/>
            </w:r>
          </w:hyperlink>
        </w:p>
        <w:p w14:paraId="044E51BD" w14:textId="2EA98CF6"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6" w:history="1">
            <w:r w:rsidRPr="005F5817">
              <w:rPr>
                <w:rStyle w:val="Hipervnculo"/>
                <w:noProof/>
              </w:rPr>
              <w:t>15</w:t>
            </w:r>
            <w:r>
              <w:rPr>
                <w:rFonts w:asciiTheme="minorHAnsi" w:eastAsiaTheme="minorEastAsia" w:hAnsiTheme="minorHAnsi" w:cstheme="minorBidi"/>
                <w:noProof/>
                <w:sz w:val="22"/>
                <w:szCs w:val="22"/>
                <w:lang w:val="en-US"/>
              </w:rPr>
              <w:tab/>
            </w:r>
            <w:r w:rsidRPr="005F5817">
              <w:rPr>
                <w:rStyle w:val="Hipervnculo"/>
                <w:noProof/>
              </w:rPr>
              <w:t>SERVICIOS DE INSTALACIÓN, CONFIGURACIÓN Y MIGRACIÓN DE LA INFRAESTRUCTURA DE SEGURIDAD FIREWALL Y NAC</w:t>
            </w:r>
            <w:r>
              <w:rPr>
                <w:noProof/>
                <w:webHidden/>
              </w:rPr>
              <w:tab/>
            </w:r>
            <w:r>
              <w:rPr>
                <w:noProof/>
                <w:webHidden/>
              </w:rPr>
              <w:fldChar w:fldCharType="begin"/>
            </w:r>
            <w:r>
              <w:rPr>
                <w:noProof/>
                <w:webHidden/>
              </w:rPr>
              <w:instrText xml:space="preserve"> PAGEREF _Toc21014016 \h </w:instrText>
            </w:r>
            <w:r>
              <w:rPr>
                <w:noProof/>
                <w:webHidden/>
              </w:rPr>
            </w:r>
            <w:r>
              <w:rPr>
                <w:noProof/>
                <w:webHidden/>
              </w:rPr>
              <w:fldChar w:fldCharType="separate"/>
            </w:r>
            <w:r>
              <w:rPr>
                <w:noProof/>
                <w:webHidden/>
              </w:rPr>
              <w:t>15</w:t>
            </w:r>
            <w:r>
              <w:rPr>
                <w:noProof/>
                <w:webHidden/>
              </w:rPr>
              <w:fldChar w:fldCharType="end"/>
            </w:r>
          </w:hyperlink>
        </w:p>
        <w:p w14:paraId="4BA269FF" w14:textId="32757DB8"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7" w:history="1">
            <w:r w:rsidRPr="005F5817">
              <w:rPr>
                <w:rStyle w:val="Hipervnculo"/>
                <w:noProof/>
              </w:rPr>
              <w:t>16</w:t>
            </w:r>
            <w:r>
              <w:rPr>
                <w:rFonts w:asciiTheme="minorHAnsi" w:eastAsiaTheme="minorEastAsia" w:hAnsiTheme="minorHAnsi" w:cstheme="minorBidi"/>
                <w:noProof/>
                <w:sz w:val="22"/>
                <w:szCs w:val="22"/>
                <w:lang w:val="en-US"/>
              </w:rPr>
              <w:tab/>
            </w:r>
            <w:r w:rsidRPr="005F5817">
              <w:rPr>
                <w:rStyle w:val="Hipervnculo"/>
                <w:noProof/>
              </w:rPr>
              <w:t>TRANSICIÓN DE LOS SERVICIOS POR TÉRMINO DE CONTRATO DE ARRENDAMIENTO</w:t>
            </w:r>
            <w:r>
              <w:rPr>
                <w:noProof/>
                <w:webHidden/>
              </w:rPr>
              <w:tab/>
            </w:r>
            <w:r>
              <w:rPr>
                <w:noProof/>
                <w:webHidden/>
              </w:rPr>
              <w:fldChar w:fldCharType="begin"/>
            </w:r>
            <w:r>
              <w:rPr>
                <w:noProof/>
                <w:webHidden/>
              </w:rPr>
              <w:instrText xml:space="preserve"> PAGEREF _Toc21014017 \h </w:instrText>
            </w:r>
            <w:r>
              <w:rPr>
                <w:noProof/>
                <w:webHidden/>
              </w:rPr>
            </w:r>
            <w:r>
              <w:rPr>
                <w:noProof/>
                <w:webHidden/>
              </w:rPr>
              <w:fldChar w:fldCharType="separate"/>
            </w:r>
            <w:r>
              <w:rPr>
                <w:noProof/>
                <w:webHidden/>
              </w:rPr>
              <w:t>16</w:t>
            </w:r>
            <w:r>
              <w:rPr>
                <w:noProof/>
                <w:webHidden/>
              </w:rPr>
              <w:fldChar w:fldCharType="end"/>
            </w:r>
          </w:hyperlink>
        </w:p>
        <w:p w14:paraId="30C9272A" w14:textId="3CFBFEB4" w:rsidR="00EE6DA1" w:rsidRDefault="00EE6DA1">
          <w:pPr>
            <w:pStyle w:val="TDC1"/>
            <w:tabs>
              <w:tab w:val="left" w:pos="660"/>
              <w:tab w:val="right" w:pos="8828"/>
            </w:tabs>
            <w:rPr>
              <w:rFonts w:asciiTheme="minorHAnsi" w:eastAsiaTheme="minorEastAsia" w:hAnsiTheme="minorHAnsi" w:cstheme="minorBidi"/>
              <w:noProof/>
              <w:sz w:val="22"/>
              <w:szCs w:val="22"/>
              <w:lang w:val="en-US"/>
            </w:rPr>
          </w:pPr>
          <w:hyperlink w:anchor="_Toc21014018" w:history="1">
            <w:r w:rsidRPr="005F5817">
              <w:rPr>
                <w:rStyle w:val="Hipervnculo"/>
                <w:noProof/>
              </w:rPr>
              <w:t>17</w:t>
            </w:r>
            <w:r>
              <w:rPr>
                <w:rFonts w:asciiTheme="minorHAnsi" w:eastAsiaTheme="minorEastAsia" w:hAnsiTheme="minorHAnsi" w:cstheme="minorBidi"/>
                <w:noProof/>
                <w:sz w:val="22"/>
                <w:szCs w:val="22"/>
                <w:lang w:val="en-US"/>
              </w:rPr>
              <w:tab/>
            </w:r>
            <w:r w:rsidRPr="005F5817">
              <w:rPr>
                <w:rStyle w:val="Hipervnculo"/>
                <w:noProof/>
              </w:rPr>
              <w:t>MESA DE SERVICIO PARA SEGURIDAD FIREWALL Y NAC</w:t>
            </w:r>
            <w:r>
              <w:rPr>
                <w:noProof/>
                <w:webHidden/>
              </w:rPr>
              <w:tab/>
            </w:r>
            <w:r>
              <w:rPr>
                <w:noProof/>
                <w:webHidden/>
              </w:rPr>
              <w:fldChar w:fldCharType="begin"/>
            </w:r>
            <w:r>
              <w:rPr>
                <w:noProof/>
                <w:webHidden/>
              </w:rPr>
              <w:instrText xml:space="preserve"> PAGEREF _Toc21014018 \h </w:instrText>
            </w:r>
            <w:r>
              <w:rPr>
                <w:noProof/>
                <w:webHidden/>
              </w:rPr>
            </w:r>
            <w:r>
              <w:rPr>
                <w:noProof/>
                <w:webHidden/>
              </w:rPr>
              <w:fldChar w:fldCharType="separate"/>
            </w:r>
            <w:r>
              <w:rPr>
                <w:noProof/>
                <w:webHidden/>
              </w:rPr>
              <w:t>17</w:t>
            </w:r>
            <w:r>
              <w:rPr>
                <w:noProof/>
                <w:webHidden/>
              </w:rPr>
              <w:fldChar w:fldCharType="end"/>
            </w:r>
          </w:hyperlink>
        </w:p>
        <w:p w14:paraId="00000022" w14:textId="47381FC0" w:rsidR="001C053B" w:rsidRDefault="00227369">
          <w:r>
            <w:fldChar w:fldCharType="end"/>
          </w:r>
        </w:p>
      </w:sdtContent>
    </w:sdt>
    <w:p w14:paraId="00000023" w14:textId="77777777" w:rsidR="001C053B" w:rsidRDefault="00227369">
      <w:r>
        <w:br w:type="page"/>
      </w:r>
    </w:p>
    <w:p w14:paraId="00000024" w14:textId="77777777" w:rsidR="001C053B" w:rsidRDefault="00227369">
      <w:pPr>
        <w:pStyle w:val="Ttulo1"/>
        <w:numPr>
          <w:ilvl w:val="0"/>
          <w:numId w:val="18"/>
        </w:numPr>
      </w:pPr>
      <w:bookmarkStart w:id="0" w:name="_Toc21013992"/>
      <w:r>
        <w:lastRenderedPageBreak/>
        <w:t>SERVICIOS DE SEGURIDAD PERIMETRAL DE RED</w:t>
      </w:r>
      <w:bookmarkEnd w:id="0"/>
      <w:r>
        <w:t xml:space="preserve"> </w:t>
      </w:r>
    </w:p>
    <w:p w14:paraId="00000025" w14:textId="77777777" w:rsidR="001C053B" w:rsidRDefault="00227369">
      <w:r>
        <w:t>El servicio deberá incluir como mínimo los elementos de hardware, software y funcionalidades requeridas en estas especificaciones técnicas. Como referenci</w:t>
      </w:r>
      <w:r>
        <w:t>a y para garantizar la operación del servicio de seguridad de red, EL PROVEEDOR deberá ofertar en su propuesta, soluciones en donde el fabricante esté ubicado y reconocido dentro de los cuadrantes de Gartner, el más reciente divulgado a la fecha de la publ</w:t>
      </w:r>
      <w:r>
        <w:t xml:space="preserve">icación de la convocatoria, o en algún otro reporte reconocido por la industria a nivel internacional. </w:t>
      </w:r>
    </w:p>
    <w:p w14:paraId="00000026" w14:textId="77777777" w:rsidR="001C053B" w:rsidRDefault="00227369">
      <w:pPr>
        <w:rPr>
          <w:highlight w:val="green"/>
        </w:rPr>
      </w:pPr>
      <w:sdt>
        <w:sdtPr>
          <w:tag w:val="goog_rdk_0"/>
          <w:id w:val="1434239879"/>
        </w:sdtPr>
        <w:sdtEndPr/>
        <w:sdtContent>
          <w:commentRangeStart w:id="1"/>
        </w:sdtContent>
      </w:sdt>
      <w:r>
        <w:rPr>
          <w:highlight w:val="green"/>
        </w:rPr>
        <w:t xml:space="preserve">De ser requerido por ENTIDAD se deberá implemente un esquema de alta disponibilidad activo/pasivo, en el cual el firewall activo pueda procesar todo el tráfico </w:t>
      </w:r>
      <w:commentRangeEnd w:id="1"/>
      <w:r>
        <w:commentReference w:id="1"/>
      </w:r>
    </w:p>
    <w:p w14:paraId="00000027" w14:textId="77777777" w:rsidR="001C053B" w:rsidRDefault="00227369">
      <w:r>
        <w:rPr>
          <w:highlight w:val="green"/>
        </w:rPr>
        <w:t>EL PROVEEDOR en su propuesta deberá considerar en partidas separadas el hardware y de softwa</w:t>
      </w:r>
      <w:r>
        <w:rPr>
          <w:highlight w:val="green"/>
        </w:rPr>
        <w:t xml:space="preserve">re a fin de tener la mejor oferta y </w:t>
      </w:r>
      <w:sdt>
        <w:sdtPr>
          <w:tag w:val="goog_rdk_1"/>
          <w:id w:val="-1816790717"/>
        </w:sdtPr>
        <w:sdtEndPr/>
        <w:sdtContent>
          <w:commentRangeStart w:id="2"/>
        </w:sdtContent>
      </w:sdt>
      <w:r>
        <w:rPr>
          <w:highlight w:val="green"/>
        </w:rPr>
        <w:t>servicio</w:t>
      </w:r>
      <w:commentRangeEnd w:id="2"/>
      <w:r>
        <w:commentReference w:id="2"/>
      </w:r>
      <w:r>
        <w:t>.</w:t>
      </w:r>
    </w:p>
    <w:p w14:paraId="00000028" w14:textId="77777777" w:rsidR="001C053B" w:rsidRDefault="00227369">
      <w:pPr>
        <w:pStyle w:val="Ttulo1"/>
        <w:numPr>
          <w:ilvl w:val="0"/>
          <w:numId w:val="18"/>
        </w:numPr>
      </w:pPr>
      <w:bookmarkStart w:id="3" w:name="_Toc21013993"/>
      <w:r>
        <w:t>CARACTERÍSTICAS DEL SERVICIO</w:t>
      </w:r>
      <w:bookmarkEnd w:id="3"/>
    </w:p>
    <w:p w14:paraId="00000029" w14:textId="77777777" w:rsidR="001C053B" w:rsidRDefault="00227369">
      <w:r>
        <w:t>EL PROVEEDOR deberá incluir en su propuesta, todo el Licenciamiento, Hardware y Software necesario, para proporcionar de inicio, la totalidad de Servicios de Seguridad con funcionalidades asociadas que se requieran, conforme a los perfiles y cantidades ind</w:t>
      </w:r>
      <w:r>
        <w:t>icadas para cada tipo de Firewall. Deberá soportar configuraciones en alta disponibilidad.</w:t>
      </w:r>
    </w:p>
    <w:p w14:paraId="0000002A" w14:textId="77777777" w:rsidR="001C053B" w:rsidRDefault="00227369">
      <w:pPr>
        <w:pStyle w:val="Ttulo2"/>
        <w:numPr>
          <w:ilvl w:val="1"/>
          <w:numId w:val="18"/>
        </w:numPr>
      </w:pPr>
      <w:bookmarkStart w:id="4" w:name="_Toc21013994"/>
      <w:r>
        <w:t>PARA LOS SERVICIOS DE SEGURIDAD EL PROVEEDOR DEBERÁ OFERTAR EN SU PROPUESTA TÉCNICA LAS SIGUIENTES FUNCIONES:</w:t>
      </w:r>
      <w:bookmarkEnd w:id="4"/>
    </w:p>
    <w:p w14:paraId="0000002B" w14:textId="77777777" w:rsidR="001C053B" w:rsidRDefault="00227369">
      <w:pPr>
        <w:numPr>
          <w:ilvl w:val="0"/>
          <w:numId w:val="16"/>
        </w:numPr>
        <w:pBdr>
          <w:top w:val="nil"/>
          <w:left w:val="nil"/>
          <w:bottom w:val="nil"/>
          <w:right w:val="nil"/>
          <w:between w:val="nil"/>
        </w:pBdr>
        <w:ind w:left="714" w:hanging="357"/>
        <w:rPr>
          <w:b/>
          <w:color w:val="000000"/>
        </w:rPr>
      </w:pPr>
      <w:r>
        <w:rPr>
          <w:b/>
          <w:color w:val="000000"/>
        </w:rPr>
        <w:t xml:space="preserve">Control de políticas </w:t>
      </w:r>
    </w:p>
    <w:p w14:paraId="0000002C" w14:textId="77777777" w:rsidR="001C053B" w:rsidRDefault="00227369">
      <w:pPr>
        <w:numPr>
          <w:ilvl w:val="0"/>
          <w:numId w:val="20"/>
        </w:numPr>
        <w:pBdr>
          <w:top w:val="nil"/>
          <w:left w:val="nil"/>
          <w:bottom w:val="nil"/>
          <w:right w:val="nil"/>
          <w:between w:val="nil"/>
        </w:pBdr>
        <w:spacing w:after="0"/>
        <w:rPr>
          <w:color w:val="000000"/>
        </w:rPr>
      </w:pPr>
      <w:r>
        <w:rPr>
          <w:color w:val="000000"/>
        </w:rPr>
        <w:t>Permite a los usuarios configurar</w:t>
      </w:r>
      <w:r>
        <w:rPr>
          <w:color w:val="000000"/>
        </w:rPr>
        <w:t xml:space="preserve"> políticas de seguridad en función del tiempo, </w:t>
      </w:r>
      <w:sdt>
        <w:sdtPr>
          <w:tag w:val="goog_rdk_2"/>
          <w:id w:val="2141297173"/>
        </w:sdtPr>
        <w:sdtEndPr/>
        <w:sdtContent>
          <w:commentRangeStart w:id="5"/>
        </w:sdtContent>
      </w:sdt>
      <w:r>
        <w:rPr>
          <w:color w:val="000000"/>
          <w:highlight w:val="green"/>
        </w:rPr>
        <w:t>usuario</w:t>
      </w:r>
      <w:commentRangeEnd w:id="5"/>
      <w:r>
        <w:commentReference w:id="5"/>
      </w:r>
      <w:r>
        <w:rPr>
          <w:color w:val="000000"/>
        </w:rPr>
        <w:t xml:space="preserve"> / grupo de usuarios / grupo de seguridad, protocolo de capa de aplicación, ubicación geográfica, dirección IP, puerto, grupo de nombre de dominio, categoría de URL, tipo de acceso, tipo de termina</w:t>
      </w:r>
      <w:r>
        <w:rPr>
          <w:color w:val="000000"/>
        </w:rPr>
        <w:t>l, grupo de dispositivos.</w:t>
      </w:r>
    </w:p>
    <w:p w14:paraId="0000002D" w14:textId="77777777" w:rsidR="001C053B" w:rsidRDefault="00227369">
      <w:pPr>
        <w:numPr>
          <w:ilvl w:val="0"/>
          <w:numId w:val="20"/>
        </w:numPr>
        <w:pBdr>
          <w:top w:val="nil"/>
          <w:left w:val="nil"/>
          <w:bottom w:val="nil"/>
          <w:right w:val="nil"/>
          <w:between w:val="nil"/>
        </w:pBdr>
        <w:spacing w:before="0" w:after="0"/>
        <w:rPr>
          <w:color w:val="000000"/>
        </w:rPr>
      </w:pPr>
      <w:r>
        <w:rPr>
          <w:color w:val="000000"/>
        </w:rPr>
        <w:t>Deben de ser capaces de manejar protocolos tales como RADIUS o KERBEROS.</w:t>
      </w:r>
    </w:p>
    <w:p w14:paraId="0000002E"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Enrutamiento </w:t>
      </w:r>
    </w:p>
    <w:p w14:paraId="0000002F" w14:textId="77777777" w:rsidR="001C053B" w:rsidRDefault="00227369">
      <w:pPr>
        <w:numPr>
          <w:ilvl w:val="0"/>
          <w:numId w:val="21"/>
        </w:numPr>
        <w:pBdr>
          <w:top w:val="nil"/>
          <w:left w:val="nil"/>
          <w:bottom w:val="nil"/>
          <w:right w:val="nil"/>
          <w:between w:val="nil"/>
        </w:pBdr>
        <w:ind w:left="714" w:hanging="357"/>
        <w:rPr>
          <w:color w:val="000000"/>
        </w:rPr>
      </w:pPr>
      <w:r>
        <w:rPr>
          <w:color w:val="000000"/>
        </w:rPr>
        <w:t xml:space="preserve">Admite rutas estáticas, enrutamiento basado en políticas y protocolos de enrutamiento dinámicos como RIP, OSPF, BGP e </w:t>
      </w:r>
      <w:r>
        <w:rPr>
          <w:color w:val="000000"/>
          <w:highlight w:val="green"/>
        </w:rPr>
        <w:t>IS-IS (</w:t>
      </w:r>
      <w:sdt>
        <w:sdtPr>
          <w:tag w:val="goog_rdk_3"/>
          <w:id w:val="1654332411"/>
        </w:sdtPr>
        <w:sdtEndPr/>
        <w:sdtContent>
          <w:commentRangeStart w:id="6"/>
        </w:sdtContent>
      </w:sdt>
      <w:r>
        <w:rPr>
          <w:color w:val="000000"/>
          <w:highlight w:val="green"/>
        </w:rPr>
        <w:t>opcional</w:t>
      </w:r>
      <w:commentRangeEnd w:id="6"/>
      <w:r>
        <w:commentReference w:id="6"/>
      </w:r>
      <w:r>
        <w:rPr>
          <w:color w:val="000000"/>
          <w:highlight w:val="green"/>
        </w:rPr>
        <w:t>)</w:t>
      </w:r>
      <w:r>
        <w:rPr>
          <w:color w:val="000000"/>
        </w:rPr>
        <w:t xml:space="preserve"> en sus últimas versiones estables.</w:t>
      </w:r>
    </w:p>
    <w:p w14:paraId="00000030" w14:textId="77777777" w:rsidR="001C053B" w:rsidRDefault="00227369">
      <w:pPr>
        <w:numPr>
          <w:ilvl w:val="0"/>
          <w:numId w:val="21"/>
        </w:numPr>
        <w:pBdr>
          <w:top w:val="nil"/>
          <w:left w:val="nil"/>
          <w:bottom w:val="nil"/>
          <w:right w:val="nil"/>
          <w:between w:val="nil"/>
        </w:pBdr>
        <w:spacing w:after="0"/>
        <w:rPr>
          <w:color w:val="000000"/>
        </w:rPr>
      </w:pPr>
      <w:r>
        <w:rPr>
          <w:color w:val="000000"/>
        </w:rPr>
        <w:t>El enrutamiento basado en políticas admite las siguientes condiciones coincidentes: dirección IP de origen, dirección IP de destino, tipo de servicio, tipo de aplicación, usuario / grupo de usuarios / grupo de seguridad, interfaz de entrada y prioridad DSC</w:t>
      </w:r>
      <w:r>
        <w:rPr>
          <w:color w:val="000000"/>
        </w:rPr>
        <w:t>P.</w:t>
      </w:r>
    </w:p>
    <w:p w14:paraId="00000031" w14:textId="77777777" w:rsidR="001C053B" w:rsidRDefault="00227369">
      <w:pPr>
        <w:numPr>
          <w:ilvl w:val="0"/>
          <w:numId w:val="21"/>
        </w:numPr>
        <w:pBdr>
          <w:top w:val="nil"/>
          <w:left w:val="nil"/>
          <w:bottom w:val="nil"/>
          <w:right w:val="nil"/>
          <w:between w:val="nil"/>
        </w:pBdr>
        <w:spacing w:before="0" w:after="0"/>
        <w:rPr>
          <w:color w:val="000000"/>
        </w:rPr>
      </w:pPr>
      <w:r>
        <w:rPr>
          <w:color w:val="000000"/>
        </w:rPr>
        <w:t>Deberá de soportar la encapsulación de tráfico IPv4 e IPv6</w:t>
      </w:r>
    </w:p>
    <w:p w14:paraId="00000032"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Protocolos Avanzados de VPN</w:t>
      </w:r>
    </w:p>
    <w:p w14:paraId="00000033" w14:textId="77777777" w:rsidR="001C053B" w:rsidRDefault="00227369">
      <w:pPr>
        <w:numPr>
          <w:ilvl w:val="0"/>
          <w:numId w:val="17"/>
        </w:numPr>
        <w:pBdr>
          <w:top w:val="nil"/>
          <w:left w:val="nil"/>
          <w:bottom w:val="nil"/>
          <w:right w:val="nil"/>
          <w:between w:val="nil"/>
        </w:pBdr>
        <w:spacing w:after="0"/>
        <w:rPr>
          <w:color w:val="000000"/>
        </w:rPr>
      </w:pPr>
      <w:r>
        <w:rPr>
          <w:color w:val="000000"/>
        </w:rPr>
        <w:lastRenderedPageBreak/>
        <w:t xml:space="preserve">Especificaciones IKE </w:t>
      </w:r>
    </w:p>
    <w:p w14:paraId="00000034" w14:textId="77777777" w:rsidR="001C053B" w:rsidRDefault="00227369">
      <w:pPr>
        <w:numPr>
          <w:ilvl w:val="0"/>
          <w:numId w:val="1"/>
        </w:numPr>
        <w:pBdr>
          <w:top w:val="nil"/>
          <w:left w:val="nil"/>
          <w:bottom w:val="nil"/>
          <w:right w:val="nil"/>
          <w:between w:val="nil"/>
        </w:pBdr>
        <w:spacing w:before="0" w:after="0"/>
        <w:rPr>
          <w:color w:val="000000"/>
        </w:rPr>
      </w:pPr>
      <w:r>
        <w:rPr>
          <w:color w:val="000000"/>
        </w:rPr>
        <w:t>Versión 1, Versión 2</w:t>
      </w:r>
    </w:p>
    <w:p w14:paraId="00000035" w14:textId="77777777" w:rsidR="001C053B" w:rsidRDefault="00227369">
      <w:pPr>
        <w:numPr>
          <w:ilvl w:val="0"/>
          <w:numId w:val="1"/>
        </w:numPr>
        <w:pBdr>
          <w:top w:val="nil"/>
          <w:left w:val="nil"/>
          <w:bottom w:val="nil"/>
          <w:right w:val="nil"/>
          <w:between w:val="nil"/>
        </w:pBdr>
        <w:spacing w:before="0" w:after="0"/>
        <w:rPr>
          <w:color w:val="000000"/>
        </w:rPr>
      </w:pPr>
      <w:r>
        <w:rPr>
          <w:color w:val="000000"/>
        </w:rPr>
        <w:t xml:space="preserve">Modo de Negociación: Automático, Main, Aggressive </w:t>
      </w:r>
      <w:r>
        <w:rPr>
          <w:color w:val="000000"/>
          <w:highlight w:val="green"/>
        </w:rPr>
        <w:t xml:space="preserve">(soportado únicamente en topología hub and </w:t>
      </w:r>
      <w:sdt>
        <w:sdtPr>
          <w:tag w:val="goog_rdk_4"/>
          <w:id w:val="-1499647012"/>
        </w:sdtPr>
        <w:sdtEndPr/>
        <w:sdtContent>
          <w:commentRangeStart w:id="7"/>
        </w:sdtContent>
      </w:sdt>
      <w:r>
        <w:rPr>
          <w:color w:val="000000"/>
          <w:highlight w:val="green"/>
        </w:rPr>
        <w:t>spoke</w:t>
      </w:r>
      <w:commentRangeEnd w:id="7"/>
      <w:r>
        <w:commentReference w:id="7"/>
      </w:r>
      <w:r>
        <w:rPr>
          <w:color w:val="000000"/>
          <w:highlight w:val="green"/>
        </w:rPr>
        <w:t xml:space="preserve"> (star</w:t>
      </w:r>
      <w:r>
        <w:rPr>
          <w:color w:val="000000"/>
        </w:rPr>
        <w:t>))</w:t>
      </w:r>
    </w:p>
    <w:p w14:paraId="00000036" w14:textId="77777777" w:rsidR="001C053B" w:rsidRDefault="00227369">
      <w:pPr>
        <w:numPr>
          <w:ilvl w:val="0"/>
          <w:numId w:val="1"/>
        </w:numPr>
        <w:pBdr>
          <w:top w:val="nil"/>
          <w:left w:val="nil"/>
          <w:bottom w:val="nil"/>
          <w:right w:val="nil"/>
          <w:between w:val="nil"/>
        </w:pBdr>
        <w:spacing w:before="0" w:after="0"/>
        <w:rPr>
          <w:color w:val="000000"/>
        </w:rPr>
      </w:pPr>
      <w:r>
        <w:rPr>
          <w:color w:val="000000"/>
        </w:rPr>
        <w:t>Encriptación: AES-256, AES-192, AES-128, 3DES, DES</w:t>
      </w:r>
    </w:p>
    <w:p w14:paraId="00000037" w14:textId="77777777" w:rsidR="001C053B" w:rsidRDefault="00227369">
      <w:pPr>
        <w:numPr>
          <w:ilvl w:val="0"/>
          <w:numId w:val="1"/>
        </w:numPr>
        <w:pBdr>
          <w:top w:val="nil"/>
          <w:left w:val="nil"/>
          <w:bottom w:val="nil"/>
          <w:right w:val="nil"/>
          <w:between w:val="nil"/>
        </w:pBdr>
        <w:spacing w:before="0" w:after="0"/>
        <w:rPr>
          <w:color w:val="000000"/>
        </w:rPr>
      </w:pPr>
      <w:r>
        <w:rPr>
          <w:color w:val="000000"/>
        </w:rPr>
        <w:t>Autenticación: SHA2-512, SHA2-384, SHA2-256, SHA1, MD5</w:t>
      </w:r>
    </w:p>
    <w:p w14:paraId="00000038" w14:textId="77777777" w:rsidR="001C053B" w:rsidRPr="00E86CFF" w:rsidRDefault="00227369">
      <w:pPr>
        <w:numPr>
          <w:ilvl w:val="0"/>
          <w:numId w:val="1"/>
        </w:numPr>
        <w:pBdr>
          <w:top w:val="nil"/>
          <w:left w:val="nil"/>
          <w:bottom w:val="nil"/>
          <w:right w:val="nil"/>
          <w:between w:val="nil"/>
        </w:pBdr>
        <w:spacing w:before="0" w:after="0"/>
        <w:rPr>
          <w:color w:val="000000"/>
          <w:lang w:val="en-US"/>
        </w:rPr>
      </w:pPr>
      <w:r w:rsidRPr="00E86CFF">
        <w:rPr>
          <w:color w:val="000000"/>
          <w:lang w:val="en-US"/>
        </w:rPr>
        <w:t xml:space="preserve">Integridad Hash: SHA2-512, SHA2-384, SHA2-256, SHA1, MD5, </w:t>
      </w:r>
      <w:sdt>
        <w:sdtPr>
          <w:tag w:val="goog_rdk_5"/>
          <w:id w:val="-1145039886"/>
        </w:sdtPr>
        <w:sdtEndPr/>
        <w:sdtContent>
          <w:commentRangeStart w:id="8"/>
        </w:sdtContent>
      </w:sdt>
      <w:r w:rsidRPr="00E86CFF">
        <w:rPr>
          <w:color w:val="000000"/>
          <w:highlight w:val="green"/>
          <w:lang w:val="en-US"/>
        </w:rPr>
        <w:t>AES</w:t>
      </w:r>
      <w:commentRangeEnd w:id="8"/>
      <w:r>
        <w:commentReference w:id="8"/>
      </w:r>
    </w:p>
    <w:p w14:paraId="00000039" w14:textId="77777777" w:rsidR="001C053B" w:rsidRPr="00E86CFF" w:rsidRDefault="00227369">
      <w:pPr>
        <w:numPr>
          <w:ilvl w:val="0"/>
          <w:numId w:val="1"/>
        </w:numPr>
        <w:pBdr>
          <w:top w:val="nil"/>
          <w:left w:val="nil"/>
          <w:bottom w:val="nil"/>
          <w:right w:val="nil"/>
          <w:between w:val="nil"/>
        </w:pBdr>
        <w:spacing w:before="0" w:after="0"/>
        <w:rPr>
          <w:color w:val="000000"/>
          <w:lang w:val="en-US"/>
        </w:rPr>
      </w:pPr>
      <w:r w:rsidRPr="00E86CFF">
        <w:rPr>
          <w:color w:val="000000"/>
          <w:lang w:val="en-US"/>
        </w:rPr>
        <w:t xml:space="preserve">PRF: SHA2-512, SHA2-384, SHA2-256, SHA1, MD5, </w:t>
      </w:r>
      <w:sdt>
        <w:sdtPr>
          <w:tag w:val="goog_rdk_6"/>
          <w:id w:val="-638880373"/>
        </w:sdtPr>
        <w:sdtEndPr/>
        <w:sdtContent>
          <w:commentRangeStart w:id="9"/>
        </w:sdtContent>
      </w:sdt>
      <w:r w:rsidRPr="00E86CFF">
        <w:rPr>
          <w:color w:val="000000"/>
          <w:highlight w:val="green"/>
          <w:lang w:val="en-US"/>
        </w:rPr>
        <w:t>AES-128</w:t>
      </w:r>
      <w:commentRangeEnd w:id="9"/>
      <w:r>
        <w:commentReference w:id="9"/>
      </w:r>
    </w:p>
    <w:p w14:paraId="0000003A" w14:textId="77777777" w:rsidR="001C053B" w:rsidRDefault="00227369">
      <w:pPr>
        <w:numPr>
          <w:ilvl w:val="0"/>
          <w:numId w:val="1"/>
        </w:numPr>
        <w:pBdr>
          <w:top w:val="nil"/>
          <w:left w:val="nil"/>
          <w:bottom w:val="nil"/>
          <w:right w:val="nil"/>
          <w:between w:val="nil"/>
        </w:pBdr>
        <w:spacing w:before="0" w:after="0"/>
        <w:rPr>
          <w:color w:val="000000"/>
        </w:rPr>
      </w:pPr>
      <w:r>
        <w:rPr>
          <w:color w:val="000000"/>
        </w:rPr>
        <w:t>Grupo DH: 1,2,5,14,15,16</w:t>
      </w:r>
      <w:r>
        <w:rPr>
          <w:color w:val="000000"/>
        </w:rPr>
        <w:t>,18,19,20,21</w:t>
      </w:r>
    </w:p>
    <w:p w14:paraId="0000003B" w14:textId="77777777" w:rsidR="001C053B" w:rsidRDefault="00227369">
      <w:pPr>
        <w:numPr>
          <w:ilvl w:val="0"/>
          <w:numId w:val="17"/>
        </w:numPr>
        <w:pBdr>
          <w:top w:val="nil"/>
          <w:left w:val="nil"/>
          <w:bottom w:val="nil"/>
          <w:right w:val="nil"/>
          <w:between w:val="nil"/>
        </w:pBdr>
        <w:spacing w:before="0" w:after="0"/>
        <w:rPr>
          <w:color w:val="000000"/>
        </w:rPr>
      </w:pPr>
      <w:r>
        <w:rPr>
          <w:color w:val="000000"/>
        </w:rPr>
        <w:t>Especificaciones IPSec</w:t>
      </w:r>
    </w:p>
    <w:p w14:paraId="0000003C" w14:textId="77777777" w:rsidR="001C053B" w:rsidRDefault="00227369">
      <w:pPr>
        <w:numPr>
          <w:ilvl w:val="0"/>
          <w:numId w:val="5"/>
        </w:numPr>
        <w:pBdr>
          <w:top w:val="nil"/>
          <w:left w:val="nil"/>
          <w:bottom w:val="nil"/>
          <w:right w:val="nil"/>
          <w:between w:val="nil"/>
        </w:pBdr>
        <w:spacing w:before="0" w:after="0"/>
        <w:rPr>
          <w:color w:val="000000"/>
        </w:rPr>
      </w:pPr>
      <w:r>
        <w:rPr>
          <w:color w:val="000000"/>
        </w:rPr>
        <w:t>Modo de encapsulación: Automático, Transport, Tunnel</w:t>
      </w:r>
    </w:p>
    <w:p w14:paraId="0000003D" w14:textId="77777777" w:rsidR="001C053B" w:rsidRDefault="00227369">
      <w:pPr>
        <w:numPr>
          <w:ilvl w:val="0"/>
          <w:numId w:val="5"/>
        </w:numPr>
        <w:pBdr>
          <w:top w:val="nil"/>
          <w:left w:val="nil"/>
          <w:bottom w:val="nil"/>
          <w:right w:val="nil"/>
          <w:between w:val="nil"/>
        </w:pBdr>
        <w:spacing w:before="0" w:after="0"/>
        <w:rPr>
          <w:color w:val="000000"/>
        </w:rPr>
      </w:pPr>
      <w:r>
        <w:rPr>
          <w:color w:val="000000"/>
        </w:rPr>
        <w:t>Protocolo de seguridad: ESP, AH, AH-ESP</w:t>
      </w:r>
    </w:p>
    <w:p w14:paraId="0000003E" w14:textId="77777777" w:rsidR="001C053B" w:rsidRDefault="00227369">
      <w:pPr>
        <w:numPr>
          <w:ilvl w:val="0"/>
          <w:numId w:val="5"/>
        </w:numPr>
        <w:pBdr>
          <w:top w:val="nil"/>
          <w:left w:val="nil"/>
          <w:bottom w:val="nil"/>
          <w:right w:val="nil"/>
          <w:between w:val="nil"/>
        </w:pBdr>
        <w:spacing w:before="0" w:after="0"/>
        <w:rPr>
          <w:color w:val="000000"/>
        </w:rPr>
      </w:pPr>
      <w:r>
        <w:rPr>
          <w:color w:val="000000"/>
        </w:rPr>
        <w:t>ESP Encriptación: GCM256, GCM192, GCM128, GMAC256, GMAC192, GMAC128, AES-256, AES-192, AES-128, 3DES, DES</w:t>
      </w:r>
    </w:p>
    <w:p w14:paraId="0000003F" w14:textId="77777777" w:rsidR="001C053B" w:rsidRDefault="00227369">
      <w:pPr>
        <w:numPr>
          <w:ilvl w:val="0"/>
          <w:numId w:val="5"/>
        </w:numPr>
        <w:pBdr>
          <w:top w:val="nil"/>
          <w:left w:val="nil"/>
          <w:bottom w:val="nil"/>
          <w:right w:val="nil"/>
          <w:between w:val="nil"/>
        </w:pBdr>
        <w:spacing w:before="0" w:after="0"/>
        <w:rPr>
          <w:color w:val="000000"/>
        </w:rPr>
      </w:pPr>
      <w:r>
        <w:rPr>
          <w:color w:val="000000"/>
        </w:rPr>
        <w:t>ESP Autenticación: SHA2-512, SHA2-384, SHA2-256, SHA1, MD5</w:t>
      </w:r>
    </w:p>
    <w:p w14:paraId="00000040" w14:textId="77777777" w:rsidR="001C053B" w:rsidRDefault="00227369">
      <w:pPr>
        <w:numPr>
          <w:ilvl w:val="0"/>
          <w:numId w:val="5"/>
        </w:numPr>
        <w:pBdr>
          <w:top w:val="nil"/>
          <w:left w:val="nil"/>
          <w:bottom w:val="nil"/>
          <w:right w:val="nil"/>
          <w:between w:val="nil"/>
        </w:pBdr>
        <w:spacing w:before="0" w:after="0"/>
        <w:rPr>
          <w:color w:val="000000"/>
        </w:rPr>
      </w:pPr>
      <w:r>
        <w:rPr>
          <w:color w:val="000000"/>
        </w:rPr>
        <w:t>PFS:  1,2,5,</w:t>
      </w:r>
      <w:r>
        <w:rPr>
          <w:color w:val="000000"/>
          <w:highlight w:val="green"/>
        </w:rPr>
        <w:t xml:space="preserve">14 opcional,15 opcional,16 </w:t>
      </w:r>
      <w:sdt>
        <w:sdtPr>
          <w:tag w:val="goog_rdk_7"/>
          <w:id w:val="-2072107449"/>
        </w:sdtPr>
        <w:sdtEndPr/>
        <w:sdtContent>
          <w:commentRangeStart w:id="10"/>
        </w:sdtContent>
      </w:sdt>
      <w:r>
        <w:rPr>
          <w:color w:val="000000"/>
          <w:highlight w:val="green"/>
        </w:rPr>
        <w:t>opcional</w:t>
      </w:r>
      <w:commentRangeEnd w:id="10"/>
      <w:r>
        <w:commentReference w:id="10"/>
      </w:r>
      <w:r>
        <w:rPr>
          <w:color w:val="000000"/>
        </w:rPr>
        <w:t>,18,19,20,21</w:t>
      </w:r>
    </w:p>
    <w:p w14:paraId="00000041" w14:textId="77777777" w:rsidR="001C053B" w:rsidRDefault="00227369">
      <w:pPr>
        <w:numPr>
          <w:ilvl w:val="0"/>
          <w:numId w:val="5"/>
        </w:numPr>
        <w:pBdr>
          <w:top w:val="nil"/>
          <w:left w:val="nil"/>
          <w:bottom w:val="nil"/>
          <w:right w:val="nil"/>
          <w:between w:val="nil"/>
        </w:pBdr>
        <w:spacing w:before="0" w:after="0"/>
        <w:rPr>
          <w:color w:val="000000"/>
        </w:rPr>
      </w:pPr>
      <w:r>
        <w:rPr>
          <w:color w:val="000000"/>
        </w:rPr>
        <w:t>DPD modos: Periodic, On-Demand</w:t>
      </w:r>
    </w:p>
    <w:p w14:paraId="00000042" w14:textId="77777777" w:rsidR="001C053B" w:rsidRDefault="00227369">
      <w:pPr>
        <w:numPr>
          <w:ilvl w:val="0"/>
          <w:numId w:val="17"/>
        </w:numPr>
        <w:pBdr>
          <w:top w:val="nil"/>
          <w:left w:val="nil"/>
          <w:bottom w:val="nil"/>
          <w:right w:val="nil"/>
          <w:between w:val="nil"/>
        </w:pBdr>
        <w:spacing w:before="0" w:after="0"/>
        <w:rPr>
          <w:color w:val="000000"/>
        </w:rPr>
      </w:pPr>
      <w:r>
        <w:rPr>
          <w:color w:val="000000"/>
        </w:rPr>
        <w:t>L2TP</w:t>
      </w:r>
    </w:p>
    <w:p w14:paraId="00000043" w14:textId="77777777" w:rsidR="001C053B" w:rsidRDefault="00227369">
      <w:pPr>
        <w:numPr>
          <w:ilvl w:val="0"/>
          <w:numId w:val="17"/>
        </w:numPr>
        <w:pBdr>
          <w:top w:val="nil"/>
          <w:left w:val="nil"/>
          <w:bottom w:val="nil"/>
          <w:right w:val="nil"/>
          <w:between w:val="nil"/>
        </w:pBdr>
        <w:spacing w:before="0" w:after="0"/>
        <w:rPr>
          <w:color w:val="000000"/>
        </w:rPr>
      </w:pPr>
      <w:r>
        <w:rPr>
          <w:color w:val="000000"/>
        </w:rPr>
        <w:t>L2TP over IPSec</w:t>
      </w:r>
    </w:p>
    <w:p w14:paraId="00000044" w14:textId="77777777" w:rsidR="001C053B" w:rsidRDefault="00227369">
      <w:pPr>
        <w:numPr>
          <w:ilvl w:val="0"/>
          <w:numId w:val="17"/>
        </w:numPr>
        <w:pBdr>
          <w:top w:val="nil"/>
          <w:left w:val="nil"/>
          <w:bottom w:val="nil"/>
          <w:right w:val="nil"/>
          <w:between w:val="nil"/>
        </w:pBdr>
        <w:spacing w:before="0" w:after="0"/>
        <w:rPr>
          <w:color w:val="000000"/>
        </w:rPr>
      </w:pPr>
      <w:r>
        <w:rPr>
          <w:color w:val="000000"/>
        </w:rPr>
        <w:t>GRE</w:t>
      </w:r>
    </w:p>
    <w:p w14:paraId="00000045" w14:textId="77777777" w:rsidR="001C053B" w:rsidRDefault="00227369">
      <w:pPr>
        <w:numPr>
          <w:ilvl w:val="0"/>
          <w:numId w:val="17"/>
        </w:numPr>
        <w:pBdr>
          <w:top w:val="nil"/>
          <w:left w:val="nil"/>
          <w:bottom w:val="nil"/>
          <w:right w:val="nil"/>
          <w:between w:val="nil"/>
        </w:pBdr>
        <w:spacing w:before="0" w:after="0"/>
        <w:rPr>
          <w:color w:val="000000"/>
        </w:rPr>
      </w:pPr>
      <w:r>
        <w:rPr>
          <w:color w:val="000000"/>
          <w:highlight w:val="green"/>
        </w:rPr>
        <w:t>Multipoint ) (</w:t>
      </w:r>
      <w:sdt>
        <w:sdtPr>
          <w:tag w:val="goog_rdk_8"/>
          <w:id w:val="1969397335"/>
        </w:sdtPr>
        <w:sdtEndPr/>
        <w:sdtContent>
          <w:commentRangeStart w:id="11"/>
        </w:sdtContent>
      </w:sdt>
      <w:r>
        <w:rPr>
          <w:color w:val="000000"/>
          <w:highlight w:val="green"/>
        </w:rPr>
        <w:t>opcional</w:t>
      </w:r>
      <w:commentRangeEnd w:id="11"/>
      <w:r>
        <w:commentReference w:id="11"/>
      </w:r>
      <w:r>
        <w:rPr>
          <w:color w:val="000000"/>
        </w:rPr>
        <w:t xml:space="preserve"> </w:t>
      </w:r>
    </w:p>
    <w:p w14:paraId="00000046"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Identificación de aplicaciones </w:t>
      </w:r>
    </w:p>
    <w:p w14:paraId="00000047" w14:textId="77777777" w:rsidR="001C053B" w:rsidRDefault="00227369">
      <w:pPr>
        <w:numPr>
          <w:ilvl w:val="0"/>
          <w:numId w:val="16"/>
        </w:numPr>
        <w:pBdr>
          <w:top w:val="nil"/>
          <w:left w:val="nil"/>
          <w:bottom w:val="nil"/>
          <w:right w:val="nil"/>
          <w:between w:val="nil"/>
        </w:pBdr>
        <w:ind w:left="714" w:hanging="357"/>
        <w:rPr>
          <w:b/>
          <w:color w:val="000000"/>
        </w:rPr>
      </w:pPr>
      <w:r>
        <w:rPr>
          <w:b/>
          <w:color w:val="000000"/>
        </w:rPr>
        <w:t>IPv6</w:t>
      </w:r>
    </w:p>
    <w:p w14:paraId="00000048" w14:textId="77777777" w:rsidR="001C053B" w:rsidRDefault="00227369">
      <w:pPr>
        <w:numPr>
          <w:ilvl w:val="0"/>
          <w:numId w:val="11"/>
        </w:numPr>
        <w:pBdr>
          <w:top w:val="nil"/>
          <w:left w:val="nil"/>
          <w:bottom w:val="nil"/>
          <w:right w:val="nil"/>
          <w:between w:val="nil"/>
        </w:pBdr>
        <w:spacing w:after="0"/>
        <w:rPr>
          <w:color w:val="000000"/>
        </w:rPr>
      </w:pPr>
      <w:r>
        <w:rPr>
          <w:color w:val="000000"/>
        </w:rPr>
        <w:t>Soporta el protocolo IPv6.</w:t>
      </w:r>
    </w:p>
    <w:p w14:paraId="00000049" w14:textId="77777777" w:rsidR="001C053B" w:rsidRDefault="00227369">
      <w:pPr>
        <w:numPr>
          <w:ilvl w:val="0"/>
          <w:numId w:val="11"/>
        </w:numPr>
        <w:pBdr>
          <w:top w:val="nil"/>
          <w:left w:val="nil"/>
          <w:bottom w:val="nil"/>
          <w:right w:val="nil"/>
          <w:between w:val="nil"/>
        </w:pBdr>
        <w:spacing w:before="0" w:after="0"/>
        <w:rPr>
          <w:color w:val="000000"/>
        </w:rPr>
      </w:pPr>
      <w:r>
        <w:rPr>
          <w:color w:val="000000"/>
        </w:rPr>
        <w:t xml:space="preserve">Compatible con IPv6 sobre túneles GRE de IPv4 y túneles </w:t>
      </w:r>
      <w:sdt>
        <w:sdtPr>
          <w:tag w:val="goog_rdk_9"/>
          <w:id w:val="722714484"/>
        </w:sdtPr>
        <w:sdtEndPr/>
        <w:sdtContent>
          <w:commentRangeStart w:id="12"/>
        </w:sdtContent>
      </w:sdt>
      <w:r>
        <w:rPr>
          <w:color w:val="000000"/>
          <w:highlight w:val="green"/>
        </w:rPr>
        <w:t>6RD</w:t>
      </w:r>
      <w:commentRangeEnd w:id="12"/>
      <w:r>
        <w:commentReference w:id="12"/>
      </w:r>
      <w:r>
        <w:rPr>
          <w:color w:val="000000"/>
        </w:rPr>
        <w:t>.</w:t>
      </w:r>
    </w:p>
    <w:p w14:paraId="0000004A"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Control de tráfico </w:t>
      </w:r>
    </w:p>
    <w:p w14:paraId="0000004B" w14:textId="77777777" w:rsidR="001C053B" w:rsidRDefault="00227369">
      <w:pPr>
        <w:numPr>
          <w:ilvl w:val="0"/>
          <w:numId w:val="6"/>
        </w:numPr>
        <w:pBdr>
          <w:top w:val="nil"/>
          <w:left w:val="nil"/>
          <w:bottom w:val="nil"/>
          <w:right w:val="nil"/>
          <w:between w:val="nil"/>
        </w:pBdr>
        <w:spacing w:after="0"/>
        <w:rPr>
          <w:color w:val="000000"/>
        </w:rPr>
      </w:pPr>
      <w:r>
        <w:rPr>
          <w:color w:val="000000"/>
        </w:rPr>
        <w:t>Admite políticas de control de tráfico basadas en el protocolo de la capa de aplicación, incluida la configuración del ancho de banda máximo, el ancho de banda garantizado y la prioridad del tráfico del protocolo.</w:t>
      </w:r>
    </w:p>
    <w:p w14:paraId="0000004C" w14:textId="77777777" w:rsidR="001C053B" w:rsidRDefault="00227369">
      <w:pPr>
        <w:numPr>
          <w:ilvl w:val="0"/>
          <w:numId w:val="6"/>
        </w:numPr>
        <w:pBdr>
          <w:top w:val="nil"/>
          <w:left w:val="nil"/>
          <w:bottom w:val="nil"/>
          <w:right w:val="nil"/>
          <w:between w:val="nil"/>
        </w:pBdr>
        <w:spacing w:before="0" w:after="0"/>
        <w:rPr>
          <w:color w:val="000000"/>
        </w:rPr>
      </w:pPr>
      <w:r>
        <w:rPr>
          <w:color w:val="000000"/>
        </w:rPr>
        <w:t>Admite garantía de ancho de banda basada e</w:t>
      </w:r>
      <w:r>
        <w:rPr>
          <w:color w:val="000000"/>
        </w:rPr>
        <w:t>n usuarios y direcciones IP.</w:t>
      </w:r>
    </w:p>
    <w:p w14:paraId="0000004D" w14:textId="77777777" w:rsidR="001C053B" w:rsidRDefault="00227369">
      <w:pPr>
        <w:numPr>
          <w:ilvl w:val="0"/>
          <w:numId w:val="6"/>
        </w:numPr>
        <w:pBdr>
          <w:top w:val="nil"/>
          <w:left w:val="nil"/>
          <w:bottom w:val="nil"/>
          <w:right w:val="nil"/>
          <w:between w:val="nil"/>
        </w:pBdr>
        <w:spacing w:before="0" w:after="0"/>
        <w:rPr>
          <w:color w:val="000000"/>
        </w:rPr>
      </w:pPr>
      <w:r>
        <w:rPr>
          <w:color w:val="000000"/>
        </w:rPr>
        <w:t>Admite el número máximo de conexiones por dirección IP o usuario.</w:t>
      </w:r>
    </w:p>
    <w:p w14:paraId="0000004E" w14:textId="77777777" w:rsidR="001C053B" w:rsidRDefault="00227369">
      <w:pPr>
        <w:numPr>
          <w:ilvl w:val="0"/>
          <w:numId w:val="6"/>
        </w:numPr>
        <w:pBdr>
          <w:top w:val="nil"/>
          <w:left w:val="nil"/>
          <w:bottom w:val="nil"/>
          <w:right w:val="nil"/>
          <w:between w:val="nil"/>
        </w:pBdr>
        <w:spacing w:before="0" w:after="0"/>
        <w:rPr>
          <w:color w:val="000000"/>
        </w:rPr>
      </w:pPr>
      <w:r>
        <w:rPr>
          <w:color w:val="000000"/>
        </w:rPr>
        <w:t>Admite el tráfico basado en la ubicación geográfica y el análisis de amenazas.</w:t>
      </w:r>
    </w:p>
    <w:p w14:paraId="0000004F" w14:textId="77777777" w:rsidR="001C053B" w:rsidRDefault="00227369">
      <w:pPr>
        <w:numPr>
          <w:ilvl w:val="0"/>
          <w:numId w:val="6"/>
        </w:numPr>
        <w:pBdr>
          <w:top w:val="nil"/>
          <w:left w:val="nil"/>
          <w:bottom w:val="nil"/>
          <w:right w:val="nil"/>
          <w:between w:val="nil"/>
        </w:pBdr>
        <w:spacing w:before="0" w:after="0"/>
        <w:rPr>
          <w:color w:val="000000"/>
        </w:rPr>
      </w:pPr>
      <w:r>
        <w:rPr>
          <w:color w:val="000000"/>
        </w:rPr>
        <w:t>Soporta la gestión de cuotas de tráfico de usuarios.</w:t>
      </w:r>
    </w:p>
    <w:p w14:paraId="00000050" w14:textId="77777777" w:rsidR="001C053B" w:rsidRDefault="00227369">
      <w:pPr>
        <w:numPr>
          <w:ilvl w:val="0"/>
          <w:numId w:val="6"/>
        </w:numPr>
        <w:pBdr>
          <w:top w:val="nil"/>
          <w:left w:val="nil"/>
          <w:bottom w:val="nil"/>
          <w:right w:val="nil"/>
          <w:between w:val="nil"/>
        </w:pBdr>
        <w:spacing w:before="0" w:after="0"/>
        <w:rPr>
          <w:color w:val="000000"/>
        </w:rPr>
      </w:pPr>
      <w:r>
        <w:rPr>
          <w:color w:val="000000"/>
        </w:rPr>
        <w:t>Soporta traffic shaping.</w:t>
      </w:r>
    </w:p>
    <w:p w14:paraId="00000051" w14:textId="77777777" w:rsidR="001C053B" w:rsidRDefault="00227369">
      <w:pPr>
        <w:numPr>
          <w:ilvl w:val="0"/>
          <w:numId w:val="6"/>
        </w:numPr>
        <w:pBdr>
          <w:top w:val="nil"/>
          <w:left w:val="nil"/>
          <w:bottom w:val="nil"/>
          <w:right w:val="nil"/>
          <w:between w:val="nil"/>
        </w:pBdr>
        <w:spacing w:before="0" w:after="0"/>
        <w:rPr>
          <w:color w:val="000000"/>
        </w:rPr>
      </w:pPr>
      <w:r>
        <w:rPr>
          <w:color w:val="000000"/>
        </w:rPr>
        <w:t>Prop</w:t>
      </w:r>
      <w:r>
        <w:rPr>
          <w:color w:val="000000"/>
        </w:rPr>
        <w:t>orcionar protección y soporte al menos a las siguientes tecnologías de Voz sobre IP: SIP, H.323, H.460, ICE / STUN para tráfico cifrado y calidad de servicio.</w:t>
      </w:r>
    </w:p>
    <w:p w14:paraId="00000052"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Gestión de políticas </w:t>
      </w:r>
    </w:p>
    <w:p w14:paraId="00000053" w14:textId="77777777" w:rsidR="001C053B" w:rsidRDefault="00227369">
      <w:pPr>
        <w:numPr>
          <w:ilvl w:val="0"/>
          <w:numId w:val="12"/>
        </w:numPr>
        <w:pBdr>
          <w:top w:val="nil"/>
          <w:left w:val="nil"/>
          <w:bottom w:val="nil"/>
          <w:right w:val="nil"/>
          <w:between w:val="nil"/>
        </w:pBdr>
        <w:spacing w:after="0"/>
        <w:rPr>
          <w:color w:val="000000"/>
        </w:rPr>
      </w:pPr>
      <w:r>
        <w:rPr>
          <w:color w:val="000000"/>
        </w:rPr>
        <w:lastRenderedPageBreak/>
        <w:t>Admite la prevención de fugas de datos para identificar y filtrar archivos y contenido (diferentes tipos de información, como tarjetas de identificación, tarjetas de crédito, tarjetas de débito y de seguridad social) en tránsito.</w:t>
      </w:r>
    </w:p>
    <w:p w14:paraId="00000054" w14:textId="77777777" w:rsidR="001C053B" w:rsidRDefault="00227369">
      <w:pPr>
        <w:numPr>
          <w:ilvl w:val="0"/>
          <w:numId w:val="12"/>
        </w:numPr>
        <w:pBdr>
          <w:top w:val="nil"/>
          <w:left w:val="nil"/>
          <w:bottom w:val="nil"/>
          <w:right w:val="nil"/>
          <w:between w:val="nil"/>
        </w:pBdr>
        <w:spacing w:before="0" w:after="0"/>
        <w:rPr>
          <w:color w:val="000000"/>
        </w:rPr>
      </w:pPr>
      <w:r>
        <w:rPr>
          <w:color w:val="000000"/>
        </w:rPr>
        <w:t xml:space="preserve">Admite el filtrado de URL </w:t>
      </w:r>
      <w:r>
        <w:rPr>
          <w:color w:val="000000"/>
        </w:rPr>
        <w:t>mediante la implementación de un servidor de URL local.</w:t>
      </w:r>
    </w:p>
    <w:p w14:paraId="00000055" w14:textId="77777777" w:rsidR="001C053B" w:rsidRDefault="00227369">
      <w:pPr>
        <w:numPr>
          <w:ilvl w:val="0"/>
          <w:numId w:val="12"/>
        </w:numPr>
        <w:pBdr>
          <w:top w:val="nil"/>
          <w:left w:val="nil"/>
          <w:bottom w:val="nil"/>
          <w:right w:val="nil"/>
          <w:between w:val="nil"/>
        </w:pBdr>
        <w:spacing w:before="0" w:after="0"/>
        <w:rPr>
          <w:color w:val="000000"/>
        </w:rPr>
      </w:pPr>
      <w:r>
        <w:rPr>
          <w:color w:val="000000"/>
        </w:rPr>
        <w:t>Admite el filtrado de DNS para mejorar el rendimiento del filtrado de páginas web.</w:t>
      </w:r>
    </w:p>
    <w:p w14:paraId="00000056" w14:textId="77777777" w:rsidR="001C053B" w:rsidRDefault="00227369">
      <w:pPr>
        <w:numPr>
          <w:ilvl w:val="0"/>
          <w:numId w:val="12"/>
        </w:numPr>
        <w:pBdr>
          <w:top w:val="nil"/>
          <w:left w:val="nil"/>
          <w:bottom w:val="nil"/>
          <w:right w:val="nil"/>
          <w:between w:val="nil"/>
        </w:pBdr>
        <w:spacing w:before="0" w:after="0"/>
        <w:rPr>
          <w:color w:val="000000"/>
        </w:rPr>
      </w:pPr>
      <w:r>
        <w:rPr>
          <w:color w:val="000000"/>
        </w:rPr>
        <w:t>Es compatible con SafeSearch para filtrar el contenido no saludable devuelto por los motores de búsqueda como Google.</w:t>
      </w:r>
    </w:p>
    <w:p w14:paraId="00000057" w14:textId="77777777" w:rsidR="001C053B" w:rsidRDefault="00227369">
      <w:pPr>
        <w:numPr>
          <w:ilvl w:val="0"/>
          <w:numId w:val="12"/>
        </w:numPr>
        <w:pBdr>
          <w:top w:val="nil"/>
          <w:left w:val="nil"/>
          <w:bottom w:val="nil"/>
          <w:right w:val="nil"/>
          <w:between w:val="nil"/>
        </w:pBdr>
        <w:spacing w:before="0" w:after="0"/>
        <w:rPr>
          <w:color w:val="000000"/>
        </w:rPr>
      </w:pPr>
      <w:r>
        <w:rPr>
          <w:color w:val="000000"/>
        </w:rPr>
        <w:t xml:space="preserve">Las reglas de firewall deberán poder tener vigencia con base a fechas (incluyendo día, mes y año). </w:t>
      </w:r>
    </w:p>
    <w:p w14:paraId="00000058"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NAT </w:t>
      </w:r>
    </w:p>
    <w:p w14:paraId="00000059" w14:textId="77777777" w:rsidR="001C053B" w:rsidRDefault="00227369">
      <w:pPr>
        <w:numPr>
          <w:ilvl w:val="0"/>
          <w:numId w:val="2"/>
        </w:numPr>
        <w:pBdr>
          <w:top w:val="nil"/>
          <w:left w:val="nil"/>
          <w:bottom w:val="nil"/>
          <w:right w:val="nil"/>
          <w:between w:val="nil"/>
        </w:pBdr>
        <w:spacing w:after="0"/>
        <w:rPr>
          <w:color w:val="000000"/>
        </w:rPr>
      </w:pPr>
      <w:r>
        <w:rPr>
          <w:color w:val="000000"/>
        </w:rPr>
        <w:t>Admite funciones NAT completas y NAT ALG para múltiples protocolos de capa de aplicación, incluidos ILS, DNS, PPTP, SIP, FTP, ICQ, RTSP, QQ, MSN y MMS.</w:t>
      </w:r>
    </w:p>
    <w:p w14:paraId="0000005A" w14:textId="77777777" w:rsidR="001C053B" w:rsidRDefault="00227369">
      <w:pPr>
        <w:numPr>
          <w:ilvl w:val="0"/>
          <w:numId w:val="2"/>
        </w:numPr>
        <w:pBdr>
          <w:top w:val="nil"/>
          <w:left w:val="nil"/>
          <w:bottom w:val="nil"/>
          <w:right w:val="nil"/>
          <w:between w:val="nil"/>
        </w:pBdr>
        <w:spacing w:before="0" w:after="0"/>
        <w:rPr>
          <w:color w:val="000000"/>
        </w:rPr>
      </w:pPr>
      <w:r>
        <w:rPr>
          <w:color w:val="000000"/>
          <w:highlight w:val="green"/>
        </w:rPr>
        <w:t xml:space="preserve">Admite monitorear el </w:t>
      </w:r>
      <w:sdt>
        <w:sdtPr>
          <w:tag w:val="goog_rdk_10"/>
          <w:id w:val="1910491361"/>
        </w:sdtPr>
        <w:sdtEndPr/>
        <w:sdtContent>
          <w:commentRangeStart w:id="13"/>
        </w:sdtContent>
      </w:sdt>
      <w:r>
        <w:rPr>
          <w:color w:val="000000"/>
          <w:highlight w:val="green"/>
        </w:rPr>
        <w:t>NAT</w:t>
      </w:r>
      <w:commentRangeEnd w:id="13"/>
      <w:r>
        <w:commentReference w:id="13"/>
      </w:r>
      <w:r>
        <w:rPr>
          <w:color w:val="000000"/>
        </w:rPr>
        <w:t>.</w:t>
      </w:r>
    </w:p>
    <w:p w14:paraId="0000005B" w14:textId="77777777" w:rsidR="001C053B" w:rsidRDefault="00227369">
      <w:pPr>
        <w:numPr>
          <w:ilvl w:val="0"/>
          <w:numId w:val="2"/>
        </w:numPr>
        <w:pBdr>
          <w:top w:val="nil"/>
          <w:left w:val="nil"/>
          <w:bottom w:val="nil"/>
          <w:right w:val="nil"/>
          <w:between w:val="nil"/>
        </w:pBdr>
        <w:spacing w:before="0" w:after="0"/>
        <w:rPr>
          <w:color w:val="000000"/>
        </w:rPr>
      </w:pPr>
      <w:r>
        <w:rPr>
          <w:color w:val="000000"/>
        </w:rPr>
        <w:t>Hacer traslación de direcciones estático, uno a uno.</w:t>
      </w:r>
    </w:p>
    <w:p w14:paraId="0000005C" w14:textId="77777777" w:rsidR="001C053B" w:rsidRDefault="00227369">
      <w:pPr>
        <w:numPr>
          <w:ilvl w:val="0"/>
          <w:numId w:val="2"/>
        </w:numPr>
        <w:pBdr>
          <w:top w:val="nil"/>
          <w:left w:val="nil"/>
          <w:bottom w:val="nil"/>
          <w:right w:val="nil"/>
          <w:between w:val="nil"/>
        </w:pBdr>
        <w:spacing w:before="0" w:after="0"/>
        <w:rPr>
          <w:color w:val="000000"/>
        </w:rPr>
      </w:pPr>
      <w:r>
        <w:rPr>
          <w:color w:val="000000"/>
        </w:rPr>
        <w:t>Hacer traslación de direcciones dinámico, muchos a uno.</w:t>
      </w:r>
    </w:p>
    <w:p w14:paraId="0000005D" w14:textId="77777777" w:rsidR="001C053B" w:rsidRDefault="00227369">
      <w:pPr>
        <w:numPr>
          <w:ilvl w:val="0"/>
          <w:numId w:val="2"/>
        </w:numPr>
        <w:pBdr>
          <w:top w:val="nil"/>
          <w:left w:val="nil"/>
          <w:bottom w:val="nil"/>
          <w:right w:val="nil"/>
          <w:between w:val="nil"/>
        </w:pBdr>
        <w:spacing w:before="0" w:after="0"/>
        <w:rPr>
          <w:color w:val="000000"/>
        </w:rPr>
      </w:pPr>
      <w:r>
        <w:rPr>
          <w:color w:val="000000"/>
          <w:highlight w:val="green"/>
        </w:rPr>
        <w:t>Soportar NAT Traversal (</w:t>
      </w:r>
      <w:sdt>
        <w:sdtPr>
          <w:tag w:val="goog_rdk_11"/>
          <w:id w:val="1190733040"/>
        </w:sdtPr>
        <w:sdtEndPr/>
        <w:sdtContent>
          <w:commentRangeStart w:id="14"/>
        </w:sdtContent>
      </w:sdt>
      <w:r>
        <w:rPr>
          <w:color w:val="000000"/>
          <w:highlight w:val="green"/>
        </w:rPr>
        <w:t>opcional</w:t>
      </w:r>
      <w:commentRangeEnd w:id="14"/>
      <w:r>
        <w:commentReference w:id="14"/>
      </w:r>
      <w:r>
        <w:rPr>
          <w:color w:val="000000"/>
          <w:highlight w:val="green"/>
        </w:rPr>
        <w:t>)</w:t>
      </w:r>
    </w:p>
    <w:p w14:paraId="0000005E"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Prevención de intrusiones y antivirus.</w:t>
      </w:r>
    </w:p>
    <w:p w14:paraId="0000005F" w14:textId="77777777" w:rsidR="001C053B" w:rsidRDefault="00227369">
      <w:pPr>
        <w:numPr>
          <w:ilvl w:val="0"/>
          <w:numId w:val="8"/>
        </w:numPr>
        <w:pBdr>
          <w:top w:val="nil"/>
          <w:left w:val="nil"/>
          <w:bottom w:val="nil"/>
          <w:right w:val="nil"/>
          <w:between w:val="nil"/>
        </w:pBdr>
        <w:spacing w:after="0"/>
        <w:rPr>
          <w:color w:val="000000"/>
        </w:rPr>
      </w:pPr>
      <w:r>
        <w:rPr>
          <w:color w:val="000000"/>
        </w:rPr>
        <w:t>Admite la personalización de plantillas de políticas de prevención de intrusiones basadas en escenarios.</w:t>
      </w:r>
    </w:p>
    <w:p w14:paraId="00000060" w14:textId="77777777" w:rsidR="001C053B" w:rsidRDefault="00227369">
      <w:pPr>
        <w:numPr>
          <w:ilvl w:val="0"/>
          <w:numId w:val="8"/>
        </w:numPr>
        <w:pBdr>
          <w:top w:val="nil"/>
          <w:left w:val="nil"/>
          <w:bottom w:val="nil"/>
          <w:right w:val="nil"/>
          <w:between w:val="nil"/>
        </w:pBdr>
        <w:spacing w:before="0" w:after="0"/>
        <w:rPr>
          <w:color w:val="000000"/>
        </w:rPr>
      </w:pPr>
      <w:r>
        <w:rPr>
          <w:color w:val="000000"/>
        </w:rPr>
        <w:t>Admite la prevención de craqueo de fuerza bruta para servicios de aplicaciones comunes (HTTP, FTP, SSH, SMTP e IMAP, VoIP, SIP) y software de base de datos (MySQL, Oracle y MSSQL).</w:t>
      </w:r>
    </w:p>
    <w:p w14:paraId="00000061" w14:textId="77777777" w:rsidR="001C053B" w:rsidRDefault="00227369">
      <w:pPr>
        <w:numPr>
          <w:ilvl w:val="0"/>
          <w:numId w:val="8"/>
        </w:numPr>
        <w:pBdr>
          <w:top w:val="nil"/>
          <w:left w:val="nil"/>
          <w:bottom w:val="nil"/>
          <w:right w:val="nil"/>
          <w:between w:val="nil"/>
        </w:pBdr>
        <w:spacing w:before="0" w:after="0"/>
        <w:rPr>
          <w:color w:val="000000"/>
        </w:rPr>
      </w:pPr>
      <w:r>
        <w:rPr>
          <w:color w:val="000000"/>
        </w:rPr>
        <w:t>Admite el filtrado basado en nombres de dominio malintencionados para bloqu</w:t>
      </w:r>
      <w:r>
        <w:rPr>
          <w:color w:val="000000"/>
        </w:rPr>
        <w:t>ear C&amp;C.</w:t>
      </w:r>
    </w:p>
    <w:p w14:paraId="00000062" w14:textId="77777777" w:rsidR="001C053B" w:rsidRDefault="00227369">
      <w:pPr>
        <w:numPr>
          <w:ilvl w:val="0"/>
          <w:numId w:val="8"/>
        </w:numPr>
        <w:pBdr>
          <w:top w:val="nil"/>
          <w:left w:val="nil"/>
          <w:bottom w:val="nil"/>
          <w:right w:val="nil"/>
          <w:between w:val="nil"/>
        </w:pBdr>
        <w:spacing w:before="0" w:after="0"/>
        <w:rPr>
          <w:color w:val="000000"/>
        </w:rPr>
      </w:pPr>
      <w:r>
        <w:rPr>
          <w:color w:val="000000"/>
        </w:rPr>
        <w:t>Admite antivirus para protocolos como HTTP, FTP, SMTP, POP3, IMAP y NFS.</w:t>
      </w:r>
    </w:p>
    <w:p w14:paraId="00000063" w14:textId="77777777" w:rsidR="001C053B" w:rsidRDefault="00227369">
      <w:pPr>
        <w:numPr>
          <w:ilvl w:val="0"/>
          <w:numId w:val="8"/>
        </w:numPr>
        <w:pBdr>
          <w:top w:val="nil"/>
          <w:left w:val="nil"/>
          <w:bottom w:val="nil"/>
          <w:right w:val="nil"/>
          <w:between w:val="nil"/>
        </w:pBdr>
        <w:spacing w:before="0" w:after="0"/>
        <w:rPr>
          <w:color w:val="000000"/>
        </w:rPr>
      </w:pPr>
      <w:r>
        <w:rPr>
          <w:color w:val="000000"/>
        </w:rPr>
        <w:t>Soporte de detección y bloqueo de ataques.</w:t>
      </w:r>
    </w:p>
    <w:p w14:paraId="00000064"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Protección de seguridad de tráfico cifrado.</w:t>
      </w:r>
    </w:p>
    <w:p w14:paraId="00000065" w14:textId="77777777" w:rsidR="001C053B" w:rsidRDefault="00227369">
      <w:pPr>
        <w:numPr>
          <w:ilvl w:val="0"/>
          <w:numId w:val="7"/>
        </w:numPr>
        <w:pBdr>
          <w:top w:val="nil"/>
          <w:left w:val="nil"/>
          <w:bottom w:val="nil"/>
          <w:right w:val="nil"/>
          <w:between w:val="nil"/>
        </w:pBdr>
        <w:spacing w:after="0"/>
        <w:rPr>
          <w:color w:val="000000"/>
        </w:rPr>
      </w:pPr>
      <w:r>
        <w:rPr>
          <w:color w:val="000000"/>
        </w:rPr>
        <w:t>Descifra el tráfico HTTPS, POP3S, SMTPS e IMAPS y realiza filtrado de datos, auditoría y protección de seguridad en el tráfico descifrado.</w:t>
      </w:r>
    </w:p>
    <w:p w14:paraId="00000066" w14:textId="77777777" w:rsidR="001C053B" w:rsidRDefault="00227369">
      <w:pPr>
        <w:numPr>
          <w:ilvl w:val="0"/>
          <w:numId w:val="7"/>
        </w:numPr>
        <w:pBdr>
          <w:top w:val="nil"/>
          <w:left w:val="nil"/>
          <w:bottom w:val="nil"/>
          <w:right w:val="nil"/>
          <w:between w:val="nil"/>
        </w:pBdr>
        <w:spacing w:before="0" w:after="0"/>
        <w:rPr>
          <w:color w:val="000000"/>
        </w:rPr>
      </w:pPr>
      <w:r>
        <w:rPr>
          <w:color w:val="000000"/>
        </w:rPr>
        <w:t>Soporta descifrado refinado basado en categorías de URL para mejorar el rendimiento del descifrado.</w:t>
      </w:r>
    </w:p>
    <w:p w14:paraId="00000067" w14:textId="77777777" w:rsidR="001C053B" w:rsidRDefault="00227369">
      <w:pPr>
        <w:numPr>
          <w:ilvl w:val="0"/>
          <w:numId w:val="7"/>
        </w:numPr>
        <w:pBdr>
          <w:top w:val="nil"/>
          <w:left w:val="nil"/>
          <w:bottom w:val="nil"/>
          <w:right w:val="nil"/>
          <w:between w:val="nil"/>
        </w:pBdr>
        <w:spacing w:before="0" w:after="0"/>
        <w:rPr>
          <w:color w:val="000000"/>
        </w:rPr>
      </w:pPr>
      <w:r>
        <w:rPr>
          <w:color w:val="000000"/>
        </w:rPr>
        <w:t>Descifra el tráfi</w:t>
      </w:r>
      <w:r>
        <w:rPr>
          <w:color w:val="000000"/>
        </w:rPr>
        <w:t xml:space="preserve">co y lo refleja en dispositivos de terceros para auditoría y detección de seguridad. </w:t>
      </w:r>
    </w:p>
    <w:p w14:paraId="00000068"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Autenticación de usuario de acceso a la red</w:t>
      </w:r>
    </w:p>
    <w:p w14:paraId="00000069" w14:textId="77777777" w:rsidR="001C053B" w:rsidRDefault="00227369">
      <w:pPr>
        <w:numPr>
          <w:ilvl w:val="0"/>
          <w:numId w:val="9"/>
        </w:numPr>
        <w:pBdr>
          <w:top w:val="nil"/>
          <w:left w:val="nil"/>
          <w:bottom w:val="nil"/>
          <w:right w:val="nil"/>
          <w:between w:val="nil"/>
        </w:pBdr>
        <w:spacing w:after="0"/>
        <w:rPr>
          <w:color w:val="000000"/>
        </w:rPr>
      </w:pPr>
      <w:r>
        <w:rPr>
          <w:color w:val="000000"/>
        </w:rPr>
        <w:t xml:space="preserve">Compatible con AD </w:t>
      </w:r>
      <w:r>
        <w:rPr>
          <w:color w:val="000000"/>
          <w:highlight w:val="green"/>
        </w:rPr>
        <w:t>(directorio activo)</w:t>
      </w:r>
      <w:r>
        <w:rPr>
          <w:color w:val="000000"/>
        </w:rPr>
        <w:t xml:space="preserve"> SSO </w:t>
      </w:r>
      <w:r>
        <w:rPr>
          <w:color w:val="000000"/>
          <w:highlight w:val="green"/>
        </w:rPr>
        <w:t>(</w:t>
      </w:r>
      <w:sdt>
        <w:sdtPr>
          <w:tag w:val="goog_rdk_12"/>
          <w:id w:val="782392359"/>
        </w:sdtPr>
        <w:sdtEndPr/>
        <w:sdtContent>
          <w:commentRangeStart w:id="15"/>
        </w:sdtContent>
      </w:sdt>
      <w:r>
        <w:rPr>
          <w:color w:val="000000"/>
          <w:highlight w:val="green"/>
        </w:rPr>
        <w:t>Single</w:t>
      </w:r>
      <w:commentRangeEnd w:id="15"/>
      <w:r>
        <w:commentReference w:id="15"/>
      </w:r>
      <w:r>
        <w:rPr>
          <w:color w:val="000000"/>
          <w:highlight w:val="green"/>
        </w:rPr>
        <w:t xml:space="preserve"> Sing-On</w:t>
      </w:r>
      <w:r>
        <w:rPr>
          <w:rFonts w:ascii="Calibri" w:eastAsia="Calibri" w:hAnsi="Calibri" w:cs="Calibri"/>
          <w:color w:val="000000"/>
          <w:sz w:val="20"/>
          <w:szCs w:val="20"/>
        </w:rPr>
        <w:t>)</w:t>
      </w:r>
      <w:r>
        <w:rPr>
          <w:color w:val="000000"/>
        </w:rPr>
        <w:t xml:space="preserve">, RADIUS SSO </w:t>
      </w:r>
      <w:r>
        <w:rPr>
          <w:color w:val="000000"/>
          <w:highlight w:val="green"/>
        </w:rPr>
        <w:t>(Single Sing-On</w:t>
      </w:r>
      <w:r>
        <w:rPr>
          <w:rFonts w:ascii="Calibri" w:eastAsia="Calibri" w:hAnsi="Calibri" w:cs="Calibri"/>
          <w:color w:val="000000"/>
          <w:sz w:val="20"/>
          <w:szCs w:val="20"/>
          <w:highlight w:val="green"/>
        </w:rPr>
        <w:t>)</w:t>
      </w:r>
      <w:r>
        <w:rPr>
          <w:color w:val="000000"/>
        </w:rPr>
        <w:t>, autenticación NTLM, sin autenticación, autenticación MAC y autenticación SMS.</w:t>
      </w:r>
    </w:p>
    <w:p w14:paraId="0000006A" w14:textId="77777777" w:rsidR="001C053B" w:rsidRDefault="00227369">
      <w:pPr>
        <w:numPr>
          <w:ilvl w:val="0"/>
          <w:numId w:val="9"/>
        </w:numPr>
        <w:pBdr>
          <w:top w:val="nil"/>
          <w:left w:val="nil"/>
          <w:bottom w:val="nil"/>
          <w:right w:val="nil"/>
          <w:between w:val="nil"/>
        </w:pBdr>
        <w:spacing w:before="0" w:after="0"/>
        <w:rPr>
          <w:color w:val="000000"/>
        </w:rPr>
      </w:pPr>
      <w:r>
        <w:rPr>
          <w:color w:val="000000"/>
        </w:rPr>
        <w:lastRenderedPageBreak/>
        <w:t>Es compatible con grupos de seguridad dinámicos para autorizar dinámicamente organizaciones horizontales.</w:t>
      </w:r>
    </w:p>
    <w:p w14:paraId="0000006B" w14:textId="77777777" w:rsidR="001C053B" w:rsidRDefault="00227369">
      <w:pPr>
        <w:numPr>
          <w:ilvl w:val="0"/>
          <w:numId w:val="9"/>
        </w:numPr>
        <w:pBdr>
          <w:top w:val="nil"/>
          <w:left w:val="nil"/>
          <w:bottom w:val="nil"/>
          <w:right w:val="nil"/>
          <w:between w:val="nil"/>
        </w:pBdr>
        <w:spacing w:before="0" w:after="0"/>
        <w:rPr>
          <w:color w:val="000000"/>
        </w:rPr>
      </w:pPr>
      <w:r>
        <w:rPr>
          <w:color w:val="000000"/>
        </w:rPr>
        <w:t>Soporta múltiples dominios de autenticación para cumplir con los requi</w:t>
      </w:r>
      <w:r>
        <w:rPr>
          <w:color w:val="000000"/>
        </w:rPr>
        <w:t>sitos de administración independiente y autenticación de múltiples sucursales.</w:t>
      </w:r>
    </w:p>
    <w:p w14:paraId="0000006C" w14:textId="77777777" w:rsidR="001C053B" w:rsidRDefault="00227369">
      <w:pPr>
        <w:numPr>
          <w:ilvl w:val="0"/>
          <w:numId w:val="9"/>
        </w:numPr>
        <w:pBdr>
          <w:top w:val="nil"/>
          <w:left w:val="nil"/>
          <w:bottom w:val="nil"/>
          <w:right w:val="nil"/>
          <w:between w:val="nil"/>
        </w:pBdr>
        <w:spacing w:before="0" w:after="0"/>
        <w:rPr>
          <w:color w:val="000000"/>
        </w:rPr>
      </w:pPr>
      <w:r>
        <w:rPr>
          <w:color w:val="000000"/>
        </w:rPr>
        <w:t>Soporta la personalización de la página del portal y cuestionarios para promover el marketing.</w:t>
      </w:r>
    </w:p>
    <w:p w14:paraId="0000006D" w14:textId="77777777" w:rsidR="001C053B" w:rsidRDefault="00227369">
      <w:pPr>
        <w:numPr>
          <w:ilvl w:val="0"/>
          <w:numId w:val="16"/>
        </w:numPr>
        <w:pBdr>
          <w:top w:val="nil"/>
          <w:left w:val="nil"/>
          <w:bottom w:val="nil"/>
          <w:right w:val="nil"/>
          <w:between w:val="nil"/>
        </w:pBdr>
        <w:spacing w:before="0"/>
        <w:ind w:left="714" w:hanging="357"/>
        <w:rPr>
          <w:color w:val="000000"/>
        </w:rPr>
      </w:pPr>
      <w:r>
        <w:rPr>
          <w:b/>
          <w:color w:val="000000"/>
        </w:rPr>
        <w:t>Gestión centralizada</w:t>
      </w:r>
      <w:r>
        <w:rPr>
          <w:color w:val="000000"/>
        </w:rPr>
        <w:t>.</w:t>
      </w:r>
    </w:p>
    <w:p w14:paraId="0000006E" w14:textId="77777777" w:rsidR="001C053B" w:rsidRDefault="00227369">
      <w:pPr>
        <w:numPr>
          <w:ilvl w:val="0"/>
          <w:numId w:val="13"/>
        </w:numPr>
        <w:pBdr>
          <w:top w:val="nil"/>
          <w:left w:val="nil"/>
          <w:bottom w:val="nil"/>
          <w:right w:val="nil"/>
          <w:between w:val="nil"/>
        </w:pBdr>
        <w:spacing w:after="0"/>
        <w:rPr>
          <w:color w:val="000000"/>
          <w:highlight w:val="green"/>
        </w:rPr>
      </w:pPr>
      <w:r>
        <w:rPr>
          <w:color w:val="000000"/>
          <w:highlight w:val="green"/>
        </w:rPr>
        <w:t>Admite la actualización mediante una unidad flash USB para reducir los costos de O&amp;M (</w:t>
      </w:r>
      <w:sdt>
        <w:sdtPr>
          <w:tag w:val="goog_rdk_13"/>
          <w:id w:val="511265851"/>
        </w:sdtPr>
        <w:sdtEndPr/>
        <w:sdtContent>
          <w:commentRangeStart w:id="16"/>
        </w:sdtContent>
      </w:sdt>
      <w:r>
        <w:rPr>
          <w:color w:val="000000"/>
          <w:highlight w:val="green"/>
        </w:rPr>
        <w:t>opcional</w:t>
      </w:r>
      <w:commentRangeEnd w:id="16"/>
      <w:r>
        <w:commentReference w:id="16"/>
      </w:r>
      <w:r>
        <w:rPr>
          <w:color w:val="000000"/>
          <w:highlight w:val="green"/>
        </w:rPr>
        <w:t>).</w:t>
      </w:r>
    </w:p>
    <w:p w14:paraId="0000006F" w14:textId="77777777" w:rsidR="001C053B" w:rsidRDefault="00227369">
      <w:pPr>
        <w:numPr>
          <w:ilvl w:val="0"/>
          <w:numId w:val="13"/>
        </w:numPr>
        <w:pBdr>
          <w:top w:val="nil"/>
          <w:left w:val="nil"/>
          <w:bottom w:val="nil"/>
          <w:right w:val="nil"/>
          <w:between w:val="nil"/>
        </w:pBdr>
        <w:spacing w:before="0" w:after="0"/>
        <w:rPr>
          <w:color w:val="000000"/>
        </w:rPr>
      </w:pPr>
      <w:r>
        <w:rPr>
          <w:color w:val="000000"/>
        </w:rPr>
        <w:t>Proporciona interfaces API de integración hacia el norte, como RESTCONF y NETCONF para conectarse a plataformas de administración de terceros.</w:t>
      </w:r>
    </w:p>
    <w:p w14:paraId="00000070" w14:textId="77777777" w:rsidR="001C053B" w:rsidRDefault="00227369">
      <w:pPr>
        <w:numPr>
          <w:ilvl w:val="0"/>
          <w:numId w:val="13"/>
        </w:numPr>
        <w:pBdr>
          <w:top w:val="nil"/>
          <w:left w:val="nil"/>
          <w:bottom w:val="nil"/>
          <w:right w:val="nil"/>
          <w:between w:val="nil"/>
        </w:pBdr>
        <w:spacing w:before="0" w:after="0"/>
        <w:rPr>
          <w:color w:val="000000"/>
        </w:rPr>
      </w:pPr>
      <w:r>
        <w:rPr>
          <w:color w:val="000000"/>
        </w:rPr>
        <w:t>Soportar los protocolos SNMP RFC 1157, SNMPv2c o SNMPv3</w:t>
      </w:r>
    </w:p>
    <w:p w14:paraId="00000071"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 xml:space="preserve">Autenticación 802.1X </w:t>
      </w:r>
    </w:p>
    <w:p w14:paraId="00000072" w14:textId="77777777" w:rsidR="001C053B" w:rsidRDefault="00227369">
      <w:pPr>
        <w:numPr>
          <w:ilvl w:val="0"/>
          <w:numId w:val="22"/>
        </w:numPr>
        <w:pBdr>
          <w:top w:val="nil"/>
          <w:left w:val="nil"/>
          <w:bottom w:val="nil"/>
          <w:right w:val="nil"/>
          <w:between w:val="nil"/>
        </w:pBdr>
        <w:spacing w:after="0"/>
        <w:rPr>
          <w:color w:val="000000"/>
        </w:rPr>
      </w:pPr>
      <w:r>
        <w:rPr>
          <w:color w:val="000000"/>
        </w:rPr>
        <w:t>Admita el paso del proceso de la autenticación 802.1X para garantizar la seguridad del acceso a la red Wi-Fi o en la LAN.</w:t>
      </w:r>
    </w:p>
    <w:p w14:paraId="00000073" w14:textId="77777777" w:rsidR="001C053B" w:rsidRDefault="00227369">
      <w:pPr>
        <w:numPr>
          <w:ilvl w:val="0"/>
          <w:numId w:val="16"/>
        </w:numPr>
        <w:pBdr>
          <w:top w:val="nil"/>
          <w:left w:val="nil"/>
          <w:bottom w:val="nil"/>
          <w:right w:val="nil"/>
          <w:between w:val="nil"/>
        </w:pBdr>
        <w:spacing w:before="0"/>
        <w:ind w:left="714" w:hanging="357"/>
        <w:rPr>
          <w:b/>
          <w:color w:val="000000"/>
        </w:rPr>
      </w:pPr>
      <w:r>
        <w:rPr>
          <w:b/>
          <w:color w:val="000000"/>
        </w:rPr>
        <w:t>Selección de enlace ascendente inteligente</w:t>
      </w:r>
    </w:p>
    <w:p w14:paraId="00000074" w14:textId="77777777" w:rsidR="001C053B" w:rsidRDefault="00227369">
      <w:pPr>
        <w:numPr>
          <w:ilvl w:val="0"/>
          <w:numId w:val="24"/>
        </w:numPr>
        <w:pBdr>
          <w:top w:val="nil"/>
          <w:left w:val="nil"/>
          <w:bottom w:val="nil"/>
          <w:right w:val="nil"/>
          <w:between w:val="nil"/>
        </w:pBdr>
        <w:spacing w:after="0"/>
        <w:rPr>
          <w:color w:val="000000"/>
        </w:rPr>
      </w:pPr>
      <w:r>
        <w:rPr>
          <w:color w:val="000000"/>
        </w:rPr>
        <w:t>Selecciona de forma inteligente los enlaces del operador en función de las direcciones IP de destino, admite la configuración de la interfaz activa / en espera y el equilibrio de carga por porcentaje</w:t>
      </w:r>
    </w:p>
    <w:p w14:paraId="00000075" w14:textId="77777777" w:rsidR="001C053B" w:rsidRDefault="00227369">
      <w:pPr>
        <w:numPr>
          <w:ilvl w:val="0"/>
          <w:numId w:val="24"/>
        </w:numPr>
        <w:pBdr>
          <w:top w:val="nil"/>
          <w:left w:val="nil"/>
          <w:bottom w:val="nil"/>
          <w:right w:val="nil"/>
          <w:between w:val="nil"/>
        </w:pBdr>
        <w:spacing w:before="0" w:after="0"/>
        <w:rPr>
          <w:color w:val="000000"/>
        </w:rPr>
      </w:pPr>
      <w:r>
        <w:rPr>
          <w:color w:val="000000"/>
        </w:rPr>
        <w:t>Soportar QoS basada en colas inteligentes.</w:t>
      </w:r>
    </w:p>
    <w:p w14:paraId="00000076" w14:textId="77777777" w:rsidR="001C053B" w:rsidRDefault="001C053B">
      <w:pPr>
        <w:pBdr>
          <w:top w:val="nil"/>
          <w:left w:val="nil"/>
          <w:bottom w:val="nil"/>
          <w:right w:val="nil"/>
          <w:between w:val="nil"/>
        </w:pBdr>
        <w:spacing w:before="0"/>
        <w:ind w:left="720" w:hanging="720"/>
        <w:rPr>
          <w:color w:val="000000"/>
        </w:rPr>
      </w:pPr>
    </w:p>
    <w:p w14:paraId="00000077" w14:textId="77777777" w:rsidR="001C053B" w:rsidRDefault="00227369">
      <w:pPr>
        <w:pStyle w:val="Ttulo1"/>
        <w:numPr>
          <w:ilvl w:val="0"/>
          <w:numId w:val="18"/>
        </w:numPr>
      </w:pPr>
      <w:bookmarkStart w:id="17" w:name="_Toc21013995"/>
      <w:r>
        <w:t>CARACTERÍSTI</w:t>
      </w:r>
      <w:r>
        <w:t>CAS MÍNIMAS DE LOS EQUIPOS</w:t>
      </w:r>
      <w:bookmarkEnd w:id="17"/>
    </w:p>
    <w:p w14:paraId="00000078" w14:textId="77777777" w:rsidR="001C053B" w:rsidRDefault="00227369">
      <w:r>
        <w:t>Las funcionalidades y características antes descritas aplican para cada uno de los tipos de Firewall requeridos.</w:t>
      </w:r>
    </w:p>
    <w:p w14:paraId="00000079" w14:textId="77777777" w:rsidR="001C053B" w:rsidRDefault="00227369">
      <w:pPr>
        <w:pStyle w:val="Ttulo2"/>
        <w:numPr>
          <w:ilvl w:val="1"/>
          <w:numId w:val="18"/>
        </w:numPr>
      </w:pPr>
      <w:bookmarkStart w:id="18" w:name="_Toc21013996"/>
      <w:r>
        <w:t>FIREWALL TIPO 1</w:t>
      </w:r>
      <w:bookmarkEnd w:id="18"/>
    </w:p>
    <w:p w14:paraId="0000007A" w14:textId="77777777" w:rsidR="001C053B" w:rsidRDefault="00227369">
      <w:r>
        <w:t xml:space="preserve">Las especificaciones son las mínimas más no limitativas. </w:t>
      </w:r>
    </w:p>
    <w:tbl>
      <w:tblPr>
        <w:tblStyle w:val="a1"/>
        <w:tblW w:w="967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436"/>
        <w:gridCol w:w="7234"/>
      </w:tblGrid>
      <w:tr w:rsidR="001C053B" w14:paraId="3EC5A052" w14:textId="77777777">
        <w:trPr>
          <w:jc w:val="center"/>
        </w:trPr>
        <w:tc>
          <w:tcPr>
            <w:tcW w:w="2436" w:type="dxa"/>
            <w:tcBorders>
              <w:top w:val="single" w:sz="4" w:space="0" w:color="000000"/>
              <w:left w:val="single" w:sz="4" w:space="0" w:color="000000"/>
              <w:bottom w:val="single" w:sz="6" w:space="0" w:color="000000"/>
              <w:right w:val="single" w:sz="6" w:space="0" w:color="000000"/>
            </w:tcBorders>
            <w:shd w:val="clear" w:color="auto" w:fill="D9D9D9"/>
          </w:tcPr>
          <w:p w14:paraId="0000007B"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Indicador</w:t>
            </w:r>
          </w:p>
        </w:tc>
        <w:tc>
          <w:tcPr>
            <w:tcW w:w="7234" w:type="dxa"/>
            <w:tcBorders>
              <w:top w:val="single" w:sz="4" w:space="0" w:color="000000"/>
              <w:left w:val="single" w:sz="6" w:space="0" w:color="000000"/>
              <w:bottom w:val="single" w:sz="6" w:space="0" w:color="000000"/>
              <w:right w:val="single" w:sz="4" w:space="0" w:color="000000"/>
            </w:tcBorders>
            <w:shd w:val="clear" w:color="auto" w:fill="D9D9D9"/>
          </w:tcPr>
          <w:p w14:paraId="0000007C"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 de especificación técnica</w:t>
            </w:r>
          </w:p>
        </w:tc>
      </w:tr>
      <w:tr w:rsidR="001C053B" w14:paraId="1FF31753" w14:textId="77777777">
        <w:trPr>
          <w:jc w:val="center"/>
        </w:trPr>
        <w:tc>
          <w:tcPr>
            <w:tcW w:w="2436" w:type="dxa"/>
            <w:tcBorders>
              <w:left w:val="single" w:sz="4" w:space="0" w:color="000000"/>
            </w:tcBorders>
          </w:tcPr>
          <w:p w14:paraId="0000007D" w14:textId="77777777" w:rsidR="001C053B" w:rsidRDefault="0022736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17"/>
                <w:szCs w:val="17"/>
              </w:rPr>
            </w:pPr>
            <w:r>
              <w:rPr>
                <w:color w:val="212121"/>
                <w:sz w:val="17"/>
                <w:szCs w:val="17"/>
              </w:rPr>
              <w:t>Requisitos de configuración física.</w:t>
            </w:r>
          </w:p>
          <w:p w14:paraId="0000007E" w14:textId="77777777" w:rsidR="001C053B" w:rsidRDefault="001C053B">
            <w:pPr>
              <w:widowControl w:val="0"/>
              <w:pBdr>
                <w:top w:val="nil"/>
                <w:left w:val="nil"/>
                <w:bottom w:val="nil"/>
                <w:right w:val="nil"/>
                <w:between w:val="nil"/>
              </w:pBdr>
              <w:spacing w:before="80" w:after="80"/>
              <w:rPr>
                <w:color w:val="000000"/>
                <w:sz w:val="17"/>
                <w:szCs w:val="17"/>
              </w:rPr>
            </w:pPr>
          </w:p>
        </w:tc>
        <w:tc>
          <w:tcPr>
            <w:tcW w:w="7234" w:type="dxa"/>
            <w:tcBorders>
              <w:bottom w:val="single" w:sz="4" w:space="0" w:color="000000"/>
              <w:right w:val="single" w:sz="4" w:space="0" w:color="000000"/>
            </w:tcBorders>
          </w:tcPr>
          <w:p w14:paraId="0000007F"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4"/>
                <w:id w:val="2101836161"/>
              </w:sdtPr>
              <w:sdtEndPr/>
              <w:sdtContent>
                <w:r>
                  <w:rPr>
                    <w:rFonts w:ascii="Arial Unicode MS" w:eastAsia="Arial Unicode MS" w:hAnsi="Arial Unicode MS" w:cs="Arial Unicode MS"/>
                    <w:color w:val="000000"/>
                    <w:sz w:val="17"/>
                    <w:szCs w:val="17"/>
                  </w:rPr>
                  <w:t>≥ 2,000 Usuarios de VPN SSL simultáneos,</w:t>
                </w:r>
              </w:sdtContent>
            </w:sdt>
          </w:p>
          <w:p w14:paraId="00000080"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5"/>
                <w:id w:val="-1824735459"/>
              </w:sdtPr>
              <w:sdtEndPr/>
              <w:sdtContent>
                <w:r>
                  <w:rPr>
                    <w:rFonts w:ascii="Arial Unicode MS" w:eastAsia="Arial Unicode MS" w:hAnsi="Arial Unicode MS" w:cs="Arial Unicode MS"/>
                    <w:color w:val="000000"/>
                    <w:sz w:val="17"/>
                    <w:szCs w:val="17"/>
                  </w:rPr>
                  <w:t>≥ 10,000 Túneles de VPN IPSec</w:t>
                </w:r>
              </w:sdtContent>
            </w:sdt>
          </w:p>
          <w:p w14:paraId="00000081"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6"/>
                <w:id w:val="731737099"/>
              </w:sdtPr>
              <w:sdtEndPr/>
              <w:sdtContent>
                <w:r>
                  <w:rPr>
                    <w:rFonts w:ascii="Arial Unicode MS" w:eastAsia="Arial Unicode MS" w:hAnsi="Arial Unicode MS" w:cs="Arial Unicode MS"/>
                    <w:color w:val="000000"/>
                    <w:sz w:val="17"/>
                    <w:szCs w:val="17"/>
                  </w:rPr>
                  <w:t xml:space="preserve">≥ 150 Firewalls virtuales </w:t>
                </w:r>
              </w:sdtContent>
            </w:sdt>
          </w:p>
        </w:tc>
      </w:tr>
      <w:tr w:rsidR="001C053B" w14:paraId="4BD27F61" w14:textId="77777777">
        <w:trPr>
          <w:jc w:val="center"/>
        </w:trPr>
        <w:tc>
          <w:tcPr>
            <w:tcW w:w="2436" w:type="dxa"/>
            <w:tcBorders>
              <w:left w:val="single" w:sz="4" w:space="0" w:color="000000"/>
              <w:right w:val="single" w:sz="4" w:space="0" w:color="000000"/>
            </w:tcBorders>
          </w:tcPr>
          <w:p w14:paraId="00000082"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Arquitectura de hardware</w:t>
            </w:r>
          </w:p>
        </w:tc>
        <w:tc>
          <w:tcPr>
            <w:tcW w:w="7234" w:type="dxa"/>
            <w:tcBorders>
              <w:top w:val="single" w:sz="4" w:space="0" w:color="000000"/>
              <w:left w:val="single" w:sz="4" w:space="0" w:color="000000"/>
              <w:bottom w:val="nil"/>
              <w:right w:val="single" w:sz="4" w:space="0" w:color="000000"/>
            </w:tcBorders>
          </w:tcPr>
          <w:p w14:paraId="00000083"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 Fuentes de poder</w:t>
            </w:r>
            <w:r>
              <w:rPr>
                <w:b/>
                <w:color w:val="000000"/>
                <w:sz w:val="17"/>
                <w:szCs w:val="17"/>
              </w:rPr>
              <w:t xml:space="preserve"> redundantes</w:t>
            </w:r>
            <w:r>
              <w:rPr>
                <w:color w:val="000000"/>
                <w:sz w:val="17"/>
                <w:szCs w:val="17"/>
              </w:rPr>
              <w:t xml:space="preserve"> </w:t>
            </w:r>
          </w:p>
        </w:tc>
      </w:tr>
      <w:tr w:rsidR="001C053B" w14:paraId="0F6500D9" w14:textId="77777777">
        <w:trPr>
          <w:jc w:val="center"/>
        </w:trPr>
        <w:tc>
          <w:tcPr>
            <w:tcW w:w="2436" w:type="dxa"/>
            <w:vMerge w:val="restart"/>
            <w:tcBorders>
              <w:left w:val="single" w:sz="4" w:space="0" w:color="000000"/>
            </w:tcBorders>
          </w:tcPr>
          <w:p w14:paraId="00000084"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Requisitos de interfaces</w:t>
            </w:r>
          </w:p>
        </w:tc>
        <w:tc>
          <w:tcPr>
            <w:tcW w:w="7234" w:type="dxa"/>
            <w:tcBorders>
              <w:top w:val="single" w:sz="4" w:space="0" w:color="000000"/>
              <w:right w:val="single" w:sz="4" w:space="0" w:color="000000"/>
            </w:tcBorders>
          </w:tcPr>
          <w:p w14:paraId="00000085"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7"/>
                <w:id w:val="-891656469"/>
              </w:sdtPr>
              <w:sdtEndPr/>
              <w:sdtContent>
                <w:r>
                  <w:rPr>
                    <w:rFonts w:ascii="Arial Unicode MS" w:eastAsia="Arial Unicode MS" w:hAnsi="Arial Unicode MS" w:cs="Arial Unicode MS"/>
                    <w:color w:val="000000"/>
                    <w:sz w:val="17"/>
                    <w:szCs w:val="17"/>
                  </w:rPr>
                  <w:t xml:space="preserve">≥ 12 Número máximo de puertos </w:t>
                </w:r>
              </w:sdtContent>
            </w:sdt>
          </w:p>
          <w:p w14:paraId="00000086"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8"/>
                <w:id w:val="-1614123503"/>
              </w:sdtPr>
              <w:sdtEndPr/>
              <w:sdtContent>
                <w:r>
                  <w:rPr>
                    <w:rFonts w:ascii="Arial Unicode MS" w:eastAsia="Arial Unicode MS" w:hAnsi="Arial Unicode MS" w:cs="Arial Unicode MS"/>
                    <w:color w:val="000000"/>
                    <w:sz w:val="17"/>
                    <w:szCs w:val="17"/>
                  </w:rPr>
                  <w:t>≥ 8 Puertos 10/100/1000 base T GE.</w:t>
                </w:r>
              </w:sdtContent>
            </w:sdt>
          </w:p>
          <w:p w14:paraId="00000087"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19"/>
                <w:id w:val="-716440208"/>
              </w:sdtPr>
              <w:sdtEndPr/>
              <w:sdtContent>
                <w:r>
                  <w:rPr>
                    <w:rFonts w:ascii="Arial Unicode MS" w:eastAsia="Arial Unicode MS" w:hAnsi="Arial Unicode MS" w:cs="Arial Unicode MS"/>
                    <w:color w:val="000000"/>
                    <w:sz w:val="17"/>
                    <w:szCs w:val="17"/>
                  </w:rPr>
                  <w:t xml:space="preserve"> ≥ 4 Puertos ópticos 1GE SFP</w:t>
                </w:r>
              </w:sdtContent>
            </w:sdt>
          </w:p>
        </w:tc>
      </w:tr>
      <w:tr w:rsidR="001C053B" w14:paraId="30DE39CF" w14:textId="77777777">
        <w:trPr>
          <w:jc w:val="center"/>
        </w:trPr>
        <w:tc>
          <w:tcPr>
            <w:tcW w:w="2436" w:type="dxa"/>
            <w:vMerge/>
            <w:tcBorders>
              <w:left w:val="single" w:sz="4" w:space="0" w:color="000000"/>
            </w:tcBorders>
          </w:tcPr>
          <w:p w14:paraId="00000088" w14:textId="77777777" w:rsidR="001C053B" w:rsidRDefault="001C053B">
            <w:pPr>
              <w:widowControl w:val="0"/>
              <w:pBdr>
                <w:top w:val="nil"/>
                <w:left w:val="nil"/>
                <w:bottom w:val="nil"/>
                <w:right w:val="nil"/>
                <w:between w:val="nil"/>
              </w:pBdr>
              <w:spacing w:before="0" w:after="0" w:line="276" w:lineRule="auto"/>
              <w:jc w:val="left"/>
              <w:rPr>
                <w:color w:val="000000"/>
                <w:sz w:val="17"/>
                <w:szCs w:val="17"/>
              </w:rPr>
            </w:pPr>
          </w:p>
        </w:tc>
        <w:tc>
          <w:tcPr>
            <w:tcW w:w="7234" w:type="dxa"/>
            <w:tcBorders>
              <w:right w:val="single" w:sz="4" w:space="0" w:color="000000"/>
            </w:tcBorders>
          </w:tcPr>
          <w:p w14:paraId="00000089"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 Tarjetas de bypass de puertos eléctricos</w:t>
            </w:r>
          </w:p>
        </w:tc>
      </w:tr>
      <w:tr w:rsidR="001C053B" w14:paraId="5753D61E" w14:textId="77777777">
        <w:trPr>
          <w:jc w:val="center"/>
        </w:trPr>
        <w:tc>
          <w:tcPr>
            <w:tcW w:w="2436" w:type="dxa"/>
            <w:tcBorders>
              <w:left w:val="single" w:sz="4" w:space="0" w:color="000000"/>
            </w:tcBorders>
          </w:tcPr>
          <w:p w14:paraId="0000008A"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Requisitos de desempeño</w:t>
            </w:r>
          </w:p>
        </w:tc>
        <w:tc>
          <w:tcPr>
            <w:tcW w:w="7234" w:type="dxa"/>
            <w:tcBorders>
              <w:right w:val="single" w:sz="4" w:space="0" w:color="000000"/>
            </w:tcBorders>
          </w:tcPr>
          <w:p w14:paraId="0000008B"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20"/>
                <w:id w:val="-1330061661"/>
              </w:sdtPr>
              <w:sdtEndPr/>
              <w:sdtContent>
                <w:r w:rsidRPr="00E86CFF">
                  <w:rPr>
                    <w:rFonts w:ascii="Arial Unicode MS" w:eastAsia="Arial Unicode MS" w:hAnsi="Arial Unicode MS" w:cs="Arial Unicode MS"/>
                    <w:color w:val="000000"/>
                    <w:sz w:val="17"/>
                    <w:szCs w:val="17"/>
                    <w:lang w:val="en-US"/>
                  </w:rPr>
                  <w:t>≥ 8 Gbps Rendimiento IPv4 de Firewall (Throughput).</w:t>
                </w:r>
              </w:sdtContent>
            </w:sdt>
          </w:p>
          <w:p w14:paraId="0000008C"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21"/>
                <w:id w:val="-1960175439"/>
              </w:sdtPr>
              <w:sdtEndPr/>
              <w:sdtContent>
                <w:r w:rsidRPr="00E86CFF">
                  <w:rPr>
                    <w:rFonts w:ascii="Arial Unicode MS" w:eastAsia="Arial Unicode MS" w:hAnsi="Arial Unicode MS" w:cs="Arial Unicode MS"/>
                    <w:color w:val="000000"/>
                    <w:sz w:val="17"/>
                    <w:szCs w:val="17"/>
                    <w:lang w:val="en-US"/>
                  </w:rPr>
                  <w:t>≥ 8 Gbps Rendimiento IPv6 de Firewall (Throughput).</w:t>
                </w:r>
              </w:sdtContent>
            </w:sdt>
          </w:p>
          <w:p w14:paraId="0000008D"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3"/>
                <w:id w:val="-1841388576"/>
              </w:sdtPr>
              <w:sdtEndPr/>
              <w:sdtContent>
                <w:r>
                  <w:rPr>
                    <w:rFonts w:ascii="Arial Unicode MS" w:eastAsia="Arial Unicode MS" w:hAnsi="Arial Unicode MS" w:cs="Arial Unicode MS"/>
                    <w:color w:val="000000"/>
                    <w:sz w:val="17"/>
                    <w:szCs w:val="17"/>
                  </w:rPr>
                  <w:t xml:space="preserve">≥16 Gbps Rendimiento Protección Real de Firewall (EMIX Throughput) </w:t>
                </w:r>
              </w:sdtContent>
            </w:sdt>
            <w:r>
              <w:rPr>
                <w:color w:val="000000"/>
                <w:sz w:val="17"/>
                <w:szCs w:val="17"/>
                <w:highlight w:val="green"/>
              </w:rPr>
              <w:t>(</w:t>
            </w:r>
            <w:sdt>
              <w:sdtPr>
                <w:tag w:val="goog_rdk_22"/>
                <w:id w:val="914975247"/>
              </w:sdtPr>
              <w:sdtEndPr/>
              <w:sdtContent>
                <w:commentRangeStart w:id="19"/>
              </w:sdtContent>
            </w:sdt>
            <w:r>
              <w:rPr>
                <w:color w:val="000000"/>
                <w:sz w:val="17"/>
                <w:szCs w:val="17"/>
                <w:highlight w:val="green"/>
              </w:rPr>
              <w:t>opcional</w:t>
            </w:r>
            <w:commentRangeEnd w:id="19"/>
            <w:r>
              <w:commentReference w:id="19"/>
            </w:r>
            <w:r>
              <w:rPr>
                <w:color w:val="000000"/>
                <w:sz w:val="17"/>
                <w:szCs w:val="17"/>
                <w:highlight w:val="green"/>
              </w:rPr>
              <w:t>).</w:t>
            </w:r>
          </w:p>
          <w:p w14:paraId="0000008E"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4"/>
                <w:id w:val="-1639180034"/>
              </w:sdtPr>
              <w:sdtEndPr/>
              <w:sdtContent>
                <w:r>
                  <w:rPr>
                    <w:rFonts w:ascii="Arial Unicode MS" w:eastAsia="Arial Unicode MS" w:hAnsi="Arial Unicode MS" w:cs="Arial Unicode MS"/>
                    <w:color w:val="000000"/>
                    <w:sz w:val="17"/>
                    <w:szCs w:val="17"/>
                  </w:rPr>
                  <w:t xml:space="preserve">≥ 4 Gbps Rendimiento inspección SSL. </w:t>
                </w:r>
              </w:sdtContent>
            </w:sdt>
          </w:p>
          <w:p w14:paraId="0000008F"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5"/>
                <w:id w:val="285016847"/>
              </w:sdtPr>
              <w:sdtEndPr/>
              <w:sdtContent>
                <w:r>
                  <w:rPr>
                    <w:rFonts w:ascii="Arial Unicode MS" w:eastAsia="Arial Unicode MS" w:hAnsi="Arial Unicode MS" w:cs="Arial Unicode MS"/>
                    <w:color w:val="000000"/>
                    <w:sz w:val="17"/>
                    <w:szCs w:val="17"/>
                  </w:rPr>
                  <w:t xml:space="preserve">≥ 5,000,0000 Número de conexiones simultáneas. </w:t>
                </w:r>
              </w:sdtContent>
            </w:sdt>
          </w:p>
          <w:p w14:paraId="00000090"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6"/>
                <w:id w:val="-1292670753"/>
              </w:sdtPr>
              <w:sdtEndPr/>
              <w:sdtContent>
                <w:r>
                  <w:rPr>
                    <w:rFonts w:ascii="Arial Unicode MS" w:eastAsia="Arial Unicode MS" w:hAnsi="Arial Unicode MS" w:cs="Arial Unicode MS"/>
                    <w:color w:val="000000"/>
                    <w:sz w:val="17"/>
                    <w:szCs w:val="17"/>
                  </w:rPr>
                  <w:t>≥ 5,000 Número de conexion</w:t>
                </w:r>
                <w:r>
                  <w:rPr>
                    <w:rFonts w:ascii="Arial Unicode MS" w:eastAsia="Arial Unicode MS" w:hAnsi="Arial Unicode MS" w:cs="Arial Unicode MS"/>
                    <w:color w:val="000000"/>
                    <w:sz w:val="17"/>
                    <w:szCs w:val="17"/>
                  </w:rPr>
                  <w:t>es simultáneas SSL VPN (Throughput).</w:t>
                </w:r>
              </w:sdtContent>
            </w:sdt>
          </w:p>
          <w:p w14:paraId="00000091"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7"/>
                <w:id w:val="-2003876153"/>
              </w:sdtPr>
              <w:sdtEndPr/>
              <w:sdtContent>
                <w:r>
                  <w:rPr>
                    <w:rFonts w:ascii="Arial Unicode MS" w:eastAsia="Arial Unicode MS" w:hAnsi="Arial Unicode MS" w:cs="Arial Unicode MS"/>
                    <w:color w:val="000000"/>
                    <w:sz w:val="17"/>
                    <w:szCs w:val="17"/>
                  </w:rPr>
                  <w:t xml:space="preserve">≥ 5,000 Número de conexiones nuevas por segundo. </w:t>
                </w:r>
              </w:sdtContent>
            </w:sdt>
          </w:p>
          <w:p w14:paraId="00000092"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28"/>
                <w:id w:val="-1619219602"/>
              </w:sdtPr>
              <w:sdtEndPr/>
              <w:sdtContent>
                <w:r w:rsidRPr="00E86CFF">
                  <w:rPr>
                    <w:rFonts w:ascii="Arial Unicode MS" w:eastAsia="Arial Unicode MS" w:hAnsi="Arial Unicode MS" w:cs="Arial Unicode MS"/>
                    <w:color w:val="000000"/>
                    <w:sz w:val="17"/>
                    <w:szCs w:val="17"/>
                    <w:lang w:val="en-US"/>
                  </w:rPr>
                  <w:t xml:space="preserve">≥512 Mb IPsec VPN Throughput (AES-128+SHA1, 1420-byte). </w:t>
                </w:r>
              </w:sdtContent>
            </w:sdt>
          </w:p>
          <w:p w14:paraId="00000093"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29"/>
                <w:id w:val="122272323"/>
              </w:sdtPr>
              <w:sdtEndPr/>
              <w:sdtContent>
                <w:r>
                  <w:rPr>
                    <w:rFonts w:ascii="Arial Unicode MS" w:eastAsia="Arial Unicode MS" w:hAnsi="Arial Unicode MS" w:cs="Arial Unicode MS"/>
                    <w:color w:val="000000"/>
                    <w:sz w:val="17"/>
                    <w:szCs w:val="17"/>
                  </w:rPr>
                  <w:t>≥ 5,000 Número máximo de IPSec túneles (site to site).</w:t>
                </w:r>
              </w:sdtContent>
            </w:sdt>
          </w:p>
          <w:p w14:paraId="00000094"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0"/>
                <w:id w:val="-91246510"/>
              </w:sdtPr>
              <w:sdtEndPr/>
              <w:sdtContent>
                <w:r>
                  <w:rPr>
                    <w:rFonts w:ascii="Arial Unicode MS" w:eastAsia="Arial Unicode MS" w:hAnsi="Arial Unicode MS" w:cs="Arial Unicode MS"/>
                    <w:color w:val="000000"/>
                    <w:sz w:val="17"/>
                    <w:szCs w:val="17"/>
                  </w:rPr>
                  <w:t>≥ 5,000 Número máximo de IPSec túneles (client to</w:t>
                </w:r>
                <w:r>
                  <w:rPr>
                    <w:rFonts w:ascii="Arial Unicode MS" w:eastAsia="Arial Unicode MS" w:hAnsi="Arial Unicode MS" w:cs="Arial Unicode MS"/>
                    <w:color w:val="000000"/>
                    <w:sz w:val="17"/>
                    <w:szCs w:val="17"/>
                  </w:rPr>
                  <w:t xml:space="preserve"> site).</w:t>
                </w:r>
              </w:sdtContent>
            </w:sdt>
          </w:p>
          <w:p w14:paraId="00000095"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1"/>
                <w:id w:val="-1850016403"/>
              </w:sdtPr>
              <w:sdtEndPr/>
              <w:sdtContent>
                <w:r>
                  <w:rPr>
                    <w:rFonts w:ascii="Arial Unicode MS" w:eastAsia="Arial Unicode MS" w:hAnsi="Arial Unicode MS" w:cs="Arial Unicode MS"/>
                    <w:color w:val="000000"/>
                    <w:sz w:val="17"/>
                    <w:szCs w:val="17"/>
                  </w:rPr>
                  <w:t xml:space="preserve">≥ 5,000 Número máximo de Políticas de seguridad. </w:t>
                </w:r>
              </w:sdtContent>
            </w:sdt>
          </w:p>
        </w:tc>
      </w:tr>
      <w:tr w:rsidR="001C053B" w14:paraId="62B3D455" w14:textId="77777777">
        <w:trPr>
          <w:jc w:val="center"/>
        </w:trPr>
        <w:tc>
          <w:tcPr>
            <w:tcW w:w="2436" w:type="dxa"/>
            <w:tcBorders>
              <w:left w:val="single" w:sz="4" w:space="0" w:color="000000"/>
              <w:bottom w:val="single" w:sz="4" w:space="0" w:color="000000"/>
            </w:tcBorders>
          </w:tcPr>
          <w:p w14:paraId="00000096"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lastRenderedPageBreak/>
              <w:t xml:space="preserve">VLANs </w:t>
            </w:r>
          </w:p>
        </w:tc>
        <w:tc>
          <w:tcPr>
            <w:tcW w:w="7234" w:type="dxa"/>
            <w:tcBorders>
              <w:bottom w:val="single" w:sz="4" w:space="0" w:color="000000"/>
              <w:right w:val="single" w:sz="4" w:space="0" w:color="000000"/>
            </w:tcBorders>
          </w:tcPr>
          <w:p w14:paraId="00000097" w14:textId="77777777" w:rsidR="001C053B" w:rsidRDefault="00227369">
            <w:pPr>
              <w:keepNext/>
              <w:widowControl w:val="0"/>
              <w:pBdr>
                <w:top w:val="nil"/>
                <w:left w:val="nil"/>
                <w:bottom w:val="nil"/>
                <w:right w:val="nil"/>
                <w:between w:val="nil"/>
              </w:pBdr>
              <w:spacing w:before="80" w:after="80"/>
              <w:rPr>
                <w:color w:val="000000"/>
                <w:sz w:val="17"/>
                <w:szCs w:val="17"/>
              </w:rPr>
            </w:pPr>
            <w:sdt>
              <w:sdtPr>
                <w:tag w:val="goog_rdk_32"/>
                <w:id w:val="-1936504964"/>
              </w:sdtPr>
              <w:sdtEndPr/>
              <w:sdtContent>
                <w:r>
                  <w:rPr>
                    <w:rFonts w:ascii="Arial Unicode MS" w:eastAsia="Arial Unicode MS" w:hAnsi="Arial Unicode MS" w:cs="Arial Unicode MS"/>
                    <w:color w:val="000000"/>
                    <w:sz w:val="17"/>
                    <w:szCs w:val="17"/>
                  </w:rPr>
                  <w:t>≥ 1,024 Número máximo de Vlans.</w:t>
                </w:r>
              </w:sdtContent>
            </w:sdt>
          </w:p>
        </w:tc>
      </w:tr>
    </w:tbl>
    <w:p w14:paraId="00000098" w14:textId="77777777" w:rsidR="001C053B" w:rsidRDefault="001C053B">
      <w:pPr>
        <w:jc w:val="center"/>
      </w:pPr>
    </w:p>
    <w:p w14:paraId="00000099" w14:textId="77777777" w:rsidR="001C053B" w:rsidRDefault="00227369">
      <w:pPr>
        <w:jc w:val="center"/>
      </w:pPr>
      <w:r>
        <w:t>Tabla 1. Firewall Tipo 1</w:t>
      </w:r>
    </w:p>
    <w:p w14:paraId="0000009A" w14:textId="77777777" w:rsidR="001C053B" w:rsidRDefault="00227369">
      <w:pPr>
        <w:pStyle w:val="Ttulo2"/>
        <w:numPr>
          <w:ilvl w:val="1"/>
          <w:numId w:val="18"/>
        </w:numPr>
      </w:pPr>
      <w:bookmarkStart w:id="20" w:name="_Toc21013997"/>
      <w:r>
        <w:t>FIREWALL TIPO 2</w:t>
      </w:r>
      <w:bookmarkEnd w:id="20"/>
    </w:p>
    <w:p w14:paraId="0000009B" w14:textId="77777777" w:rsidR="001C053B" w:rsidRDefault="00227369">
      <w:r>
        <w:t xml:space="preserve">Las especificaciones son las mínimas más no limitativas. </w:t>
      </w:r>
    </w:p>
    <w:tbl>
      <w:tblPr>
        <w:tblStyle w:val="a2"/>
        <w:tblW w:w="9670"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2436"/>
        <w:gridCol w:w="7234"/>
      </w:tblGrid>
      <w:tr w:rsidR="001C053B" w14:paraId="27E59C98" w14:textId="77777777">
        <w:trPr>
          <w:jc w:val="center"/>
        </w:trPr>
        <w:tc>
          <w:tcPr>
            <w:tcW w:w="2436" w:type="dxa"/>
            <w:tcBorders>
              <w:top w:val="single" w:sz="4" w:space="0" w:color="000000"/>
              <w:left w:val="single" w:sz="4" w:space="0" w:color="000000"/>
              <w:bottom w:val="single" w:sz="6" w:space="0" w:color="000000"/>
              <w:right w:val="single" w:sz="6" w:space="0" w:color="000000"/>
            </w:tcBorders>
            <w:shd w:val="clear" w:color="auto" w:fill="D9D9D9"/>
          </w:tcPr>
          <w:p w14:paraId="0000009C"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Indicador</w:t>
            </w:r>
          </w:p>
        </w:tc>
        <w:tc>
          <w:tcPr>
            <w:tcW w:w="7234" w:type="dxa"/>
            <w:tcBorders>
              <w:top w:val="single" w:sz="4" w:space="0" w:color="000000"/>
              <w:left w:val="single" w:sz="6" w:space="0" w:color="000000"/>
              <w:bottom w:val="single" w:sz="6" w:space="0" w:color="000000"/>
              <w:right w:val="single" w:sz="4" w:space="0" w:color="000000"/>
            </w:tcBorders>
            <w:shd w:val="clear" w:color="auto" w:fill="D9D9D9"/>
          </w:tcPr>
          <w:p w14:paraId="0000009D"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 de especificación técnica</w:t>
            </w:r>
          </w:p>
        </w:tc>
      </w:tr>
      <w:tr w:rsidR="001C053B" w14:paraId="149F43AC" w14:textId="77777777">
        <w:trPr>
          <w:jc w:val="center"/>
        </w:trPr>
        <w:tc>
          <w:tcPr>
            <w:tcW w:w="2436" w:type="dxa"/>
            <w:tcBorders>
              <w:left w:val="single" w:sz="4" w:space="0" w:color="000000"/>
            </w:tcBorders>
          </w:tcPr>
          <w:p w14:paraId="0000009E" w14:textId="77777777" w:rsidR="001C053B" w:rsidRDefault="00227369">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212121"/>
                <w:sz w:val="17"/>
                <w:szCs w:val="17"/>
              </w:rPr>
            </w:pPr>
            <w:r>
              <w:rPr>
                <w:color w:val="212121"/>
                <w:sz w:val="17"/>
                <w:szCs w:val="17"/>
              </w:rPr>
              <w:t>Requisitos de configuración física.</w:t>
            </w:r>
          </w:p>
          <w:p w14:paraId="0000009F" w14:textId="77777777" w:rsidR="001C053B" w:rsidRDefault="001C053B">
            <w:pPr>
              <w:widowControl w:val="0"/>
              <w:pBdr>
                <w:top w:val="nil"/>
                <w:left w:val="nil"/>
                <w:bottom w:val="nil"/>
                <w:right w:val="nil"/>
                <w:between w:val="nil"/>
              </w:pBdr>
              <w:spacing w:before="80" w:after="80"/>
              <w:rPr>
                <w:color w:val="000000"/>
                <w:sz w:val="17"/>
                <w:szCs w:val="17"/>
              </w:rPr>
            </w:pPr>
          </w:p>
        </w:tc>
        <w:tc>
          <w:tcPr>
            <w:tcW w:w="7234" w:type="dxa"/>
            <w:tcBorders>
              <w:bottom w:val="single" w:sz="4" w:space="0" w:color="000000"/>
              <w:right w:val="single" w:sz="4" w:space="0" w:color="000000"/>
            </w:tcBorders>
          </w:tcPr>
          <w:p w14:paraId="000000A0"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3"/>
                <w:id w:val="1567289593"/>
              </w:sdtPr>
              <w:sdtEndPr/>
              <w:sdtContent>
                <w:r>
                  <w:rPr>
                    <w:rFonts w:ascii="Arial Unicode MS" w:eastAsia="Arial Unicode MS" w:hAnsi="Arial Unicode MS" w:cs="Arial Unicode MS"/>
                    <w:color w:val="000000"/>
                    <w:sz w:val="17"/>
                    <w:szCs w:val="17"/>
                  </w:rPr>
                  <w:t>≥10,000 Usuarios de VPN SSL simultáneos.</w:t>
                </w:r>
              </w:sdtContent>
            </w:sdt>
          </w:p>
          <w:p w14:paraId="000000A1"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4"/>
                <w:id w:val="-314025607"/>
              </w:sdtPr>
              <w:sdtEndPr/>
              <w:sdtContent>
                <w:r>
                  <w:rPr>
                    <w:rFonts w:ascii="Arial Unicode MS" w:eastAsia="Arial Unicode MS" w:hAnsi="Arial Unicode MS" w:cs="Arial Unicode MS"/>
                    <w:color w:val="000000"/>
                    <w:sz w:val="17"/>
                    <w:szCs w:val="17"/>
                  </w:rPr>
                  <w:t>≥20,000 Túneles de VPN IPSec</w:t>
                </w:r>
              </w:sdtContent>
            </w:sdt>
          </w:p>
          <w:p w14:paraId="000000A2"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5"/>
                <w:id w:val="-1154209863"/>
              </w:sdtPr>
              <w:sdtEndPr/>
              <w:sdtContent>
                <w:r>
                  <w:rPr>
                    <w:rFonts w:ascii="Arial Unicode MS" w:eastAsia="Arial Unicode MS" w:hAnsi="Arial Unicode MS" w:cs="Arial Unicode MS"/>
                    <w:color w:val="000000"/>
                    <w:sz w:val="17"/>
                    <w:szCs w:val="17"/>
                  </w:rPr>
                  <w:t xml:space="preserve">≥ 250 Firewalls virtuales </w:t>
                </w:r>
              </w:sdtContent>
            </w:sdt>
          </w:p>
        </w:tc>
      </w:tr>
      <w:tr w:rsidR="001C053B" w14:paraId="3CF3EAA9" w14:textId="77777777">
        <w:trPr>
          <w:jc w:val="center"/>
        </w:trPr>
        <w:tc>
          <w:tcPr>
            <w:tcW w:w="2436" w:type="dxa"/>
            <w:tcBorders>
              <w:left w:val="single" w:sz="4" w:space="0" w:color="000000"/>
              <w:right w:val="single" w:sz="4" w:space="0" w:color="000000"/>
            </w:tcBorders>
          </w:tcPr>
          <w:p w14:paraId="000000A3"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Arquitectura de hardware</w:t>
            </w:r>
          </w:p>
        </w:tc>
        <w:tc>
          <w:tcPr>
            <w:tcW w:w="7234" w:type="dxa"/>
            <w:tcBorders>
              <w:top w:val="single" w:sz="4" w:space="0" w:color="000000"/>
              <w:left w:val="single" w:sz="4" w:space="0" w:color="000000"/>
              <w:bottom w:val="nil"/>
              <w:right w:val="single" w:sz="4" w:space="0" w:color="000000"/>
            </w:tcBorders>
          </w:tcPr>
          <w:p w14:paraId="000000A4"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 Fuentes de poder</w:t>
            </w:r>
            <w:r>
              <w:rPr>
                <w:b/>
                <w:color w:val="000000"/>
                <w:sz w:val="17"/>
                <w:szCs w:val="17"/>
              </w:rPr>
              <w:t xml:space="preserve"> redundantes</w:t>
            </w:r>
            <w:r>
              <w:rPr>
                <w:color w:val="000000"/>
                <w:sz w:val="17"/>
                <w:szCs w:val="17"/>
              </w:rPr>
              <w:t xml:space="preserve"> </w:t>
            </w:r>
          </w:p>
        </w:tc>
      </w:tr>
      <w:tr w:rsidR="001C053B" w14:paraId="39CE63DC" w14:textId="77777777">
        <w:trPr>
          <w:jc w:val="center"/>
        </w:trPr>
        <w:tc>
          <w:tcPr>
            <w:tcW w:w="2436" w:type="dxa"/>
            <w:vMerge w:val="restart"/>
            <w:tcBorders>
              <w:left w:val="single" w:sz="4" w:space="0" w:color="000000"/>
            </w:tcBorders>
          </w:tcPr>
          <w:p w14:paraId="000000A5"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Requisitos de interfaces</w:t>
            </w:r>
          </w:p>
        </w:tc>
        <w:tc>
          <w:tcPr>
            <w:tcW w:w="7234" w:type="dxa"/>
            <w:tcBorders>
              <w:top w:val="single" w:sz="4" w:space="0" w:color="000000"/>
              <w:right w:val="single" w:sz="4" w:space="0" w:color="000000"/>
            </w:tcBorders>
          </w:tcPr>
          <w:p w14:paraId="000000A6"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6"/>
                <w:id w:val="-386182955"/>
              </w:sdtPr>
              <w:sdtEndPr/>
              <w:sdtContent>
                <w:r>
                  <w:rPr>
                    <w:rFonts w:ascii="Arial Unicode MS" w:eastAsia="Arial Unicode MS" w:hAnsi="Arial Unicode MS" w:cs="Arial Unicode MS"/>
                    <w:color w:val="000000"/>
                    <w:sz w:val="17"/>
                    <w:szCs w:val="17"/>
                  </w:rPr>
                  <w:t xml:space="preserve">≥ 12 Número máximo de puertos </w:t>
                </w:r>
              </w:sdtContent>
            </w:sdt>
          </w:p>
          <w:p w14:paraId="000000A7"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7"/>
                <w:id w:val="1617104746"/>
              </w:sdtPr>
              <w:sdtEndPr/>
              <w:sdtContent>
                <w:r>
                  <w:rPr>
                    <w:rFonts w:ascii="Arial Unicode MS" w:eastAsia="Arial Unicode MS" w:hAnsi="Arial Unicode MS" w:cs="Arial Unicode MS"/>
                    <w:color w:val="000000"/>
                    <w:sz w:val="17"/>
                    <w:szCs w:val="17"/>
                  </w:rPr>
                  <w:t>≥ 8 Puertos 10/100/1000 base T GE.</w:t>
                </w:r>
              </w:sdtContent>
            </w:sdt>
          </w:p>
          <w:p w14:paraId="000000A8"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8"/>
                <w:id w:val="-1384090613"/>
              </w:sdtPr>
              <w:sdtEndPr/>
              <w:sdtContent>
                <w:r>
                  <w:rPr>
                    <w:rFonts w:ascii="Arial Unicode MS" w:eastAsia="Arial Unicode MS" w:hAnsi="Arial Unicode MS" w:cs="Arial Unicode MS"/>
                    <w:color w:val="000000"/>
                    <w:sz w:val="17"/>
                    <w:szCs w:val="17"/>
                  </w:rPr>
                  <w:t xml:space="preserve"> ≥ 4 Puertos ópticos 1GE SFP</w:t>
                </w:r>
              </w:sdtContent>
            </w:sdt>
          </w:p>
          <w:p w14:paraId="000000A9"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39"/>
                <w:id w:val="349773661"/>
              </w:sdtPr>
              <w:sdtEndPr/>
              <w:sdtContent>
                <w:r>
                  <w:rPr>
                    <w:rFonts w:ascii="Arial Unicode MS" w:eastAsia="Arial Unicode MS" w:hAnsi="Arial Unicode MS" w:cs="Arial Unicode MS"/>
                    <w:color w:val="000000"/>
                    <w:sz w:val="17"/>
                    <w:szCs w:val="17"/>
                  </w:rPr>
                  <w:t>≥ 2 Puertos 10GE SFP</w:t>
                </w:r>
              </w:sdtContent>
            </w:sdt>
          </w:p>
        </w:tc>
      </w:tr>
      <w:tr w:rsidR="001C053B" w14:paraId="3DD9C2D8" w14:textId="77777777">
        <w:trPr>
          <w:jc w:val="center"/>
        </w:trPr>
        <w:tc>
          <w:tcPr>
            <w:tcW w:w="2436" w:type="dxa"/>
            <w:vMerge/>
            <w:tcBorders>
              <w:left w:val="single" w:sz="4" w:space="0" w:color="000000"/>
            </w:tcBorders>
          </w:tcPr>
          <w:p w14:paraId="000000AA" w14:textId="77777777" w:rsidR="001C053B" w:rsidRDefault="001C053B">
            <w:pPr>
              <w:widowControl w:val="0"/>
              <w:pBdr>
                <w:top w:val="nil"/>
                <w:left w:val="nil"/>
                <w:bottom w:val="nil"/>
                <w:right w:val="nil"/>
                <w:between w:val="nil"/>
              </w:pBdr>
              <w:spacing w:before="0" w:after="0" w:line="276" w:lineRule="auto"/>
              <w:jc w:val="left"/>
              <w:rPr>
                <w:color w:val="000000"/>
                <w:sz w:val="17"/>
                <w:szCs w:val="17"/>
              </w:rPr>
            </w:pPr>
          </w:p>
        </w:tc>
        <w:tc>
          <w:tcPr>
            <w:tcW w:w="7234" w:type="dxa"/>
            <w:tcBorders>
              <w:right w:val="single" w:sz="4" w:space="0" w:color="000000"/>
            </w:tcBorders>
          </w:tcPr>
          <w:p w14:paraId="000000AB"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 Tarjetas de bypass de puertos eléctricos</w:t>
            </w:r>
          </w:p>
        </w:tc>
      </w:tr>
      <w:tr w:rsidR="001C053B" w14:paraId="04022539" w14:textId="77777777">
        <w:trPr>
          <w:jc w:val="center"/>
        </w:trPr>
        <w:tc>
          <w:tcPr>
            <w:tcW w:w="2436" w:type="dxa"/>
            <w:tcBorders>
              <w:left w:val="single" w:sz="4" w:space="0" w:color="000000"/>
            </w:tcBorders>
          </w:tcPr>
          <w:p w14:paraId="000000AC"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Requisitos de desempeño</w:t>
            </w:r>
          </w:p>
        </w:tc>
        <w:tc>
          <w:tcPr>
            <w:tcW w:w="7234" w:type="dxa"/>
            <w:tcBorders>
              <w:right w:val="single" w:sz="4" w:space="0" w:color="000000"/>
            </w:tcBorders>
          </w:tcPr>
          <w:p w14:paraId="000000AD"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40"/>
                <w:id w:val="-869761126"/>
              </w:sdtPr>
              <w:sdtEndPr/>
              <w:sdtContent>
                <w:r w:rsidRPr="00E86CFF">
                  <w:rPr>
                    <w:rFonts w:ascii="Arial Unicode MS" w:eastAsia="Arial Unicode MS" w:hAnsi="Arial Unicode MS" w:cs="Arial Unicode MS"/>
                    <w:color w:val="000000"/>
                    <w:sz w:val="17"/>
                    <w:szCs w:val="17"/>
                    <w:lang w:val="en-US"/>
                  </w:rPr>
                  <w:t>≥ 10 Gbps Rendimiento IPv4 de Firewall (Throughput).</w:t>
                </w:r>
              </w:sdtContent>
            </w:sdt>
          </w:p>
          <w:p w14:paraId="000000AE"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41"/>
                <w:id w:val="-1864046007"/>
              </w:sdtPr>
              <w:sdtEndPr/>
              <w:sdtContent>
                <w:r w:rsidRPr="00E86CFF">
                  <w:rPr>
                    <w:rFonts w:ascii="Arial Unicode MS" w:eastAsia="Arial Unicode MS" w:hAnsi="Arial Unicode MS" w:cs="Arial Unicode MS"/>
                    <w:color w:val="000000"/>
                    <w:sz w:val="17"/>
                    <w:szCs w:val="17"/>
                    <w:lang w:val="en-US"/>
                  </w:rPr>
                  <w:t>≥ 10 Gbps Rendimiento IPv6 de Firewall (Throughput).</w:t>
                </w:r>
              </w:sdtContent>
            </w:sdt>
          </w:p>
          <w:p w14:paraId="000000AF"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2"/>
                <w:id w:val="1590345274"/>
              </w:sdtPr>
              <w:sdtEndPr/>
              <w:sdtContent>
                <w:r>
                  <w:rPr>
                    <w:rFonts w:ascii="Arial Unicode MS" w:eastAsia="Arial Unicode MS" w:hAnsi="Arial Unicode MS" w:cs="Arial Unicode MS"/>
                    <w:color w:val="000000"/>
                    <w:sz w:val="17"/>
                    <w:szCs w:val="17"/>
                  </w:rPr>
                  <w:t>≥ 20 Gbps Rendimiento Protección Real de Firewall (EMIX Throughput).</w:t>
                </w:r>
              </w:sdtContent>
            </w:sdt>
          </w:p>
          <w:p w14:paraId="000000B0"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3"/>
                <w:id w:val="685559705"/>
              </w:sdtPr>
              <w:sdtEndPr/>
              <w:sdtContent>
                <w:r>
                  <w:rPr>
                    <w:rFonts w:ascii="Arial Unicode MS" w:eastAsia="Arial Unicode MS" w:hAnsi="Arial Unicode MS" w:cs="Arial Unicode MS"/>
                    <w:color w:val="000000"/>
                    <w:sz w:val="17"/>
                    <w:szCs w:val="17"/>
                  </w:rPr>
                  <w:t xml:space="preserve">≥ 10 Gbps Rendimiento inspección SSL. </w:t>
                </w:r>
              </w:sdtContent>
            </w:sdt>
          </w:p>
          <w:p w14:paraId="000000B1"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4"/>
                <w:id w:val="-2121992657"/>
              </w:sdtPr>
              <w:sdtEndPr/>
              <w:sdtContent>
                <w:r>
                  <w:rPr>
                    <w:rFonts w:ascii="Arial Unicode MS" w:eastAsia="Arial Unicode MS" w:hAnsi="Arial Unicode MS" w:cs="Arial Unicode MS"/>
                    <w:color w:val="000000"/>
                    <w:sz w:val="17"/>
                    <w:szCs w:val="17"/>
                  </w:rPr>
                  <w:t xml:space="preserve">≥ 8,000,000 Número de conexiones simultáneas. </w:t>
                </w:r>
              </w:sdtContent>
            </w:sdt>
          </w:p>
          <w:p w14:paraId="000000B2"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5"/>
                <w:id w:val="-841553252"/>
              </w:sdtPr>
              <w:sdtEndPr/>
              <w:sdtContent>
                <w:r>
                  <w:rPr>
                    <w:rFonts w:ascii="Arial Unicode MS" w:eastAsia="Arial Unicode MS" w:hAnsi="Arial Unicode MS" w:cs="Arial Unicode MS"/>
                    <w:color w:val="000000"/>
                    <w:sz w:val="17"/>
                    <w:szCs w:val="17"/>
                  </w:rPr>
                  <w:t>≥ 10,000 Número de conexiones simultáneas SSL VPN (Throughpu).</w:t>
                </w:r>
              </w:sdtContent>
            </w:sdt>
          </w:p>
          <w:p w14:paraId="000000B3"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6"/>
                <w:id w:val="-712658546"/>
              </w:sdtPr>
              <w:sdtEndPr/>
              <w:sdtContent>
                <w:r>
                  <w:rPr>
                    <w:rFonts w:ascii="Arial Unicode MS" w:eastAsia="Arial Unicode MS" w:hAnsi="Arial Unicode MS" w:cs="Arial Unicode MS"/>
                    <w:color w:val="000000"/>
                    <w:sz w:val="17"/>
                    <w:szCs w:val="17"/>
                  </w:rPr>
                  <w:t xml:space="preserve">≥ 70,000 Número de conexiones nuevas por segundo. </w:t>
                </w:r>
              </w:sdtContent>
            </w:sdt>
          </w:p>
          <w:p w14:paraId="000000B4" w14:textId="77777777" w:rsidR="001C053B" w:rsidRPr="00E86CFF" w:rsidRDefault="00227369">
            <w:pPr>
              <w:widowControl w:val="0"/>
              <w:pBdr>
                <w:top w:val="nil"/>
                <w:left w:val="nil"/>
                <w:bottom w:val="nil"/>
                <w:right w:val="nil"/>
                <w:between w:val="nil"/>
              </w:pBdr>
              <w:spacing w:before="80" w:after="80"/>
              <w:rPr>
                <w:color w:val="000000"/>
                <w:sz w:val="17"/>
                <w:szCs w:val="17"/>
                <w:lang w:val="en-US"/>
              </w:rPr>
            </w:pPr>
            <w:sdt>
              <w:sdtPr>
                <w:tag w:val="goog_rdk_47"/>
                <w:id w:val="95301486"/>
              </w:sdtPr>
              <w:sdtEndPr/>
              <w:sdtContent>
                <w:r w:rsidRPr="00E86CFF">
                  <w:rPr>
                    <w:rFonts w:ascii="Arial Unicode MS" w:eastAsia="Arial Unicode MS" w:hAnsi="Arial Unicode MS" w:cs="Arial Unicode MS"/>
                    <w:color w:val="000000"/>
                    <w:sz w:val="17"/>
                    <w:szCs w:val="17"/>
                    <w:lang w:val="en-US"/>
                  </w:rPr>
                  <w:t xml:space="preserve">≥ 1 Gb IPsec VPN Throughput (AES-128+SHA1, 1420-byte). </w:t>
                </w:r>
              </w:sdtContent>
            </w:sdt>
          </w:p>
          <w:p w14:paraId="000000B5"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8"/>
                <w:id w:val="-638496475"/>
              </w:sdtPr>
              <w:sdtEndPr/>
              <w:sdtContent>
                <w:r>
                  <w:rPr>
                    <w:rFonts w:ascii="Arial Unicode MS" w:eastAsia="Arial Unicode MS" w:hAnsi="Arial Unicode MS" w:cs="Arial Unicode MS"/>
                    <w:color w:val="000000"/>
                    <w:sz w:val="17"/>
                    <w:szCs w:val="17"/>
                  </w:rPr>
                  <w:t>≥ 10,000 Número máximo de IPSec túneles (site to site).</w:t>
                </w:r>
              </w:sdtContent>
            </w:sdt>
          </w:p>
          <w:p w14:paraId="000000B6"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49"/>
                <w:id w:val="1352767367"/>
              </w:sdtPr>
              <w:sdtEndPr/>
              <w:sdtContent>
                <w:r>
                  <w:rPr>
                    <w:rFonts w:ascii="Arial Unicode MS" w:eastAsia="Arial Unicode MS" w:hAnsi="Arial Unicode MS" w:cs="Arial Unicode MS"/>
                    <w:color w:val="000000"/>
                    <w:sz w:val="17"/>
                    <w:szCs w:val="17"/>
                  </w:rPr>
                  <w:t>≥ 10,000 Número máximo</w:t>
                </w:r>
                <w:r>
                  <w:rPr>
                    <w:rFonts w:ascii="Arial Unicode MS" w:eastAsia="Arial Unicode MS" w:hAnsi="Arial Unicode MS" w:cs="Arial Unicode MS"/>
                    <w:color w:val="000000"/>
                    <w:sz w:val="17"/>
                    <w:szCs w:val="17"/>
                  </w:rPr>
                  <w:t xml:space="preserve"> de IPSec túneles (client to site).</w:t>
                </w:r>
              </w:sdtContent>
            </w:sdt>
          </w:p>
          <w:p w14:paraId="000000B7" w14:textId="77777777" w:rsidR="001C053B" w:rsidRDefault="00227369">
            <w:pPr>
              <w:widowControl w:val="0"/>
              <w:pBdr>
                <w:top w:val="nil"/>
                <w:left w:val="nil"/>
                <w:bottom w:val="nil"/>
                <w:right w:val="nil"/>
                <w:between w:val="nil"/>
              </w:pBdr>
              <w:spacing w:before="80" w:after="80"/>
              <w:rPr>
                <w:color w:val="000000"/>
                <w:sz w:val="17"/>
                <w:szCs w:val="17"/>
              </w:rPr>
            </w:pPr>
            <w:sdt>
              <w:sdtPr>
                <w:tag w:val="goog_rdk_50"/>
                <w:id w:val="1913883693"/>
              </w:sdtPr>
              <w:sdtEndPr/>
              <w:sdtContent>
                <w:r>
                  <w:rPr>
                    <w:rFonts w:ascii="Arial Unicode MS" w:eastAsia="Arial Unicode MS" w:hAnsi="Arial Unicode MS" w:cs="Arial Unicode MS"/>
                    <w:color w:val="000000"/>
                    <w:sz w:val="17"/>
                    <w:szCs w:val="17"/>
                  </w:rPr>
                  <w:t xml:space="preserve">≥ 10,000 Número máximo de Políticas de seguridad. </w:t>
                </w:r>
              </w:sdtContent>
            </w:sdt>
          </w:p>
        </w:tc>
      </w:tr>
      <w:tr w:rsidR="001C053B" w14:paraId="5443AC54" w14:textId="77777777">
        <w:trPr>
          <w:jc w:val="center"/>
        </w:trPr>
        <w:tc>
          <w:tcPr>
            <w:tcW w:w="2436" w:type="dxa"/>
            <w:tcBorders>
              <w:left w:val="single" w:sz="4" w:space="0" w:color="000000"/>
              <w:bottom w:val="single" w:sz="4" w:space="0" w:color="000000"/>
            </w:tcBorders>
          </w:tcPr>
          <w:p w14:paraId="000000B8" w14:textId="77777777" w:rsidR="001C053B" w:rsidRDefault="00227369">
            <w:pPr>
              <w:widowControl w:val="0"/>
              <w:pBdr>
                <w:top w:val="nil"/>
                <w:left w:val="nil"/>
                <w:bottom w:val="nil"/>
                <w:right w:val="nil"/>
                <w:between w:val="nil"/>
              </w:pBdr>
              <w:spacing w:before="80" w:after="80"/>
              <w:rPr>
                <w:color w:val="000000"/>
                <w:sz w:val="17"/>
                <w:szCs w:val="17"/>
              </w:rPr>
            </w:pPr>
            <w:r>
              <w:rPr>
                <w:color w:val="000000"/>
                <w:sz w:val="17"/>
                <w:szCs w:val="17"/>
              </w:rPr>
              <w:t xml:space="preserve">VLANs </w:t>
            </w:r>
          </w:p>
        </w:tc>
        <w:tc>
          <w:tcPr>
            <w:tcW w:w="7234" w:type="dxa"/>
            <w:tcBorders>
              <w:bottom w:val="single" w:sz="4" w:space="0" w:color="000000"/>
              <w:right w:val="single" w:sz="4" w:space="0" w:color="000000"/>
            </w:tcBorders>
          </w:tcPr>
          <w:p w14:paraId="000000B9" w14:textId="77777777" w:rsidR="001C053B" w:rsidRDefault="00227369">
            <w:pPr>
              <w:keepNext/>
              <w:widowControl w:val="0"/>
              <w:pBdr>
                <w:top w:val="nil"/>
                <w:left w:val="nil"/>
                <w:bottom w:val="nil"/>
                <w:right w:val="nil"/>
                <w:between w:val="nil"/>
              </w:pBdr>
              <w:spacing w:before="80" w:after="80"/>
              <w:rPr>
                <w:color w:val="000000"/>
                <w:sz w:val="17"/>
                <w:szCs w:val="17"/>
              </w:rPr>
            </w:pPr>
            <w:sdt>
              <w:sdtPr>
                <w:tag w:val="goog_rdk_51"/>
                <w:id w:val="-1028333375"/>
              </w:sdtPr>
              <w:sdtEndPr/>
              <w:sdtContent>
                <w:r>
                  <w:rPr>
                    <w:rFonts w:ascii="Arial Unicode MS" w:eastAsia="Arial Unicode MS" w:hAnsi="Arial Unicode MS" w:cs="Arial Unicode MS"/>
                    <w:color w:val="000000"/>
                    <w:sz w:val="17"/>
                    <w:szCs w:val="17"/>
                  </w:rPr>
                  <w:t>≥ 1,024 Número máximo de Vlans.</w:t>
                </w:r>
              </w:sdtContent>
            </w:sdt>
          </w:p>
        </w:tc>
      </w:tr>
    </w:tbl>
    <w:p w14:paraId="000000BA" w14:textId="77777777" w:rsidR="001C053B" w:rsidRDefault="001C053B">
      <w:pPr>
        <w:jc w:val="center"/>
      </w:pPr>
    </w:p>
    <w:p w14:paraId="000000BB" w14:textId="77777777" w:rsidR="001C053B" w:rsidRDefault="00227369">
      <w:pPr>
        <w:jc w:val="center"/>
      </w:pPr>
      <w:r>
        <w:t>Tabla 1. Firewall Tipo 2</w:t>
      </w:r>
    </w:p>
    <w:p w14:paraId="000000BC" w14:textId="77777777" w:rsidR="001C053B" w:rsidRDefault="00227369">
      <w:pPr>
        <w:pStyle w:val="Ttulo1"/>
        <w:numPr>
          <w:ilvl w:val="0"/>
          <w:numId w:val="18"/>
        </w:numPr>
      </w:pPr>
      <w:bookmarkStart w:id="21" w:name="_Toc21013998"/>
      <w:r>
        <w:lastRenderedPageBreak/>
        <w:t>SERVICIO DE CONTROL DE ACCESO A LA RED (NAC)</w:t>
      </w:r>
      <w:bookmarkEnd w:id="21"/>
    </w:p>
    <w:p w14:paraId="000000BD" w14:textId="77777777" w:rsidR="001C053B" w:rsidRDefault="00227369">
      <w:r>
        <w:t xml:space="preserve">La solución de control de acceso debe ser compatible con las plataformas de LAN y WLAN. </w:t>
      </w:r>
    </w:p>
    <w:p w14:paraId="000000BE" w14:textId="77777777" w:rsidR="001C053B" w:rsidRDefault="00227369">
      <w:pPr>
        <w:pStyle w:val="Ttulo1"/>
        <w:numPr>
          <w:ilvl w:val="0"/>
          <w:numId w:val="18"/>
        </w:numPr>
      </w:pPr>
      <w:bookmarkStart w:id="22" w:name="_Toc21013999"/>
      <w:r>
        <w:t>CAPACIDADES</w:t>
      </w:r>
      <w:bookmarkEnd w:id="22"/>
    </w:p>
    <w:p w14:paraId="000000BF" w14:textId="77777777" w:rsidR="001C053B" w:rsidRDefault="00227369">
      <w:r>
        <w:t>Capacidad de operar en modo HA activo-pasivo.</w:t>
      </w:r>
    </w:p>
    <w:p w14:paraId="000000C0" w14:textId="77777777" w:rsidR="001C053B" w:rsidRDefault="00227369">
      <w:pPr>
        <w:numPr>
          <w:ilvl w:val="0"/>
          <w:numId w:val="3"/>
        </w:numPr>
        <w:spacing w:after="0"/>
        <w:ind w:left="709" w:hanging="284"/>
      </w:pPr>
      <w:r>
        <w:t>Soporte incluido para la cantidad de dispositivos definidos en el Apéndice A, autenticados de forma simultáne</w:t>
      </w:r>
      <w:r>
        <w:t>a con capacidad para generar un cluster (o similar) que permita operar a la totalidad de dispositivos NAC como una sola entidad.</w:t>
      </w:r>
    </w:p>
    <w:p w14:paraId="000000C1" w14:textId="77777777" w:rsidR="001C053B" w:rsidRDefault="00227369">
      <w:pPr>
        <w:numPr>
          <w:ilvl w:val="0"/>
          <w:numId w:val="3"/>
        </w:numPr>
        <w:spacing w:after="0"/>
        <w:ind w:left="709" w:hanging="284"/>
      </w:pPr>
      <w:r>
        <w:t xml:space="preserve">Soportar al menos 2 puertos Gigabit Ethernet base-T. </w:t>
      </w:r>
    </w:p>
    <w:p w14:paraId="000000C2" w14:textId="77777777" w:rsidR="001C053B" w:rsidRDefault="00227369">
      <w:pPr>
        <w:numPr>
          <w:ilvl w:val="0"/>
          <w:numId w:val="3"/>
        </w:numPr>
        <w:spacing w:after="0"/>
        <w:ind w:left="709" w:hanging="284"/>
      </w:pPr>
      <w:r>
        <w:t>Soportar administración vía web (</w:t>
      </w:r>
      <w:sdt>
        <w:sdtPr>
          <w:tag w:val="goog_rdk_52"/>
          <w:id w:val="-2039654143"/>
        </w:sdtPr>
        <w:sdtEndPr/>
        <w:sdtContent>
          <w:commentRangeStart w:id="23"/>
        </w:sdtContent>
      </w:sdt>
      <w:r>
        <w:rPr>
          <w:highlight w:val="green"/>
        </w:rPr>
        <w:t>http</w:t>
      </w:r>
      <w:commentRangeEnd w:id="23"/>
      <w:r>
        <w:commentReference w:id="23"/>
      </w:r>
      <w:r>
        <w:t>, https).</w:t>
      </w:r>
    </w:p>
    <w:p w14:paraId="000000C3" w14:textId="77777777" w:rsidR="001C053B" w:rsidRDefault="00227369">
      <w:pPr>
        <w:numPr>
          <w:ilvl w:val="0"/>
          <w:numId w:val="3"/>
        </w:numPr>
        <w:spacing w:after="0"/>
        <w:ind w:left="709" w:hanging="284"/>
      </w:pPr>
      <w:r>
        <w:t xml:space="preserve">Debe identificar los </w:t>
      </w:r>
      <w:r>
        <w:t>dispositivos que intentan conectarse a la red, para validar si cumplen con los requerimientos mínimos para su acceso a la red.</w:t>
      </w:r>
    </w:p>
    <w:p w14:paraId="000000C4" w14:textId="77777777" w:rsidR="001C053B" w:rsidRDefault="00227369">
      <w:pPr>
        <w:numPr>
          <w:ilvl w:val="0"/>
          <w:numId w:val="3"/>
        </w:numPr>
        <w:spacing w:after="0"/>
        <w:ind w:left="709" w:hanging="284"/>
      </w:pPr>
      <w:r>
        <w:t>Soportar un cliente que supervisará las políticas establecidas y se realizará la remediación al dispositivo para dar cumplimiento</w:t>
      </w:r>
      <w:r>
        <w:t xml:space="preserve"> a las políticas de acceso.</w:t>
      </w:r>
    </w:p>
    <w:p w14:paraId="000000C5" w14:textId="77777777" w:rsidR="001C053B" w:rsidRDefault="00227369">
      <w:pPr>
        <w:numPr>
          <w:ilvl w:val="0"/>
          <w:numId w:val="3"/>
        </w:numPr>
        <w:spacing w:after="0"/>
        <w:ind w:left="709" w:hanging="284"/>
      </w:pPr>
      <w:r>
        <w:t>Soporte de autenticación estará basada en 802.1X.</w:t>
      </w:r>
    </w:p>
    <w:p w14:paraId="000000C6" w14:textId="77777777" w:rsidR="001C053B" w:rsidRDefault="00227369">
      <w:pPr>
        <w:numPr>
          <w:ilvl w:val="0"/>
          <w:numId w:val="3"/>
        </w:numPr>
        <w:spacing w:after="0"/>
        <w:ind w:left="709" w:hanging="284"/>
      </w:pPr>
      <w:r>
        <w:t>Soportar integración con LDAP.</w:t>
      </w:r>
    </w:p>
    <w:p w14:paraId="000000C7" w14:textId="77777777" w:rsidR="001C053B" w:rsidRDefault="00227369">
      <w:pPr>
        <w:numPr>
          <w:ilvl w:val="0"/>
          <w:numId w:val="3"/>
        </w:numPr>
        <w:spacing w:after="0"/>
        <w:ind w:left="709" w:hanging="284"/>
      </w:pPr>
      <w:r>
        <w:t>Soportar portal de autenticación para invitados.</w:t>
      </w:r>
    </w:p>
    <w:p w14:paraId="000000C8" w14:textId="77777777" w:rsidR="001C053B" w:rsidRDefault="00227369">
      <w:pPr>
        <w:numPr>
          <w:ilvl w:val="0"/>
          <w:numId w:val="3"/>
        </w:numPr>
        <w:spacing w:after="0"/>
        <w:ind w:left="709" w:hanging="284"/>
      </w:pPr>
      <w:r>
        <w:t xml:space="preserve">Soportar bypass en caso de contingencia. </w:t>
      </w:r>
    </w:p>
    <w:p w14:paraId="000000C9" w14:textId="77777777" w:rsidR="001C053B" w:rsidRDefault="00227369">
      <w:pPr>
        <w:numPr>
          <w:ilvl w:val="0"/>
          <w:numId w:val="3"/>
        </w:numPr>
        <w:spacing w:after="0"/>
        <w:ind w:left="709" w:hanging="284"/>
      </w:pPr>
      <w:r>
        <w:t>Soporte de protocolos de autenticación de RADIUS:</w:t>
      </w:r>
    </w:p>
    <w:p w14:paraId="000000CA" w14:textId="77777777" w:rsidR="001C053B" w:rsidRDefault="00227369">
      <w:pPr>
        <w:numPr>
          <w:ilvl w:val="0"/>
          <w:numId w:val="19"/>
        </w:numPr>
        <w:pBdr>
          <w:top w:val="nil"/>
          <w:left w:val="nil"/>
          <w:bottom w:val="nil"/>
          <w:right w:val="nil"/>
          <w:between w:val="nil"/>
        </w:pBdr>
        <w:spacing w:after="0"/>
        <w:rPr>
          <w:color w:val="000000"/>
        </w:rPr>
      </w:pPr>
      <w:r>
        <w:rPr>
          <w:color w:val="000000"/>
        </w:rPr>
        <w:t>PAP</w:t>
      </w:r>
    </w:p>
    <w:p w14:paraId="000000CB"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CHAP</w:t>
      </w:r>
    </w:p>
    <w:p w14:paraId="000000CC"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MS-CHAP</w:t>
      </w:r>
    </w:p>
    <w:p w14:paraId="000000CD"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EAP-TTLS</w:t>
      </w:r>
    </w:p>
    <w:p w14:paraId="000000CE"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PEAP</w:t>
      </w:r>
    </w:p>
    <w:p w14:paraId="000000CF"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EAP-MSCHAPv2</w:t>
      </w:r>
    </w:p>
    <w:p w14:paraId="000000D0" w14:textId="77777777" w:rsidR="001C053B" w:rsidRDefault="00227369">
      <w:pPr>
        <w:numPr>
          <w:ilvl w:val="0"/>
          <w:numId w:val="19"/>
        </w:numPr>
        <w:pBdr>
          <w:top w:val="nil"/>
          <w:left w:val="nil"/>
          <w:bottom w:val="nil"/>
          <w:right w:val="nil"/>
          <w:between w:val="nil"/>
        </w:pBdr>
        <w:spacing w:before="0"/>
        <w:rPr>
          <w:color w:val="000000"/>
        </w:rPr>
      </w:pPr>
      <w:r>
        <w:rPr>
          <w:color w:val="000000"/>
        </w:rPr>
        <w:t>EAP-TLS</w:t>
      </w:r>
    </w:p>
    <w:p w14:paraId="000000D1" w14:textId="77777777" w:rsidR="001C053B" w:rsidRDefault="00227369">
      <w:r>
        <w:t>Debe mostrar información de los terminales conectados:</w:t>
      </w:r>
    </w:p>
    <w:p w14:paraId="000000D2" w14:textId="77777777" w:rsidR="001C053B" w:rsidRDefault="00227369">
      <w:pPr>
        <w:numPr>
          <w:ilvl w:val="0"/>
          <w:numId w:val="19"/>
        </w:numPr>
        <w:pBdr>
          <w:top w:val="nil"/>
          <w:left w:val="nil"/>
          <w:bottom w:val="nil"/>
          <w:right w:val="nil"/>
          <w:between w:val="nil"/>
        </w:pBdr>
        <w:spacing w:after="0"/>
        <w:rPr>
          <w:color w:val="000000"/>
        </w:rPr>
      </w:pPr>
      <w:r>
        <w:rPr>
          <w:color w:val="000000"/>
        </w:rPr>
        <w:t>Dirección MAC</w:t>
      </w:r>
    </w:p>
    <w:p w14:paraId="000000D3"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Dirección IP</w:t>
      </w:r>
    </w:p>
    <w:p w14:paraId="000000D4"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Tipo de dispositivo</w:t>
      </w:r>
    </w:p>
    <w:p w14:paraId="000000D5"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Tipo de autenticación</w:t>
      </w:r>
    </w:p>
    <w:p w14:paraId="000000D6" w14:textId="77777777" w:rsidR="001C053B" w:rsidRDefault="00227369">
      <w:pPr>
        <w:numPr>
          <w:ilvl w:val="0"/>
          <w:numId w:val="19"/>
        </w:numPr>
        <w:pBdr>
          <w:top w:val="nil"/>
          <w:left w:val="nil"/>
          <w:bottom w:val="nil"/>
          <w:right w:val="nil"/>
          <w:between w:val="nil"/>
        </w:pBdr>
        <w:spacing w:before="0" w:after="0"/>
        <w:rPr>
          <w:color w:val="000000"/>
        </w:rPr>
      </w:pPr>
      <w:r>
        <w:rPr>
          <w:color w:val="000000"/>
        </w:rPr>
        <w:t>Perfil</w:t>
      </w:r>
    </w:p>
    <w:p w14:paraId="000000D7" w14:textId="77777777" w:rsidR="001C053B" w:rsidRDefault="00227369">
      <w:pPr>
        <w:numPr>
          <w:ilvl w:val="0"/>
          <w:numId w:val="19"/>
        </w:numPr>
        <w:pBdr>
          <w:top w:val="nil"/>
          <w:left w:val="nil"/>
          <w:bottom w:val="nil"/>
          <w:right w:val="nil"/>
          <w:between w:val="nil"/>
        </w:pBdr>
        <w:spacing w:before="0"/>
        <w:rPr>
          <w:color w:val="000000"/>
        </w:rPr>
      </w:pPr>
      <w:r>
        <w:rPr>
          <w:color w:val="000000"/>
        </w:rPr>
        <w:t>Fecha de registro.</w:t>
      </w:r>
    </w:p>
    <w:p w14:paraId="000000D8" w14:textId="77777777" w:rsidR="001C053B" w:rsidRDefault="00227369">
      <w:pPr>
        <w:pStyle w:val="Ttulo1"/>
        <w:numPr>
          <w:ilvl w:val="0"/>
          <w:numId w:val="18"/>
        </w:numPr>
      </w:pPr>
      <w:bookmarkStart w:id="24" w:name="_Toc21014000"/>
      <w:r>
        <w:lastRenderedPageBreak/>
        <w:t>GARANTÍAS, SOPORTE Y ACTUALIZACIÓN PARA ADQUISICIÓN DE EQUIPOS</w:t>
      </w:r>
      <w:bookmarkEnd w:id="24"/>
    </w:p>
    <w:p w14:paraId="000000D9" w14:textId="77777777" w:rsidR="001C053B" w:rsidRDefault="00227369">
      <w:r>
        <w:t>Para todos los componentes de la solución ofertada se deberán otorgar las siguientes garantías, soporte técnico y actualización para los equipos y software.</w:t>
      </w:r>
    </w:p>
    <w:p w14:paraId="000000DA" w14:textId="77777777" w:rsidR="001C053B" w:rsidRDefault="00227369">
      <w:pPr>
        <w:pStyle w:val="Ttulo2"/>
        <w:numPr>
          <w:ilvl w:val="1"/>
          <w:numId w:val="18"/>
        </w:numPr>
      </w:pPr>
      <w:bookmarkStart w:id="25" w:name="_Toc21014001"/>
      <w:r>
        <w:t>GARANTÍA HARDWARE</w:t>
      </w:r>
      <w:bookmarkEnd w:id="25"/>
    </w:p>
    <w:p w14:paraId="000000DB" w14:textId="77777777" w:rsidR="001C053B" w:rsidRDefault="00227369">
      <w:r>
        <w:t xml:space="preserve">Garantía de 3 años por parte del fabricante del equipo, deberá incluir repuestos y mano de obra en sitio para todos los elementos descritos. </w:t>
      </w:r>
    </w:p>
    <w:p w14:paraId="000000DC" w14:textId="77777777" w:rsidR="001C053B" w:rsidRDefault="00227369">
      <w:r>
        <w:t>Características que deberá cubrir:</w:t>
      </w:r>
    </w:p>
    <w:p w14:paraId="000000DD" w14:textId="77777777" w:rsidR="001C053B" w:rsidRDefault="00227369">
      <w:pPr>
        <w:numPr>
          <w:ilvl w:val="0"/>
          <w:numId w:val="3"/>
        </w:numPr>
        <w:spacing w:after="0"/>
        <w:ind w:left="709" w:hanging="284"/>
      </w:pPr>
      <w:r>
        <w:t>El fabricante y el proveedor se comprometen a dar cumplimiento a la garantía.</w:t>
      </w:r>
    </w:p>
    <w:p w14:paraId="000000DE" w14:textId="77777777" w:rsidR="001C053B" w:rsidRDefault="00227369">
      <w:pPr>
        <w:numPr>
          <w:ilvl w:val="0"/>
          <w:numId w:val="3"/>
        </w:numPr>
        <w:spacing w:after="0"/>
        <w:ind w:left="709" w:hanging="284"/>
      </w:pPr>
      <w:r>
        <w:t>E</w:t>
      </w:r>
      <w:r>
        <w:t>l servicio se prestará en las instalaciones de LA ENTIDAD requirente.</w:t>
      </w:r>
    </w:p>
    <w:p w14:paraId="000000DF" w14:textId="77777777" w:rsidR="001C053B" w:rsidRDefault="00227369">
      <w:pPr>
        <w:numPr>
          <w:ilvl w:val="0"/>
          <w:numId w:val="3"/>
        </w:numPr>
        <w:spacing w:after="0"/>
        <w:ind w:left="709" w:hanging="284"/>
      </w:pPr>
      <w:r>
        <w:t>Garantía en sitio para todos los componentes de la solución ofertada, con cobertura 24X7X365, con tiempo de respuesta de 4 horas mismo día y con sustitución de los mismos por parte del f</w:t>
      </w:r>
      <w:r>
        <w:t>abricante del equipo.</w:t>
      </w:r>
    </w:p>
    <w:p w14:paraId="000000E0" w14:textId="77777777" w:rsidR="001C053B" w:rsidRDefault="00227369">
      <w:pPr>
        <w:numPr>
          <w:ilvl w:val="0"/>
          <w:numId w:val="3"/>
        </w:numPr>
        <w:spacing w:after="0"/>
        <w:ind w:left="709" w:hanging="284"/>
      </w:pPr>
      <w:r>
        <w:t>El tiempo de reparación será día siguiente laboral. Sí excede este lapso, el proveedor deberá entregar un equipo de respaldo equivalente mientras se soluciona el problema.</w:t>
      </w:r>
    </w:p>
    <w:p w14:paraId="000000E1" w14:textId="77777777" w:rsidR="001C053B" w:rsidRDefault="00227369">
      <w:pPr>
        <w:numPr>
          <w:ilvl w:val="0"/>
          <w:numId w:val="3"/>
        </w:numPr>
        <w:spacing w:after="0"/>
        <w:ind w:left="709" w:hanging="284"/>
      </w:pPr>
      <w:r>
        <w:t>Si la reparación excede de 30 días naturales, el proveedor ent</w:t>
      </w:r>
      <w:r>
        <w:t>regará a cambio un equipo nuevo con las características iguales al adquirido u otro equipo de mayores características.</w:t>
      </w:r>
    </w:p>
    <w:p w14:paraId="000000E2" w14:textId="77777777" w:rsidR="001C053B" w:rsidRDefault="00227369">
      <w:pPr>
        <w:numPr>
          <w:ilvl w:val="0"/>
          <w:numId w:val="3"/>
        </w:numPr>
        <w:spacing w:after="0"/>
        <w:ind w:left="709" w:hanging="284"/>
      </w:pPr>
      <w:r>
        <w:t>Carta del fabricante del hardware donde garantice la existencia de refacciones por lo menos durante los siguientes cinco años a partir de</w:t>
      </w:r>
      <w:r>
        <w:t xml:space="preserve"> la fecha de entrega de los bienes</w:t>
      </w:r>
    </w:p>
    <w:p w14:paraId="000000E3" w14:textId="77777777" w:rsidR="001C053B" w:rsidRDefault="00227369">
      <w:pPr>
        <w:pStyle w:val="Ttulo2"/>
        <w:numPr>
          <w:ilvl w:val="1"/>
          <w:numId w:val="18"/>
        </w:numPr>
        <w:ind w:left="1287"/>
      </w:pPr>
      <w:bookmarkStart w:id="26" w:name="_Toc21014002"/>
      <w:r>
        <w:t>GARANTÍA DE SOFTWARE.</w:t>
      </w:r>
      <w:bookmarkEnd w:id="26"/>
    </w:p>
    <w:p w14:paraId="000000E4" w14:textId="77777777" w:rsidR="001C053B" w:rsidRDefault="00227369">
      <w:pPr>
        <w:numPr>
          <w:ilvl w:val="0"/>
          <w:numId w:val="3"/>
        </w:numPr>
        <w:spacing w:after="0"/>
        <w:ind w:left="709" w:hanging="284"/>
      </w:pPr>
      <w:r>
        <w:t>Garantía de software durante la vigencia de la garantía, en sitio para todo el software de la solución ofertada.</w:t>
      </w:r>
    </w:p>
    <w:p w14:paraId="000000E5" w14:textId="77777777" w:rsidR="001C053B" w:rsidRDefault="00227369">
      <w:pPr>
        <w:numPr>
          <w:ilvl w:val="0"/>
          <w:numId w:val="3"/>
        </w:numPr>
        <w:spacing w:after="0"/>
        <w:ind w:left="709" w:hanging="284"/>
      </w:pPr>
      <w:r>
        <w:t xml:space="preserve">Soporte telefónico 24X7X365, </w:t>
      </w:r>
      <w:r>
        <w:rPr>
          <w:highlight w:val="green"/>
        </w:rPr>
        <w:t xml:space="preserve">con tiempo de </w:t>
      </w:r>
      <w:sdt>
        <w:sdtPr>
          <w:tag w:val="goog_rdk_53"/>
          <w:id w:val="-322043152"/>
        </w:sdtPr>
        <w:sdtEndPr/>
        <w:sdtContent>
          <w:commentRangeStart w:id="27"/>
        </w:sdtContent>
      </w:sdt>
      <w:r>
        <w:rPr>
          <w:highlight w:val="green"/>
        </w:rPr>
        <w:t xml:space="preserve">respuesta </w:t>
      </w:r>
      <w:commentRangeEnd w:id="27"/>
      <w:r>
        <w:commentReference w:id="27"/>
      </w:r>
      <w:r>
        <w:rPr>
          <w:highlight w:val="green"/>
        </w:rPr>
        <w:t>máximo de 15 minutos</w:t>
      </w:r>
      <w:r>
        <w:t>.</w:t>
      </w:r>
    </w:p>
    <w:p w14:paraId="000000E6" w14:textId="77777777" w:rsidR="001C053B" w:rsidRDefault="00227369">
      <w:pPr>
        <w:numPr>
          <w:ilvl w:val="0"/>
          <w:numId w:val="3"/>
        </w:numPr>
        <w:spacing w:after="0"/>
        <w:ind w:left="709" w:hanging="284"/>
      </w:pPr>
      <w:r>
        <w:t>Servic</w:t>
      </w:r>
      <w:r>
        <w:t>ios de actualización de versiones y medios magnéticos (instalación y documentación) durante la vigencia de la garantía.</w:t>
      </w:r>
    </w:p>
    <w:p w14:paraId="000000E7" w14:textId="77777777" w:rsidR="001C053B" w:rsidRDefault="00227369">
      <w:pPr>
        <w:pStyle w:val="Ttulo1"/>
        <w:numPr>
          <w:ilvl w:val="0"/>
          <w:numId w:val="18"/>
        </w:numPr>
      </w:pPr>
      <w:bookmarkStart w:id="28" w:name="_Toc21014003"/>
      <w:r>
        <w:t>GARANTÍA SOPORTE Y ACTUALIZACIÓN PARA ARRENDAMIENTO DE EQUIPOS</w:t>
      </w:r>
      <w:bookmarkEnd w:id="28"/>
    </w:p>
    <w:p w14:paraId="000000E8" w14:textId="77777777" w:rsidR="001C053B" w:rsidRDefault="00227369">
      <w:r>
        <w:t>Para todos los componentes de la solución ofertada se deberán otorgar las</w:t>
      </w:r>
      <w:r>
        <w:t xml:space="preserve"> siguientes garantías, soporte técnico y actualización para los equipos y software.</w:t>
      </w:r>
    </w:p>
    <w:p w14:paraId="000000E9" w14:textId="77777777" w:rsidR="001C053B" w:rsidRDefault="00227369">
      <w:pPr>
        <w:pStyle w:val="Ttulo2"/>
        <w:numPr>
          <w:ilvl w:val="1"/>
          <w:numId w:val="18"/>
        </w:numPr>
        <w:ind w:left="1287"/>
      </w:pPr>
      <w:bookmarkStart w:id="29" w:name="_Toc21014004"/>
      <w:r>
        <w:lastRenderedPageBreak/>
        <w:t>GARANTÍA HARDWARE</w:t>
      </w:r>
      <w:bookmarkEnd w:id="29"/>
    </w:p>
    <w:p w14:paraId="000000EA" w14:textId="77777777" w:rsidR="001C053B" w:rsidRDefault="00227369">
      <w:pPr>
        <w:numPr>
          <w:ilvl w:val="0"/>
          <w:numId w:val="3"/>
        </w:numPr>
        <w:spacing w:after="0"/>
        <w:ind w:left="709" w:hanging="284"/>
      </w:pPr>
      <w:r>
        <w:t>Garantía durante la vigencia del contrato, en sitio para todos los componentes de la solución ofertada, con cobertura 24X7X365, con tiempo de respuesta de</w:t>
      </w:r>
      <w:r>
        <w:t xml:space="preserve"> 4 horas mismo día y con sustitución de los mismos por parte del fabricante del equipo.</w:t>
      </w:r>
    </w:p>
    <w:p w14:paraId="000000EB" w14:textId="77777777" w:rsidR="001C053B" w:rsidRDefault="00227369">
      <w:pPr>
        <w:spacing w:after="0"/>
        <w:ind w:left="708"/>
      </w:pPr>
      <w:r>
        <w:t>El tiempo de reparación será día siguiente laboral. Sí excede este lapso, el proveedor deberá entregar un equipo de respaldo equivalente mientras se soluciona el proble</w:t>
      </w:r>
      <w:r>
        <w:t>ma.</w:t>
      </w:r>
    </w:p>
    <w:p w14:paraId="000000EC" w14:textId="77777777" w:rsidR="001C053B" w:rsidRDefault="00227369">
      <w:pPr>
        <w:numPr>
          <w:ilvl w:val="0"/>
          <w:numId w:val="3"/>
        </w:numPr>
        <w:spacing w:after="0"/>
        <w:ind w:left="709" w:hanging="284"/>
      </w:pPr>
      <w:r>
        <w:t>Carta del fabricante del hardware donde garantice la existencia de refacciones por lo menos durante la vigencia del contrato.</w:t>
      </w:r>
    </w:p>
    <w:p w14:paraId="000000ED" w14:textId="77777777" w:rsidR="001C053B" w:rsidRDefault="00227369">
      <w:pPr>
        <w:pStyle w:val="Ttulo2"/>
        <w:numPr>
          <w:ilvl w:val="1"/>
          <w:numId w:val="18"/>
        </w:numPr>
      </w:pPr>
      <w:bookmarkStart w:id="30" w:name="_Toc21014005"/>
      <w:r>
        <w:t>GARANTÍA DE SOFTWARE.</w:t>
      </w:r>
      <w:bookmarkEnd w:id="30"/>
    </w:p>
    <w:p w14:paraId="000000EE" w14:textId="77777777" w:rsidR="001C053B" w:rsidRDefault="00227369">
      <w:pPr>
        <w:numPr>
          <w:ilvl w:val="0"/>
          <w:numId w:val="3"/>
        </w:numPr>
        <w:spacing w:after="0"/>
        <w:ind w:left="709" w:hanging="284"/>
      </w:pPr>
      <w:r>
        <w:t>Garantía de software durante la vigencia del contrato, en sitio para todo el software de la solución ofe</w:t>
      </w:r>
      <w:r>
        <w:t>rtada.</w:t>
      </w:r>
    </w:p>
    <w:p w14:paraId="000000EF" w14:textId="77777777" w:rsidR="001C053B" w:rsidRDefault="00227369">
      <w:pPr>
        <w:numPr>
          <w:ilvl w:val="0"/>
          <w:numId w:val="3"/>
        </w:numPr>
        <w:spacing w:after="0"/>
        <w:ind w:left="709" w:hanging="284"/>
      </w:pPr>
      <w:r>
        <w:t>Soporte telefónico 24X7X365, con tiempo de respuesta máximo de 15 minutos.</w:t>
      </w:r>
    </w:p>
    <w:p w14:paraId="000000F0" w14:textId="77777777" w:rsidR="001C053B" w:rsidRDefault="00227369">
      <w:pPr>
        <w:numPr>
          <w:ilvl w:val="0"/>
          <w:numId w:val="3"/>
        </w:numPr>
        <w:spacing w:after="0"/>
        <w:ind w:left="709" w:hanging="284"/>
      </w:pPr>
      <w:r>
        <w:t>Servicios de actualización de versiones y medios magnéticos (instalación y documentación) durante la vigencia del contrato.</w:t>
      </w:r>
    </w:p>
    <w:p w14:paraId="000000F1" w14:textId="77777777" w:rsidR="001C053B" w:rsidRDefault="00227369">
      <w:pPr>
        <w:pStyle w:val="Ttulo1"/>
        <w:numPr>
          <w:ilvl w:val="0"/>
          <w:numId w:val="18"/>
        </w:numPr>
      </w:pPr>
      <w:bookmarkStart w:id="31" w:name="_Toc21014006"/>
      <w:bookmarkStart w:id="32" w:name="_GoBack"/>
      <w:bookmarkEnd w:id="32"/>
      <w:r>
        <w:t xml:space="preserve">SOPORTE TÉCNICO </w:t>
      </w:r>
      <w:r>
        <w:rPr>
          <w:highlight w:val="green"/>
        </w:rPr>
        <w:t xml:space="preserve">PARA HARDWARE Y </w:t>
      </w:r>
      <w:sdt>
        <w:sdtPr>
          <w:tag w:val="goog_rdk_54"/>
          <w:id w:val="1452900337"/>
        </w:sdtPr>
        <w:sdtEndPr/>
        <w:sdtContent>
          <w:commentRangeStart w:id="33"/>
        </w:sdtContent>
      </w:sdt>
      <w:r>
        <w:rPr>
          <w:highlight w:val="green"/>
        </w:rPr>
        <w:t>SOFTWARE</w:t>
      </w:r>
      <w:commentRangeEnd w:id="33"/>
      <w:r>
        <w:commentReference w:id="33"/>
      </w:r>
      <w:r>
        <w:t>.</w:t>
      </w:r>
      <w:bookmarkEnd w:id="31"/>
    </w:p>
    <w:p w14:paraId="000000F2" w14:textId="77777777" w:rsidR="001C053B" w:rsidRDefault="00227369">
      <w:pPr>
        <w:numPr>
          <w:ilvl w:val="0"/>
          <w:numId w:val="3"/>
        </w:numPr>
        <w:spacing w:after="0"/>
        <w:ind w:left="709" w:hanging="284"/>
      </w:pPr>
      <w:r>
        <w:t>El fabricante o los fabricantes que se contemplen en la solución deberán contar con una oficina de representación debidamente conformada en México para proveer el soporte técnico de campo solicitado.</w:t>
      </w:r>
    </w:p>
    <w:p w14:paraId="000000F3" w14:textId="77777777" w:rsidR="001C053B" w:rsidRDefault="00227369">
      <w:pPr>
        <w:numPr>
          <w:ilvl w:val="0"/>
          <w:numId w:val="3"/>
        </w:numPr>
        <w:spacing w:after="0"/>
        <w:ind w:left="709" w:hanging="284"/>
      </w:pPr>
      <w:r>
        <w:t xml:space="preserve">Servicio de asistencia telefónica, con tiempo máximo de </w:t>
      </w:r>
      <w:r>
        <w:t>respuesta de 15 minutos.</w:t>
      </w:r>
    </w:p>
    <w:p w14:paraId="000000F4" w14:textId="77777777" w:rsidR="001C053B" w:rsidRDefault="00227369">
      <w:pPr>
        <w:numPr>
          <w:ilvl w:val="0"/>
          <w:numId w:val="3"/>
        </w:numPr>
        <w:spacing w:after="0"/>
        <w:ind w:left="709" w:hanging="284"/>
      </w:pPr>
      <w:r>
        <w:t>Servicio de asistencia en Internet.</w:t>
      </w:r>
    </w:p>
    <w:p w14:paraId="000000F5" w14:textId="77777777" w:rsidR="001C053B" w:rsidRDefault="00227369">
      <w:pPr>
        <w:numPr>
          <w:ilvl w:val="0"/>
          <w:numId w:val="3"/>
        </w:numPr>
        <w:spacing w:after="0"/>
        <w:ind w:left="709" w:hanging="284"/>
      </w:pPr>
      <w:r>
        <w:t>Servicio de asistencia técnica vía remota o Internet en caso de ser necesario.</w:t>
      </w:r>
    </w:p>
    <w:p w14:paraId="000000F6" w14:textId="77777777" w:rsidR="001C053B" w:rsidRDefault="00227369">
      <w:pPr>
        <w:numPr>
          <w:ilvl w:val="0"/>
          <w:numId w:val="3"/>
        </w:numPr>
        <w:spacing w:after="0"/>
        <w:ind w:left="709" w:hanging="284"/>
      </w:pPr>
      <w:r>
        <w:t>Plan de escalamiento de fallas.</w:t>
      </w:r>
    </w:p>
    <w:p w14:paraId="000000F7" w14:textId="77777777" w:rsidR="001C053B" w:rsidRDefault="00227369">
      <w:pPr>
        <w:numPr>
          <w:ilvl w:val="0"/>
          <w:numId w:val="3"/>
        </w:numPr>
        <w:spacing w:after="0"/>
        <w:ind w:left="709" w:hanging="284"/>
      </w:pPr>
      <w:r>
        <w:t xml:space="preserve">Soporte </w:t>
      </w:r>
      <w:r>
        <w:rPr>
          <w:highlight w:val="green"/>
        </w:rPr>
        <w:t xml:space="preserve">del </w:t>
      </w:r>
      <w:sdt>
        <w:sdtPr>
          <w:tag w:val="goog_rdk_55"/>
          <w:id w:val="-1081441575"/>
        </w:sdtPr>
        <w:sdtEndPr/>
        <w:sdtContent>
          <w:commentRangeStart w:id="34"/>
        </w:sdtContent>
      </w:sdt>
      <w:r>
        <w:rPr>
          <w:highlight w:val="green"/>
        </w:rPr>
        <w:t>fabricante</w:t>
      </w:r>
      <w:commentRangeEnd w:id="34"/>
      <w:r>
        <w:commentReference w:id="34"/>
      </w:r>
      <w:r>
        <w:t xml:space="preserve"> en sitio en caso de que el problema no se resuelva en 8 </w:t>
      </w:r>
      <w:r>
        <w:t>horas.</w:t>
      </w:r>
    </w:p>
    <w:p w14:paraId="000000F8" w14:textId="77777777" w:rsidR="001C053B" w:rsidRDefault="00227369">
      <w:pPr>
        <w:pStyle w:val="Ttulo1"/>
        <w:numPr>
          <w:ilvl w:val="0"/>
          <w:numId w:val="18"/>
        </w:numPr>
      </w:pPr>
      <w:bookmarkStart w:id="35" w:name="_Toc21014007"/>
      <w:r>
        <w:t>MEDIOS PARA REPORTAR FALLAS Y HACER EFECTIVAS LAS GARANTÍAS:</w:t>
      </w:r>
      <w:bookmarkEnd w:id="35"/>
    </w:p>
    <w:p w14:paraId="000000F9" w14:textId="77777777" w:rsidR="001C053B" w:rsidRDefault="00227369">
      <w:pPr>
        <w:numPr>
          <w:ilvl w:val="0"/>
          <w:numId w:val="3"/>
        </w:numPr>
        <w:spacing w:after="0"/>
        <w:ind w:left="709" w:hanging="284"/>
      </w:pPr>
      <w:r>
        <w:t>El procedimiento de recepción de reportes y atención de fallas de los equipos.</w:t>
      </w:r>
    </w:p>
    <w:p w14:paraId="000000FA" w14:textId="77777777" w:rsidR="001C053B" w:rsidRDefault="00227369">
      <w:pPr>
        <w:numPr>
          <w:ilvl w:val="0"/>
          <w:numId w:val="3"/>
        </w:numPr>
        <w:spacing w:after="0"/>
        <w:ind w:left="709" w:hanging="284"/>
      </w:pPr>
      <w:r>
        <w:t>Se debe de indicar una línea telefónica del fabricante o centro de atención telefónica certificado o aprobado</w:t>
      </w:r>
      <w:r>
        <w:t xml:space="preserve"> por el fabricante sin costo de llamada para el usuario, como uno de los canales para hacer efectiva la garantía.</w:t>
      </w:r>
    </w:p>
    <w:p w14:paraId="000000FB" w14:textId="77777777" w:rsidR="001C053B" w:rsidRDefault="00227369">
      <w:pPr>
        <w:numPr>
          <w:ilvl w:val="0"/>
          <w:numId w:val="3"/>
        </w:numPr>
        <w:spacing w:after="0"/>
        <w:ind w:left="709" w:hanging="284"/>
      </w:pPr>
      <w:r>
        <w:t>Se debe de especificar un correo electrónico de atención, como uno de los canales para hacer efectiva la garantía.</w:t>
      </w:r>
    </w:p>
    <w:p w14:paraId="000000FC" w14:textId="77777777" w:rsidR="001C053B" w:rsidRDefault="00227369">
      <w:pPr>
        <w:pStyle w:val="Ttulo1"/>
        <w:numPr>
          <w:ilvl w:val="0"/>
          <w:numId w:val="18"/>
        </w:numPr>
      </w:pPr>
      <w:bookmarkStart w:id="36" w:name="_Toc21014008"/>
      <w:r>
        <w:lastRenderedPageBreak/>
        <w:t>CONSIDERACIONES PARA EL PRO</w:t>
      </w:r>
      <w:r>
        <w:t>CEDIMIENTO DE CONTRATACIÓN</w:t>
      </w:r>
      <w:bookmarkEnd w:id="36"/>
    </w:p>
    <w:p w14:paraId="000000FD" w14:textId="77777777" w:rsidR="001C053B" w:rsidRDefault="00227369">
      <w:pPr>
        <w:pStyle w:val="Ttulo2"/>
        <w:numPr>
          <w:ilvl w:val="1"/>
          <w:numId w:val="18"/>
        </w:numPr>
      </w:pPr>
      <w:bookmarkStart w:id="37" w:name="_Toc21014009"/>
      <w:r>
        <w:t>ADQUISICIÓN</w:t>
      </w:r>
      <w:bookmarkEnd w:id="37"/>
    </w:p>
    <w:p w14:paraId="000000FE" w14:textId="77777777" w:rsidR="001C053B" w:rsidRDefault="00227369">
      <w:pPr>
        <w:numPr>
          <w:ilvl w:val="0"/>
          <w:numId w:val="3"/>
        </w:numPr>
        <w:spacing w:after="0"/>
        <w:ind w:left="709" w:hanging="284"/>
      </w:pPr>
      <w:r>
        <w:t>Presentar carta original por parte del fabricante manifestando bajo protesta de decir verdad, dirigida a LA ENTIDAD, que el equipo propuesto está basado en estándares internacionales y no maneja protocolos propietario</w:t>
      </w:r>
      <w:r>
        <w:t>s para su correcta operación</w:t>
      </w:r>
    </w:p>
    <w:p w14:paraId="000000FF" w14:textId="5E8219F7" w:rsidR="001C053B" w:rsidRDefault="00227369">
      <w:pPr>
        <w:numPr>
          <w:ilvl w:val="0"/>
          <w:numId w:val="3"/>
        </w:numPr>
        <w:spacing w:after="0"/>
        <w:ind w:left="709" w:hanging="284"/>
      </w:pPr>
      <w:sdt>
        <w:sdtPr>
          <w:rPr>
            <w:highlight w:val="green"/>
          </w:rPr>
          <w:tag w:val="goog_rdk_56"/>
          <w:id w:val="-1969727490"/>
          <w:showingPlcHdr/>
        </w:sdtPr>
        <w:sdtEndPr/>
        <w:sdtContent>
          <w:r w:rsidR="00EE6DA1" w:rsidRPr="00EE6DA1">
            <w:rPr>
              <w:highlight w:val="green"/>
            </w:rPr>
            <w:t xml:space="preserve">     </w:t>
          </w:r>
          <w:commentRangeStart w:id="38"/>
        </w:sdtContent>
      </w:sdt>
      <w:r w:rsidRPr="00EE6DA1">
        <w:rPr>
          <w:highlight w:val="green"/>
        </w:rPr>
        <w:t>Presentar carta  original del fabricante de manifestación bajo protesta de decir verdad, dirigida a LA ENTIDAD, en donde el fabricante se declara obligado solidario con el proveedor participante en él suministro, instalación,</w:t>
      </w:r>
      <w:r w:rsidRPr="00EE6DA1">
        <w:rPr>
          <w:highlight w:val="green"/>
        </w:rPr>
        <w:t xml:space="preserve"> configuración, puesta a punto y funcionalidades de los equipos propuestos</w:t>
      </w:r>
      <w:r>
        <w:t>.</w:t>
      </w:r>
      <w:commentRangeEnd w:id="38"/>
      <w:r>
        <w:commentReference w:id="38"/>
      </w:r>
    </w:p>
    <w:p w14:paraId="00000100" w14:textId="77777777" w:rsidR="001C053B" w:rsidRDefault="00227369">
      <w:pPr>
        <w:numPr>
          <w:ilvl w:val="0"/>
          <w:numId w:val="3"/>
        </w:numPr>
        <w:spacing w:after="0"/>
        <w:ind w:left="709" w:hanging="284"/>
      </w:pPr>
      <w:r>
        <w:t xml:space="preserve">Presentar carta </w:t>
      </w:r>
      <w:r>
        <w:rPr>
          <w:highlight w:val="green"/>
        </w:rPr>
        <w:t xml:space="preserve">original </w:t>
      </w:r>
      <w:sdt>
        <w:sdtPr>
          <w:tag w:val="goog_rdk_57"/>
          <w:id w:val="473264950"/>
        </w:sdtPr>
        <w:sdtEndPr/>
        <w:sdtContent>
          <w:commentRangeStart w:id="39"/>
        </w:sdtContent>
      </w:sdt>
      <w:r>
        <w:rPr>
          <w:highlight w:val="green"/>
        </w:rPr>
        <w:t xml:space="preserve">del </w:t>
      </w:r>
      <w:sdt>
        <w:sdtPr>
          <w:tag w:val="goog_rdk_58"/>
          <w:id w:val="1216315223"/>
        </w:sdtPr>
        <w:sdtEndPr/>
        <w:sdtContent>
          <w:commentRangeStart w:id="40"/>
        </w:sdtContent>
      </w:sdt>
      <w:r>
        <w:rPr>
          <w:highlight w:val="green"/>
        </w:rPr>
        <w:t>fabricante</w:t>
      </w:r>
      <w:commentRangeEnd w:id="40"/>
      <w:r>
        <w:commentReference w:id="40"/>
      </w:r>
      <w:r>
        <w:rPr>
          <w:highlight w:val="green"/>
        </w:rPr>
        <w:t xml:space="preserve"> </w:t>
      </w:r>
      <w:commentRangeEnd w:id="39"/>
      <w:r>
        <w:commentReference w:id="39"/>
      </w:r>
      <w:r>
        <w:t>de manifestación bajo protesta de decir verdad, dirigida a LA ENTIDAD, donde garantice la existencia de refacciones por lo meno</w:t>
      </w:r>
      <w:r>
        <w:t>s durante los siguientes cinco años a partir de la fecha de entrega de los bienes.</w:t>
      </w:r>
    </w:p>
    <w:p w14:paraId="00000101" w14:textId="77777777" w:rsidR="001C053B" w:rsidRDefault="00227369">
      <w:pPr>
        <w:numPr>
          <w:ilvl w:val="0"/>
          <w:numId w:val="3"/>
        </w:numPr>
        <w:spacing w:after="0"/>
        <w:ind w:left="709" w:hanging="284"/>
      </w:pPr>
      <w:r>
        <w:t>Presentar carta original del fabricante de manifestación bajo protesta de decir verdad, dirigida a LA ENTIDAD que acredite al proveedor participante como distribuidor autori</w:t>
      </w:r>
      <w:r>
        <w:t>zado de los bienes.</w:t>
      </w:r>
    </w:p>
    <w:p w14:paraId="00000102" w14:textId="77777777" w:rsidR="001C053B" w:rsidRDefault="00227369">
      <w:pPr>
        <w:numPr>
          <w:ilvl w:val="0"/>
          <w:numId w:val="3"/>
        </w:numPr>
        <w:spacing w:after="0"/>
        <w:ind w:left="709" w:hanging="284"/>
      </w:pPr>
      <w:r>
        <w:t xml:space="preserve">Carta del fabricante en la que se relacionen sus centros de servicio autorizados, los cuales podrán </w:t>
      </w:r>
      <w:r>
        <w:rPr>
          <w:highlight w:val="green"/>
        </w:rPr>
        <w:t xml:space="preserve">ser </w:t>
      </w:r>
      <w:r>
        <w:rPr>
          <w:color w:val="000000"/>
          <w:highlight w:val="green"/>
        </w:rPr>
        <w:t xml:space="preserve">a través de Distribuidores </w:t>
      </w:r>
      <w:sdt>
        <w:sdtPr>
          <w:tag w:val="goog_rdk_59"/>
          <w:id w:val="1296958231"/>
        </w:sdtPr>
        <w:sdtEndPr/>
        <w:sdtContent>
          <w:commentRangeStart w:id="41"/>
        </w:sdtContent>
      </w:sdt>
      <w:r>
        <w:rPr>
          <w:color w:val="000000"/>
          <w:highlight w:val="green"/>
        </w:rPr>
        <w:t>Autorizados</w:t>
      </w:r>
      <w:commentRangeEnd w:id="41"/>
      <w:r>
        <w:commentReference w:id="41"/>
      </w:r>
      <w:r>
        <w:t>.</w:t>
      </w:r>
    </w:p>
    <w:p w14:paraId="00000103" w14:textId="77777777" w:rsidR="001C053B" w:rsidRDefault="00227369">
      <w:pPr>
        <w:numPr>
          <w:ilvl w:val="0"/>
          <w:numId w:val="3"/>
        </w:numPr>
        <w:spacing w:after="0"/>
        <w:ind w:left="709" w:hanging="284"/>
      </w:pPr>
      <w:r>
        <w:t>Carta original del fabricante en la que se manifieste bajo protesta de decir verdad que</w:t>
      </w:r>
      <w:r>
        <w:t xml:space="preserve"> cuentan con la infraestructura técnica, de servicio y refacciones para el mantenimiento de los equipos objeto del proceso de adjudicación, por cuando menos 5 años a partir de la fecha de entrega de los bienes.</w:t>
      </w:r>
    </w:p>
    <w:p w14:paraId="00000104" w14:textId="77777777" w:rsidR="001C053B" w:rsidRDefault="00227369">
      <w:pPr>
        <w:numPr>
          <w:ilvl w:val="0"/>
          <w:numId w:val="3"/>
        </w:numPr>
        <w:spacing w:after="0"/>
        <w:ind w:left="709" w:hanging="284"/>
      </w:pPr>
      <w:r>
        <w:t>Los equipos suministrados, deberán contar con</w:t>
      </w:r>
      <w:r>
        <w:t xml:space="preserve"> la ficha técnica, los manuales, instructivos, catálogos, y/o folletos en idioma español que sean necesarios para el conocimiento y óptimo uso, aprovechamiento, operación y funcionamiento de los mismos.</w:t>
      </w:r>
    </w:p>
    <w:p w14:paraId="00000105" w14:textId="77777777" w:rsidR="001C053B" w:rsidRDefault="00227369">
      <w:pPr>
        <w:numPr>
          <w:ilvl w:val="0"/>
          <w:numId w:val="3"/>
        </w:numPr>
        <w:spacing w:after="0"/>
        <w:ind w:left="709" w:hanging="284"/>
      </w:pPr>
      <w:r>
        <w:t xml:space="preserve">Para el proceso de adjudicación, se podrán presentar </w:t>
      </w:r>
      <w:r>
        <w:t>folletos y/o información bajada de Internet donde aparezcan las especificaciones ofertadas proporcionando la URL para verificación. En caso de que alguna especificación no aparezca en la documentación impresa y electrónica se deberá anexar carta del fabric</w:t>
      </w:r>
      <w:r>
        <w:t>ante, firmada bajo protesta de decir verdad, donde incluya la o las especificaciones técnicas faltantes</w:t>
      </w:r>
    </w:p>
    <w:p w14:paraId="00000106" w14:textId="77777777" w:rsidR="001C053B" w:rsidRDefault="00227369">
      <w:pPr>
        <w:pStyle w:val="Ttulo2"/>
        <w:numPr>
          <w:ilvl w:val="1"/>
          <w:numId w:val="18"/>
        </w:numPr>
      </w:pPr>
      <w:bookmarkStart w:id="42" w:name="_Toc21014010"/>
      <w:r>
        <w:t>ARRENDAMIENTO</w:t>
      </w:r>
      <w:bookmarkEnd w:id="42"/>
    </w:p>
    <w:p w14:paraId="00000107" w14:textId="77777777" w:rsidR="001C053B" w:rsidRDefault="00227369">
      <w:pPr>
        <w:numPr>
          <w:ilvl w:val="0"/>
          <w:numId w:val="3"/>
        </w:numPr>
        <w:spacing w:after="0"/>
        <w:ind w:left="709" w:hanging="284"/>
      </w:pPr>
      <w:r>
        <w:t>Carta del PROVEEDOR en la que se manifieste bajo protesta de decir verdad que cuenta con la infraestructura técnica y de servicio; así como la existencia de refacciones para el mantenimiento de los bienes objeto del servicio de arrendamiento, por cuando me</w:t>
      </w:r>
      <w:r>
        <w:t>nos durante la vigencia del contrato.</w:t>
      </w:r>
    </w:p>
    <w:p w14:paraId="00000108" w14:textId="77777777" w:rsidR="001C053B" w:rsidRDefault="00227369">
      <w:pPr>
        <w:numPr>
          <w:ilvl w:val="0"/>
          <w:numId w:val="3"/>
        </w:numPr>
        <w:spacing w:after="0"/>
        <w:ind w:left="709" w:hanging="284"/>
      </w:pPr>
      <w:r>
        <w:lastRenderedPageBreak/>
        <w:t>Se deberá de indicar una línea telefónica o centro de atención telefónica del PROVEEDOR sin costo de llamada para el usuario, para el levantamiento de fallas de los equipos.</w:t>
      </w:r>
    </w:p>
    <w:p w14:paraId="00000109" w14:textId="77777777" w:rsidR="001C053B" w:rsidRDefault="00227369">
      <w:pPr>
        <w:pStyle w:val="Ttulo1"/>
        <w:numPr>
          <w:ilvl w:val="0"/>
          <w:numId w:val="18"/>
        </w:numPr>
      </w:pPr>
      <w:bookmarkStart w:id="43" w:name="_Toc21014011"/>
      <w:r>
        <w:t>CERTIFICACIONES</w:t>
      </w:r>
      <w:bookmarkEnd w:id="43"/>
    </w:p>
    <w:p w14:paraId="0000010A" w14:textId="77777777" w:rsidR="001C053B" w:rsidRDefault="00227369">
      <w:pPr>
        <w:numPr>
          <w:ilvl w:val="0"/>
          <w:numId w:val="4"/>
        </w:numPr>
        <w:spacing w:before="280" w:after="0" w:line="240" w:lineRule="auto"/>
        <w:ind w:hanging="43"/>
      </w:pPr>
      <w:r>
        <w:t>Presentar carta vigente del fabricante que acredite al participante como distribuidor autorizado y certificado para la instalación, configuración y puesta a punto de los bienes que oferta.</w:t>
      </w:r>
    </w:p>
    <w:p w14:paraId="0000010B" w14:textId="77777777" w:rsidR="001C053B" w:rsidRDefault="00227369">
      <w:pPr>
        <w:numPr>
          <w:ilvl w:val="0"/>
          <w:numId w:val="4"/>
        </w:numPr>
        <w:spacing w:before="0" w:after="0" w:line="240" w:lineRule="auto"/>
        <w:ind w:hanging="43"/>
      </w:pPr>
      <w:r>
        <w:t>Presentar carta vigente del fabricante de los equipos propuestos de</w:t>
      </w:r>
      <w:r>
        <w:t xml:space="preserve"> manifestación bajo protesta de decir verdad, dirigida a </w:t>
      </w:r>
      <w:r>
        <w:rPr>
          <w:b/>
        </w:rPr>
        <w:t>LA ENTIDAD</w:t>
      </w:r>
      <w:r>
        <w:t>, donde declara que el participante cuenta con personal certificado por el fabricante, para la instalación, configuración y puesta a punto del equipo que oferta.</w:t>
      </w:r>
    </w:p>
    <w:p w14:paraId="0000010C" w14:textId="77777777" w:rsidR="001C053B" w:rsidRDefault="00227369">
      <w:pPr>
        <w:numPr>
          <w:ilvl w:val="0"/>
          <w:numId w:val="4"/>
        </w:numPr>
        <w:spacing w:before="0" w:after="0" w:line="240" w:lineRule="auto"/>
        <w:ind w:hanging="43"/>
      </w:pPr>
      <w:r>
        <w:t>El proveedor participante d</w:t>
      </w:r>
      <w:r>
        <w:t>eberá presentar original y copia del documento (Certificado) vigente otorgado por el fabricante de los equipos ofertados que acredite que el participante cuenta con al menos 2 ingenieros certificados en la solución propuesta.</w:t>
      </w:r>
    </w:p>
    <w:p w14:paraId="0000010D" w14:textId="77777777" w:rsidR="001C053B" w:rsidRDefault="00227369">
      <w:pPr>
        <w:numPr>
          <w:ilvl w:val="0"/>
          <w:numId w:val="4"/>
        </w:numPr>
        <w:spacing w:before="0" w:after="280" w:line="240" w:lineRule="auto"/>
        <w:rPr>
          <w:highlight w:val="green"/>
        </w:rPr>
      </w:pPr>
      <w:r>
        <w:rPr>
          <w:highlight w:val="green"/>
        </w:rPr>
        <w:t>El participante deberá acredit</w:t>
      </w:r>
      <w:r>
        <w:rPr>
          <w:highlight w:val="green"/>
        </w:rPr>
        <w:t xml:space="preserve">ar su experiencia en el suministro, instalación, configuración y puesta a punto de la solución propuesta </w:t>
      </w:r>
      <w:sdt>
        <w:sdtPr>
          <w:tag w:val="goog_rdk_60"/>
          <w:id w:val="-146437393"/>
        </w:sdtPr>
        <w:sdtEndPr/>
        <w:sdtContent>
          <w:commentRangeStart w:id="44"/>
        </w:sdtContent>
      </w:sdt>
      <w:r>
        <w:rPr>
          <w:highlight w:val="green"/>
        </w:rPr>
        <w:t>servicios iguales o similares a los ofertados</w:t>
      </w:r>
      <w:commentRangeEnd w:id="44"/>
      <w:r>
        <w:commentReference w:id="44"/>
      </w:r>
      <w:r>
        <w:rPr>
          <w:highlight w:val="green"/>
        </w:rPr>
        <w:t xml:space="preserve">, referenciando 3 casos de instalaciones soportadas similares a la de la propuesta y avaladas por el </w:t>
      </w:r>
      <w:r>
        <w:rPr>
          <w:highlight w:val="green"/>
        </w:rPr>
        <w:t xml:space="preserve">fabricante, para lo cual deberán citar nombre, domicilio y teléfonos de los clientes que presente de referencia, los cuales podrán ser verificados por </w:t>
      </w:r>
      <w:r>
        <w:rPr>
          <w:b/>
          <w:highlight w:val="green"/>
        </w:rPr>
        <w:t>LA ENTIDAD</w:t>
      </w:r>
      <w:r>
        <w:rPr>
          <w:highlight w:val="green"/>
        </w:rPr>
        <w:t>.</w:t>
      </w:r>
    </w:p>
    <w:p w14:paraId="0000010E" w14:textId="77777777" w:rsidR="001C053B" w:rsidRDefault="00227369">
      <w:pPr>
        <w:pStyle w:val="Ttulo1"/>
        <w:numPr>
          <w:ilvl w:val="0"/>
          <w:numId w:val="18"/>
        </w:numPr>
      </w:pPr>
      <w:bookmarkStart w:id="45" w:name="_Toc21014012"/>
      <w:r>
        <w:t>CAPACITACIÓN.</w:t>
      </w:r>
      <w:bookmarkEnd w:id="45"/>
    </w:p>
    <w:p w14:paraId="0000010F" w14:textId="77777777" w:rsidR="001C053B" w:rsidRDefault="00227369">
      <w:pPr>
        <w:numPr>
          <w:ilvl w:val="0"/>
          <w:numId w:val="4"/>
        </w:numPr>
        <w:spacing w:before="280" w:after="0" w:line="240" w:lineRule="auto"/>
        <w:ind w:hanging="43"/>
      </w:pPr>
      <w:r>
        <w:t>Incluir transferencia de conocimiento de la solución propuesta impartido por el</w:t>
      </w:r>
      <w:r>
        <w:t xml:space="preserve"> fabricante en un centro de capacitación autorizado por el mismo, para al menos dos personas, con una duración mínima de 40 horas. La transferencia de conocimiento deberá de incluir la operación, administración y configuración de los bienes propuestos. En </w:t>
      </w:r>
      <w:r>
        <w:t>esta se deberá incluir el temario del curso.</w:t>
      </w:r>
    </w:p>
    <w:p w14:paraId="00000110" w14:textId="77777777" w:rsidR="001C053B" w:rsidRDefault="00227369">
      <w:pPr>
        <w:numPr>
          <w:ilvl w:val="0"/>
          <w:numId w:val="4"/>
        </w:numPr>
        <w:spacing w:before="0" w:after="0" w:line="240" w:lineRule="auto"/>
        <w:ind w:hanging="43"/>
      </w:pPr>
      <w:r>
        <w:t>Si el curso se imparte en un centro de capacitación, se deberá incluir carta vigente que lo avale como centro autorizado de capacitación por parte del fabricante del curso propuesto.</w:t>
      </w:r>
    </w:p>
    <w:p w14:paraId="00000111" w14:textId="77777777" w:rsidR="001C053B" w:rsidRDefault="00227369">
      <w:pPr>
        <w:numPr>
          <w:ilvl w:val="0"/>
          <w:numId w:val="4"/>
        </w:numPr>
        <w:spacing w:before="0" w:after="280" w:line="240" w:lineRule="auto"/>
        <w:ind w:hanging="43"/>
      </w:pPr>
      <w:r>
        <w:t>La ubicación donde se realiz</w:t>
      </w:r>
      <w:r>
        <w:t xml:space="preserve">ará la capacitación será de común acuerdo con </w:t>
      </w:r>
      <w:r>
        <w:rPr>
          <w:b/>
        </w:rPr>
        <w:t>LA ENTIDAD.</w:t>
      </w:r>
    </w:p>
    <w:p w14:paraId="00000112" w14:textId="77777777" w:rsidR="001C053B" w:rsidRDefault="00227369">
      <w:pPr>
        <w:pStyle w:val="Ttulo1"/>
        <w:numPr>
          <w:ilvl w:val="0"/>
          <w:numId w:val="18"/>
        </w:numPr>
      </w:pPr>
      <w:bookmarkStart w:id="46" w:name="_Toc21014013"/>
      <w:r>
        <w:t>INSTALACIÓN</w:t>
      </w:r>
      <w:bookmarkEnd w:id="46"/>
    </w:p>
    <w:p w14:paraId="00000113" w14:textId="77777777" w:rsidR="001C053B" w:rsidRDefault="00227369">
      <w:r>
        <w:t xml:space="preserve">La instalación, configuración y puesta a punto de los bienes ofertados deberá ser realizada por parte del proveedor y avalada por el fabricante y de común acuerdo con </w:t>
      </w:r>
      <w:r>
        <w:rPr>
          <w:b/>
        </w:rPr>
        <w:t>LA ENTIDAD</w:t>
      </w:r>
      <w:r>
        <w:t>.</w:t>
      </w:r>
    </w:p>
    <w:p w14:paraId="00000114" w14:textId="77777777" w:rsidR="001C053B" w:rsidRDefault="00227369">
      <w:pPr>
        <w:rPr>
          <w:color w:val="000000"/>
        </w:rPr>
      </w:pPr>
      <w:r>
        <w:rPr>
          <w:color w:val="000000"/>
          <w:highlight w:val="green"/>
        </w:rPr>
        <w:t xml:space="preserve">Debido </w:t>
      </w:r>
      <w:r>
        <w:rPr>
          <w:color w:val="000000"/>
          <w:highlight w:val="green"/>
        </w:rPr>
        <w:t xml:space="preserve">a que estas especificaciones técnicas son generales para todas LAS ENTIDADES y DEPENDENCIAS de la Administración Pública Federal, es importante señalar los tiempos de implementación se establecerán en el Anexo Técnico Específico de </w:t>
      </w:r>
      <w:r>
        <w:rPr>
          <w:highlight w:val="green"/>
        </w:rPr>
        <w:t>LA ENTIDAD</w:t>
      </w:r>
    </w:p>
    <w:p w14:paraId="00000115" w14:textId="77777777" w:rsidR="001C053B" w:rsidRDefault="00227369">
      <w:pPr>
        <w:rPr>
          <w:color w:val="000000"/>
          <w:highlight w:val="green"/>
        </w:rPr>
      </w:pPr>
      <w:r>
        <w:rPr>
          <w:color w:val="000000"/>
          <w:highlight w:val="green"/>
        </w:rPr>
        <w:lastRenderedPageBreak/>
        <w:t xml:space="preserve">Es </w:t>
      </w:r>
      <w:sdt>
        <w:sdtPr>
          <w:tag w:val="goog_rdk_61"/>
          <w:id w:val="1535232252"/>
        </w:sdtPr>
        <w:sdtEndPr/>
        <w:sdtContent>
          <w:commentRangeStart w:id="47"/>
        </w:sdtContent>
      </w:sdt>
      <w:r>
        <w:rPr>
          <w:color w:val="000000"/>
          <w:highlight w:val="green"/>
        </w:rPr>
        <w:t>importan</w:t>
      </w:r>
      <w:r>
        <w:rPr>
          <w:color w:val="000000"/>
          <w:highlight w:val="green"/>
        </w:rPr>
        <w:t>te mencionar que en el anexo técnico final se determinará lo siguiente:</w:t>
      </w:r>
    </w:p>
    <w:p w14:paraId="00000116" w14:textId="77777777" w:rsidR="001C053B" w:rsidRDefault="00227369">
      <w:pPr>
        <w:numPr>
          <w:ilvl w:val="0"/>
          <w:numId w:val="14"/>
        </w:numPr>
        <w:pBdr>
          <w:top w:val="nil"/>
          <w:left w:val="nil"/>
          <w:bottom w:val="nil"/>
          <w:right w:val="nil"/>
          <w:between w:val="nil"/>
        </w:pBdr>
        <w:spacing w:after="0"/>
        <w:rPr>
          <w:color w:val="000000"/>
          <w:highlight w:val="green"/>
        </w:rPr>
      </w:pPr>
      <w:r>
        <w:rPr>
          <w:color w:val="000000"/>
          <w:highlight w:val="green"/>
        </w:rPr>
        <w:t>La ubicación física en donde se requiera desplegar los equipos con los que se implementará la solución.</w:t>
      </w:r>
    </w:p>
    <w:p w14:paraId="00000117" w14:textId="77777777" w:rsidR="001C053B" w:rsidRDefault="00227369">
      <w:pPr>
        <w:numPr>
          <w:ilvl w:val="0"/>
          <w:numId w:val="14"/>
        </w:numPr>
        <w:pBdr>
          <w:top w:val="nil"/>
          <w:left w:val="nil"/>
          <w:bottom w:val="nil"/>
          <w:right w:val="nil"/>
          <w:between w:val="nil"/>
        </w:pBdr>
        <w:spacing w:before="0" w:after="0"/>
        <w:rPr>
          <w:color w:val="000000"/>
          <w:highlight w:val="green"/>
        </w:rPr>
      </w:pPr>
      <w:r>
        <w:rPr>
          <w:color w:val="000000"/>
          <w:highlight w:val="green"/>
        </w:rPr>
        <w:t>Se proporcionará el número de políticas de seguridad, objetos, perfiles de seguridad y reglas de NAT con las que se cuente, tanto en los firewalls como en los dispositivos NAC, de manera que se realice un estimado más certero del esfuerzo necesario para ll</w:t>
      </w:r>
      <w:r>
        <w:rPr>
          <w:color w:val="000000"/>
          <w:highlight w:val="green"/>
        </w:rPr>
        <w:t>evar acabo la migración.</w:t>
      </w:r>
    </w:p>
    <w:p w14:paraId="00000118" w14:textId="77777777" w:rsidR="001C053B" w:rsidRDefault="00227369">
      <w:pPr>
        <w:numPr>
          <w:ilvl w:val="0"/>
          <w:numId w:val="14"/>
        </w:numPr>
        <w:pBdr>
          <w:top w:val="nil"/>
          <w:left w:val="nil"/>
          <w:bottom w:val="nil"/>
          <w:right w:val="nil"/>
          <w:between w:val="nil"/>
        </w:pBdr>
        <w:spacing w:before="0"/>
        <w:rPr>
          <w:color w:val="000000"/>
          <w:highlight w:val="green"/>
        </w:rPr>
      </w:pPr>
      <w:r>
        <w:rPr>
          <w:color w:val="000000"/>
          <w:highlight w:val="green"/>
        </w:rPr>
        <w:t xml:space="preserve">Se indicará el número de usuarios existentes detrás del firewall, así como la cantidad de segmentos a proteger. </w:t>
      </w:r>
      <w:commentRangeEnd w:id="47"/>
      <w:r>
        <w:commentReference w:id="47"/>
      </w:r>
    </w:p>
    <w:p w14:paraId="00000119" w14:textId="77777777" w:rsidR="001C053B" w:rsidRDefault="00227369">
      <w:pPr>
        <w:pStyle w:val="Ttulo1"/>
        <w:numPr>
          <w:ilvl w:val="0"/>
          <w:numId w:val="18"/>
        </w:numPr>
      </w:pPr>
      <w:bookmarkStart w:id="48" w:name="_Toc21014014"/>
      <w:r>
        <w:t>ENTREGABLES</w:t>
      </w:r>
      <w:bookmarkEnd w:id="48"/>
    </w:p>
    <w:p w14:paraId="0000011A" w14:textId="77777777" w:rsidR="001C053B" w:rsidRDefault="00227369">
      <w:pPr>
        <w:pStyle w:val="Ttulo2"/>
        <w:numPr>
          <w:ilvl w:val="1"/>
          <w:numId w:val="18"/>
        </w:numPr>
      </w:pPr>
      <w:bookmarkStart w:id="49" w:name="_Toc21014015"/>
      <w:r>
        <w:t>MEMORIA TÉCNICA</w:t>
      </w:r>
      <w:bookmarkEnd w:id="49"/>
    </w:p>
    <w:p w14:paraId="0000011B" w14:textId="77777777" w:rsidR="001C053B" w:rsidRDefault="00227369">
      <w:pPr>
        <w:numPr>
          <w:ilvl w:val="0"/>
          <w:numId w:val="15"/>
        </w:numPr>
        <w:pBdr>
          <w:top w:val="nil"/>
          <w:left w:val="nil"/>
          <w:bottom w:val="nil"/>
          <w:right w:val="nil"/>
          <w:between w:val="nil"/>
        </w:pBdr>
        <w:spacing w:after="0"/>
        <w:rPr>
          <w:color w:val="000000"/>
        </w:rPr>
      </w:pPr>
      <w:r>
        <w:rPr>
          <w:color w:val="000000"/>
        </w:rPr>
        <w:t>EL PROVEEDOR de servicio deberá entregar la memoria técnica de la instalación de los componentes que forman parte de este servicio.</w:t>
      </w:r>
    </w:p>
    <w:p w14:paraId="0000011C" w14:textId="77777777" w:rsidR="001C053B" w:rsidRDefault="00227369">
      <w:pPr>
        <w:numPr>
          <w:ilvl w:val="0"/>
          <w:numId w:val="15"/>
        </w:numPr>
        <w:pBdr>
          <w:top w:val="nil"/>
          <w:left w:val="nil"/>
          <w:bottom w:val="nil"/>
          <w:right w:val="nil"/>
          <w:between w:val="nil"/>
        </w:pBdr>
        <w:spacing w:before="0" w:after="0"/>
        <w:rPr>
          <w:color w:val="000000"/>
        </w:rPr>
      </w:pPr>
      <w:r>
        <w:rPr>
          <w:color w:val="000000"/>
        </w:rPr>
        <w:t>EL PROVEEDOR incluirá en la memoria técnica el registro de las pruebas realizadas de alta disponibilidad.</w:t>
      </w:r>
    </w:p>
    <w:p w14:paraId="0000011D" w14:textId="77777777" w:rsidR="001C053B" w:rsidRDefault="00227369">
      <w:pPr>
        <w:numPr>
          <w:ilvl w:val="0"/>
          <w:numId w:val="15"/>
        </w:numPr>
        <w:pBdr>
          <w:top w:val="nil"/>
          <w:left w:val="nil"/>
          <w:bottom w:val="nil"/>
          <w:right w:val="nil"/>
          <w:between w:val="nil"/>
        </w:pBdr>
        <w:spacing w:before="0" w:after="0"/>
        <w:rPr>
          <w:color w:val="000000"/>
        </w:rPr>
      </w:pPr>
      <w:r>
        <w:rPr>
          <w:color w:val="000000"/>
        </w:rPr>
        <w:t>EL PROVEEDOR deberá incluir los diagramas de conectividad incluyendo entre otros, el número de puertos requeridos para la operación de las soluciones propuestas, el tipo de comunicación requerida (unidireccional o bidireccional), etc. Los diagramas se incl</w:t>
      </w:r>
      <w:r>
        <w:rPr>
          <w:color w:val="000000"/>
        </w:rPr>
        <w:t>uirán dentro de la memoria técnica en formato electrónico (Microsoft Office Visio).</w:t>
      </w:r>
    </w:p>
    <w:p w14:paraId="0000011E" w14:textId="77777777" w:rsidR="001C053B" w:rsidRDefault="00227369">
      <w:pPr>
        <w:numPr>
          <w:ilvl w:val="0"/>
          <w:numId w:val="15"/>
        </w:numPr>
        <w:pBdr>
          <w:top w:val="nil"/>
          <w:left w:val="nil"/>
          <w:bottom w:val="nil"/>
          <w:right w:val="nil"/>
          <w:between w:val="nil"/>
        </w:pBdr>
        <w:spacing w:before="0" w:after="0"/>
        <w:rPr>
          <w:color w:val="000000"/>
        </w:rPr>
      </w:pPr>
      <w:r>
        <w:rPr>
          <w:color w:val="000000"/>
        </w:rPr>
        <w:t>En caso de cambio de equipamiento o configuraciones en los mismos, la memoria técnica deberá ser actualizada por EL PROVEEDOR.</w:t>
      </w:r>
    </w:p>
    <w:p w14:paraId="0000011F" w14:textId="77777777" w:rsidR="001C053B" w:rsidRDefault="00227369">
      <w:pPr>
        <w:numPr>
          <w:ilvl w:val="0"/>
          <w:numId w:val="15"/>
        </w:numPr>
        <w:pBdr>
          <w:top w:val="nil"/>
          <w:left w:val="nil"/>
          <w:bottom w:val="nil"/>
          <w:right w:val="nil"/>
          <w:between w:val="nil"/>
        </w:pBdr>
        <w:spacing w:before="0"/>
        <w:rPr>
          <w:color w:val="000000"/>
        </w:rPr>
      </w:pPr>
      <w:r>
        <w:rPr>
          <w:color w:val="000000"/>
        </w:rPr>
        <w:t xml:space="preserve">EL PROVEEDOR de servicios deberá entregar la </w:t>
      </w:r>
      <w:r>
        <w:rPr>
          <w:color w:val="000000"/>
        </w:rPr>
        <w:t>memoria técnica de los equipos que formen parte de la infraestructura tecnológica de servicios de aprovisionamiento, dicha memoria deberá contar con las siguientes características:</w:t>
      </w:r>
    </w:p>
    <w:p w14:paraId="00000120" w14:textId="77777777" w:rsidR="001C053B" w:rsidRDefault="00227369">
      <w:pPr>
        <w:numPr>
          <w:ilvl w:val="0"/>
          <w:numId w:val="23"/>
        </w:numPr>
      </w:pPr>
      <w:r>
        <w:t>Visión y Alcance</w:t>
      </w:r>
    </w:p>
    <w:p w14:paraId="00000121" w14:textId="77777777" w:rsidR="001C053B" w:rsidRDefault="00227369">
      <w:pPr>
        <w:numPr>
          <w:ilvl w:val="0"/>
          <w:numId w:val="23"/>
        </w:numPr>
      </w:pPr>
      <w:r>
        <w:t>Planeación y Diseño</w:t>
      </w:r>
    </w:p>
    <w:p w14:paraId="00000122" w14:textId="77777777" w:rsidR="001C053B" w:rsidRDefault="00227369">
      <w:pPr>
        <w:numPr>
          <w:ilvl w:val="0"/>
          <w:numId w:val="23"/>
        </w:numPr>
      </w:pPr>
      <w:r>
        <w:t>Situación Actual</w:t>
      </w:r>
    </w:p>
    <w:p w14:paraId="00000123" w14:textId="77777777" w:rsidR="001C053B" w:rsidRDefault="00227369">
      <w:pPr>
        <w:numPr>
          <w:ilvl w:val="0"/>
          <w:numId w:val="23"/>
        </w:numPr>
      </w:pPr>
      <w:r>
        <w:t>Especificación Funcio</w:t>
      </w:r>
      <w:r>
        <w:t>nal</w:t>
      </w:r>
    </w:p>
    <w:p w14:paraId="00000124" w14:textId="77777777" w:rsidR="001C053B" w:rsidRDefault="00227369">
      <w:pPr>
        <w:numPr>
          <w:ilvl w:val="0"/>
          <w:numId w:val="23"/>
        </w:numPr>
      </w:pPr>
      <w:r>
        <w:t>Requisitos Mínimos para la instalación</w:t>
      </w:r>
    </w:p>
    <w:p w14:paraId="00000125" w14:textId="77777777" w:rsidR="001C053B" w:rsidRDefault="00227369">
      <w:pPr>
        <w:numPr>
          <w:ilvl w:val="0"/>
          <w:numId w:val="23"/>
        </w:numPr>
      </w:pPr>
      <w:r>
        <w:t>Características de Software</w:t>
      </w:r>
    </w:p>
    <w:p w14:paraId="00000126" w14:textId="77777777" w:rsidR="001C053B" w:rsidRDefault="00227369">
      <w:pPr>
        <w:numPr>
          <w:ilvl w:val="0"/>
          <w:numId w:val="23"/>
        </w:numPr>
      </w:pPr>
      <w:r>
        <w:t>Características de hardware</w:t>
      </w:r>
    </w:p>
    <w:p w14:paraId="00000127" w14:textId="77777777" w:rsidR="001C053B" w:rsidRDefault="00227369">
      <w:pPr>
        <w:numPr>
          <w:ilvl w:val="0"/>
          <w:numId w:val="23"/>
        </w:numPr>
      </w:pPr>
      <w:r>
        <w:t>Diseño Conceptual y Físico</w:t>
      </w:r>
    </w:p>
    <w:p w14:paraId="00000128" w14:textId="77777777" w:rsidR="001C053B" w:rsidRDefault="00227369">
      <w:pPr>
        <w:numPr>
          <w:ilvl w:val="0"/>
          <w:numId w:val="23"/>
        </w:numPr>
      </w:pPr>
      <w:r>
        <w:t>Parámetros de Configuración para su correcta instrumentación</w:t>
      </w:r>
    </w:p>
    <w:p w14:paraId="00000129" w14:textId="77777777" w:rsidR="001C053B" w:rsidRDefault="00227369">
      <w:pPr>
        <w:numPr>
          <w:ilvl w:val="0"/>
          <w:numId w:val="23"/>
        </w:numPr>
      </w:pPr>
      <w:r>
        <w:t>Pruebas de Funcionamiento</w:t>
      </w:r>
    </w:p>
    <w:p w14:paraId="0000012A" w14:textId="77777777" w:rsidR="001C053B" w:rsidRDefault="00227369">
      <w:pPr>
        <w:pStyle w:val="Ttulo1"/>
        <w:numPr>
          <w:ilvl w:val="0"/>
          <w:numId w:val="18"/>
        </w:numPr>
      </w:pPr>
      <w:bookmarkStart w:id="50" w:name="_Toc21014016"/>
      <w:r>
        <w:lastRenderedPageBreak/>
        <w:t>SERVICIOS DE INSTALACIÓN, CONFIGURACIÓN Y MIGRACIÓN DE LA INFRAESTRUCTURA DE SEGURIDAD FIREWALL Y NAC</w:t>
      </w:r>
      <w:bookmarkEnd w:id="50"/>
    </w:p>
    <w:p w14:paraId="0000012B" w14:textId="77777777" w:rsidR="001C053B" w:rsidRDefault="00227369">
      <w:r>
        <w:t>EL PROVEEDOR de la infraestructura de Seguridad Firewall y NAC deberá realizar la instalación, configuración de los equipos propuestos en las instalacione</w:t>
      </w:r>
      <w:r>
        <w:t>s que LA ENTIDAD le indique.</w:t>
      </w:r>
    </w:p>
    <w:p w14:paraId="0000012C" w14:textId="77777777" w:rsidR="001C053B" w:rsidRDefault="00227369">
      <w:r>
        <w:t xml:space="preserve">EL PROVEEDOR deberá realizar la migración de la infraestructura actual a la infraestructura propuesta y actualizar la configuración para conectar e integrar la aplicación a la nueva infraestructura y ambientes de operación, en </w:t>
      </w:r>
      <w:r>
        <w:t>las instalaciones que LA ENTIDAD le indique.</w:t>
      </w:r>
    </w:p>
    <w:p w14:paraId="0000012D" w14:textId="77777777" w:rsidR="001C053B" w:rsidRDefault="00227369">
      <w:r>
        <w:t>Para realizar la migración hacia la infraestructura propuesta por EL PROVEEDOR, éste deberá entregar un plan de migración para cada una LAS ENTIDADES, quienes aprobarán dicho plan.</w:t>
      </w:r>
    </w:p>
    <w:p w14:paraId="0000012E" w14:textId="77777777" w:rsidR="001C053B" w:rsidRDefault="00227369">
      <w:r>
        <w:t xml:space="preserve">El plan de migración hacia la </w:t>
      </w:r>
      <w:r>
        <w:t>infraestructura propuesta deberá incluir dentro del entregable como mínimo los siguientes capítulos a desarrollar por parte de EL PROVEEDOR:</w:t>
      </w:r>
    </w:p>
    <w:p w14:paraId="0000012F" w14:textId="77777777" w:rsidR="001C053B" w:rsidRDefault="00227369">
      <w:pPr>
        <w:numPr>
          <w:ilvl w:val="1"/>
          <w:numId w:val="10"/>
        </w:numPr>
        <w:pBdr>
          <w:top w:val="nil"/>
          <w:left w:val="nil"/>
          <w:bottom w:val="nil"/>
          <w:right w:val="nil"/>
          <w:between w:val="nil"/>
        </w:pBdr>
        <w:spacing w:after="0" w:line="240" w:lineRule="auto"/>
        <w:ind w:left="709"/>
      </w:pPr>
      <w:r>
        <w:rPr>
          <w:color w:val="000000"/>
        </w:rPr>
        <w:t>Estrategia de migración de la aplicación.</w:t>
      </w:r>
    </w:p>
    <w:p w14:paraId="00000130"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Estrategia de integración con otros servicios de LA ENTIDAD para las tare</w:t>
      </w:r>
      <w:r>
        <w:rPr>
          <w:color w:val="000000"/>
        </w:rPr>
        <w:t>as de migración.</w:t>
      </w:r>
    </w:p>
    <w:p w14:paraId="00000131"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Análisis de Riesgos.</w:t>
      </w:r>
    </w:p>
    <w:p w14:paraId="00000132"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Plan de Mitigación de riesgos.</w:t>
      </w:r>
    </w:p>
    <w:p w14:paraId="00000133"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Actividades detalladas de migración.</w:t>
      </w:r>
    </w:p>
    <w:p w14:paraId="00000134"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Plan de trabajo de migración.</w:t>
      </w:r>
    </w:p>
    <w:p w14:paraId="00000135"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Ajustes. Se refiere a la actualización de configuraciones, flujos y otros elementos necesarios que determine EL PROVEEDOR para que infraestructura de Seguridad y NAC opere correctamente.</w:t>
      </w:r>
    </w:p>
    <w:p w14:paraId="00000136"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Liberación de la aplicación. Es responsabilidad de EL PROVEEDOR en co</w:t>
      </w:r>
      <w:r>
        <w:rPr>
          <w:color w:val="000000"/>
        </w:rPr>
        <w:t>ordinación con LA ENTIDAD la liberación de la infraestructura de Seguridad y NAC en modo productivo y de entregarla a LA ENTIDAD para que se encargue de la operación y continuidad operativa, previa entrega de la documentación.</w:t>
      </w:r>
    </w:p>
    <w:p w14:paraId="00000137"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 xml:space="preserve">EL PROVEEDOR ejecutará todas </w:t>
      </w:r>
      <w:r>
        <w:rPr>
          <w:color w:val="000000"/>
        </w:rPr>
        <w:t xml:space="preserve">las actividades para lograr que las migraciones sean organizadas, apegadas a la planeación acordada y aprobada por LA ENTIDAD, garantizando la participación de los recursos humanos proporcionados, entre los que se encuentran, los arquitectos de migración, </w:t>
      </w:r>
      <w:r>
        <w:rPr>
          <w:color w:val="000000"/>
        </w:rPr>
        <w:t>técnicos y administrador de proyectos, que deberán contar con experiencia y conocimiento técnico en la ejecución de proyectos de migración, así como las herramientas necesarias que faciliten la tarea; asegurando que dicha planeación se lleve a cabo bajo pr</w:t>
      </w:r>
      <w:r>
        <w:rPr>
          <w:color w:val="000000"/>
        </w:rPr>
        <w:t>incipios de eficiencia y eficacia que garanticen el cumplimiento de los objetivos planteados para el proyecto.</w:t>
      </w:r>
    </w:p>
    <w:p w14:paraId="00000138" w14:textId="77777777" w:rsidR="001C053B" w:rsidRDefault="00227369">
      <w:pPr>
        <w:numPr>
          <w:ilvl w:val="1"/>
          <w:numId w:val="10"/>
        </w:numPr>
        <w:pBdr>
          <w:top w:val="nil"/>
          <w:left w:val="nil"/>
          <w:bottom w:val="nil"/>
          <w:right w:val="nil"/>
          <w:between w:val="nil"/>
        </w:pBdr>
        <w:spacing w:before="0" w:after="0" w:line="240" w:lineRule="auto"/>
        <w:ind w:left="709"/>
      </w:pPr>
      <w:r>
        <w:rPr>
          <w:color w:val="000000"/>
        </w:rPr>
        <w:t>Dentro del plan de migración se deberá incluir la definición, desarrollo y mantenimiento de un plan de pruebas para confirmar que dicha migración</w:t>
      </w:r>
      <w:r>
        <w:rPr>
          <w:color w:val="000000"/>
        </w:rPr>
        <w:t xml:space="preserve"> fue exitosa y formará parte de los entregables para la validación de los servicios.</w:t>
      </w:r>
    </w:p>
    <w:p w14:paraId="00000139" w14:textId="77777777" w:rsidR="001C053B" w:rsidRDefault="00227369">
      <w:pPr>
        <w:numPr>
          <w:ilvl w:val="1"/>
          <w:numId w:val="10"/>
        </w:numPr>
        <w:pBdr>
          <w:top w:val="nil"/>
          <w:left w:val="nil"/>
          <w:bottom w:val="nil"/>
          <w:right w:val="nil"/>
          <w:between w:val="nil"/>
        </w:pBdr>
        <w:spacing w:before="0" w:line="240" w:lineRule="auto"/>
        <w:ind w:left="709"/>
      </w:pPr>
      <w:r>
        <w:rPr>
          <w:color w:val="000000"/>
        </w:rPr>
        <w:lastRenderedPageBreak/>
        <w:t>EL PROVEEDOR debe incluir en su propuesta una metodología de migración basada en mejores prácticas internacionales en la materia, soportada por los recursos humanos que ap</w:t>
      </w:r>
      <w:r>
        <w:rPr>
          <w:color w:val="000000"/>
        </w:rPr>
        <w:t>oyen, tanto en la definición estratégica de la migración, como en la ejecución y el seguimiento puntual de las actividades definidas en la estrategia.</w:t>
      </w:r>
    </w:p>
    <w:p w14:paraId="0000013A" w14:textId="77777777" w:rsidR="001C053B" w:rsidRDefault="001C053B"/>
    <w:p w14:paraId="0000013B" w14:textId="77777777" w:rsidR="001C053B" w:rsidRDefault="00227369">
      <w:pPr>
        <w:pStyle w:val="Ttulo1"/>
        <w:numPr>
          <w:ilvl w:val="0"/>
          <w:numId w:val="18"/>
        </w:numPr>
      </w:pPr>
      <w:bookmarkStart w:id="51" w:name="_Toc21014017"/>
      <w:r>
        <w:t>TRANSICIÓN DE LOS SERVICIOS POR TÉRMINO DE CONTRATO DE ARRENDAMIENTO</w:t>
      </w:r>
      <w:bookmarkEnd w:id="51"/>
    </w:p>
    <w:p w14:paraId="0000013C" w14:textId="77777777" w:rsidR="001C053B" w:rsidRDefault="00227369">
      <w:r>
        <w:t>EL PROVEEDOR adjudicado deberá cons</w:t>
      </w:r>
      <w:r>
        <w:t>iderar en su propuesta, el apoyo para la migración de la infraestructura de Seguridad y NAC que se encuentren en LA ENTIDAD al concluir el contrato. estas consideraciones deberán ser:</w:t>
      </w:r>
    </w:p>
    <w:p w14:paraId="0000013D" w14:textId="77777777" w:rsidR="001C053B" w:rsidRDefault="00227369">
      <w:pPr>
        <w:numPr>
          <w:ilvl w:val="0"/>
          <w:numId w:val="3"/>
        </w:numPr>
        <w:spacing w:after="0"/>
        <w:ind w:left="709" w:hanging="284"/>
      </w:pPr>
      <w:r>
        <w:t>Al término del contrato, EL PROVEEDOR, deberá facilitar la transferencia</w:t>
      </w:r>
      <w:r>
        <w:t xml:space="preserve"> de toda la información y respaldos de la infraestructura de Seguridad y NAC hacia la infraestructura que LA ENTIDAD indique, considerando para ello, personal técnico especializado asegurando la confiabilidad y confidencialidad de la información.</w:t>
      </w:r>
    </w:p>
    <w:p w14:paraId="0000013E" w14:textId="77777777" w:rsidR="001C053B" w:rsidRDefault="00227369">
      <w:pPr>
        <w:numPr>
          <w:ilvl w:val="0"/>
          <w:numId w:val="3"/>
        </w:numPr>
        <w:spacing w:after="0"/>
        <w:ind w:left="709" w:hanging="284"/>
      </w:pPr>
      <w:r>
        <w:t>Durante e</w:t>
      </w:r>
      <w:r>
        <w:t>ste proceso de transición EL PROVEEDOR, deberá considerar un mes de prórroga sin costo para LA ENTIDAD o DEPENDENCIA a partir de la conclusión del contrato.</w:t>
      </w:r>
    </w:p>
    <w:p w14:paraId="0000013F" w14:textId="77777777" w:rsidR="001C053B" w:rsidRDefault="00227369">
      <w:pPr>
        <w:numPr>
          <w:ilvl w:val="0"/>
          <w:numId w:val="3"/>
        </w:numPr>
        <w:spacing w:after="0"/>
        <w:ind w:left="709" w:hanging="284"/>
      </w:pPr>
      <w:r>
        <w:t>Cuando  LA ENTIDAD se lo requiera deberá entregar toda la información y elementos necesarios ya sea</w:t>
      </w:r>
      <w:r>
        <w:t xml:space="preserve"> para migrar la infraestructura de Seguridad y NAC a otra plataforma o únicamente para realizar una transferencia de proveedor de servicio sobre la misma plataforma, considerando al menos lo siguiente: accesos a la infraestructura de Seguridad y NAC, usuar</w:t>
      </w:r>
      <w:r>
        <w:t>ios, contraseñas, llaves, rutas, respaldos, accesos a los repositorios y memorias técnicas, configuraciones entre otros con la finalidad de facilitar el proceso de migración a quien en ese momento sea el nuevo proveedor ganador.</w:t>
      </w:r>
    </w:p>
    <w:p w14:paraId="00000140" w14:textId="77777777" w:rsidR="001C053B" w:rsidRDefault="00227369">
      <w:pPr>
        <w:numPr>
          <w:ilvl w:val="0"/>
          <w:numId w:val="3"/>
        </w:numPr>
        <w:spacing w:after="0"/>
        <w:ind w:left="709" w:hanging="284"/>
      </w:pPr>
      <w:r>
        <w:t>Deberá considerar que, dura</w:t>
      </w:r>
      <w:r>
        <w:t>nte el proceso de migración o transición, la operación de la infraestructura de Seguridad y NAC de LA ENTIDAD no deberá presentar fallas en su operación y que, en caso de requerir ventana de tiempo para concluir el proceso de migración, estas ventanas debe</w:t>
      </w:r>
      <w:r>
        <w:t>rán ser programadas y solicitadas a LA ENTIDAD o DEPENDENCIA y no deberán ser mayor de 12 horas.</w:t>
      </w:r>
    </w:p>
    <w:p w14:paraId="00000141" w14:textId="77777777" w:rsidR="001C053B" w:rsidRDefault="00227369">
      <w:pPr>
        <w:numPr>
          <w:ilvl w:val="0"/>
          <w:numId w:val="3"/>
        </w:numPr>
        <w:spacing w:after="0"/>
        <w:ind w:left="709" w:hanging="284"/>
      </w:pPr>
      <w:bookmarkStart w:id="52" w:name="_heading=h.qsh70q" w:colFirst="0" w:colLast="0"/>
      <w:bookmarkEnd w:id="52"/>
      <w:r>
        <w:t>EL PROVEEDOR que resulte ganador del presente proceso deberá formar parte activa de las mesas de trabajo para análisis del plan de migración que en su momento presente el nuevo proveedor y determinar la forma óptima de respaldar cada una de las Aplicacione</w:t>
      </w:r>
      <w:r>
        <w:t>s, su configuración y sus datos, con la finalidad de que la migración sea transparente.</w:t>
      </w:r>
    </w:p>
    <w:p w14:paraId="00000142" w14:textId="77777777" w:rsidR="001C053B" w:rsidRDefault="00227369">
      <w:pPr>
        <w:pStyle w:val="Ttulo1"/>
        <w:numPr>
          <w:ilvl w:val="0"/>
          <w:numId w:val="18"/>
        </w:numPr>
      </w:pPr>
      <w:bookmarkStart w:id="53" w:name="_Toc21014018"/>
      <w:r>
        <w:lastRenderedPageBreak/>
        <w:t>MESA DE SERVICIO PARA SEGURIDAD FIREWALL Y NAC</w:t>
      </w:r>
      <w:bookmarkEnd w:id="53"/>
    </w:p>
    <w:p w14:paraId="00000143" w14:textId="77777777" w:rsidR="001C053B" w:rsidRDefault="00227369">
      <w:r>
        <w:rPr>
          <w:color w:val="000000"/>
          <w:highlight w:val="green"/>
        </w:rPr>
        <w:t>Debido a que estas especificaciones técnicas son generales para todas LAS ENTIDADES y DEPENDENCIAS de la Administración P</w:t>
      </w:r>
      <w:r>
        <w:rPr>
          <w:color w:val="000000"/>
          <w:highlight w:val="green"/>
        </w:rPr>
        <w:t xml:space="preserve">ública Federal, es importante señalar las características de los servicios se establecerán en el Anexo Técnico Específico de </w:t>
      </w:r>
      <w:r>
        <w:rPr>
          <w:highlight w:val="green"/>
        </w:rPr>
        <w:t>LA ENTIDAD</w:t>
      </w:r>
    </w:p>
    <w:p w14:paraId="00000144" w14:textId="77777777" w:rsidR="001C053B" w:rsidRDefault="00227369">
      <w:r>
        <w:t>El servicio de mesa de servicio para SEGURIDAD FIREWALL Y NAC se compone de los siguientes elementos:</w:t>
      </w:r>
    </w:p>
    <w:p w14:paraId="00000145" w14:textId="77777777" w:rsidR="001C053B" w:rsidRDefault="00227369">
      <w:pPr>
        <w:numPr>
          <w:ilvl w:val="0"/>
          <w:numId w:val="3"/>
        </w:numPr>
        <w:spacing w:after="0"/>
        <w:ind w:left="709" w:hanging="284"/>
      </w:pPr>
      <w:r>
        <w:t>•El PROVEEDOR debe</w:t>
      </w:r>
      <w:r>
        <w:t>rá entregar una matriz de escalamiento que permita al LA ENTIDAD contactar al personal designado por el PROVEEDOR para asegurar el cumplimiento y entrega conforme al presente documento. De igual manera, el PROVEEDOR deberá proporcionar un documento donde s</w:t>
      </w:r>
      <w:r>
        <w:t xml:space="preserve">e plasme el procedimiento que seguirá para resolución de incidentes. </w:t>
      </w:r>
    </w:p>
    <w:p w14:paraId="00000146" w14:textId="77777777" w:rsidR="001C053B" w:rsidRDefault="00227369">
      <w:pPr>
        <w:numPr>
          <w:ilvl w:val="0"/>
          <w:numId w:val="3"/>
        </w:numPr>
        <w:spacing w:after="0"/>
        <w:ind w:left="709" w:hanging="284"/>
      </w:pPr>
      <w:r>
        <w:t>•El PROVEEDOR deberá llegar a un acuerdo con LA ENTIDAD con respecto a la herramienta de mesa de servicio que se utilizará y la logística relacionada con la puesta a punto de los equipos</w:t>
      </w:r>
      <w:r>
        <w:t xml:space="preserve"> de cómputo y los espacios que utilizarán el personal designado por el PROVEEDOR con la finalidad de que las actividades se realicen de forma que se pueda garantizar la continuidad de los servicios que proporciona LA ENTIDAD.  De igual manera, el PROVEEDOR</w:t>
      </w:r>
      <w:r>
        <w:t xml:space="preserve"> y LA ENTIDAD deben acordar los estatus permitidos para las solicitudes e incidencias y las categorías de clasificación. Los estatus y categorías son indispensables para generar los reportes mensuales.</w:t>
      </w:r>
    </w:p>
    <w:p w14:paraId="00000147" w14:textId="77777777" w:rsidR="001C053B" w:rsidRDefault="00227369">
      <w:pPr>
        <w:numPr>
          <w:ilvl w:val="0"/>
          <w:numId w:val="3"/>
        </w:numPr>
        <w:spacing w:after="0"/>
        <w:ind w:left="709" w:hanging="284"/>
      </w:pPr>
      <w:r>
        <w:t>•El PROVEEDOR deberá llegar a un acuerdo con LA ENTIDA</w:t>
      </w:r>
      <w:r>
        <w:t>D con respecto a las actividades de revisión de inventario físico y su calendarización y logística, con la finalidad de que las actividades se realicen de forma que se pueda garantizar la continuidad de los servicios que proporciona LA ENTIDAD.</w:t>
      </w:r>
    </w:p>
    <w:p w14:paraId="00000148" w14:textId="77777777" w:rsidR="001C053B" w:rsidRDefault="00227369">
      <w:pPr>
        <w:numPr>
          <w:ilvl w:val="0"/>
          <w:numId w:val="3"/>
        </w:numPr>
        <w:spacing w:after="0"/>
        <w:ind w:left="709" w:hanging="284"/>
      </w:pPr>
      <w:r>
        <w:t>•EL PROVEED</w:t>
      </w:r>
      <w:r>
        <w:t>OR deberá emplear la herramienta de mesa de servicio acordada con el LA ENTIDAD para registrar y dar atención y seguimiento a las solicitudes e incidencias (en relación con el servicio proporcionado) registradas por el personal designado por el LA ENTIDAD</w:t>
      </w:r>
    </w:p>
    <w:p w14:paraId="00000149" w14:textId="77777777" w:rsidR="001C053B" w:rsidRDefault="00227369">
      <w:pPr>
        <w:numPr>
          <w:ilvl w:val="0"/>
          <w:numId w:val="3"/>
        </w:numPr>
        <w:spacing w:after="0"/>
        <w:ind w:left="709" w:hanging="284"/>
      </w:pPr>
      <w:r>
        <w:t>•El PROVEEDOR deberá entregar mensualmente un reporte indicando el estatus y clasificación de las solicitudes e incidencias atendidas en relación con el servicio proporcionado. De igual manera, el PROVEEDOR deberá entregar mensualmente un reporte de la dis</w:t>
      </w:r>
      <w:r>
        <w:t>ponibilidad de los canales de comunicación.</w:t>
      </w:r>
    </w:p>
    <w:p w14:paraId="0000014A" w14:textId="77777777" w:rsidR="001C053B" w:rsidRDefault="00227369">
      <w:pPr>
        <w:numPr>
          <w:ilvl w:val="0"/>
          <w:numId w:val="3"/>
        </w:numPr>
        <w:spacing w:after="0"/>
        <w:ind w:left="709" w:hanging="284"/>
      </w:pPr>
      <w:r>
        <w:t>•El PROVEEDOR deberá entregar un plan de mantenimiento preventivo que debe ejecutarse durante la vigencia del contrato. LA ENTIDAD debe validar el plan y llegar a un acuerdo con la finalidad de que las actividade</w:t>
      </w:r>
      <w:r>
        <w:t>s se realicen de forma que se pueda garantizar la continuidad de los servicios que proporciona LA ENTIDAD.</w:t>
      </w:r>
    </w:p>
    <w:p w14:paraId="0000014B" w14:textId="77777777" w:rsidR="001C053B" w:rsidRDefault="00227369">
      <w:pPr>
        <w:numPr>
          <w:ilvl w:val="0"/>
          <w:numId w:val="3"/>
        </w:numPr>
        <w:spacing w:after="0"/>
        <w:ind w:left="709" w:hanging="284"/>
      </w:pPr>
      <w:r>
        <w:lastRenderedPageBreak/>
        <w:t>•El PROVEEDOR deberá entregar un plan de recuperación de bienes al término del contrato. LA ENTIDAD debe validar el plan y llegar a un acuerdo con la</w:t>
      </w:r>
      <w:r>
        <w:t xml:space="preserve"> finalidad de que las actividades se realicen de forma que se pueda garantizar la continuidad de los servicios que proporciona LA ENTIDAD</w:t>
      </w:r>
    </w:p>
    <w:sectPr w:rsidR="001C053B">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CEDN" w:date="2019-10-02T16:56:00Z" w:initials="">
    <w:p w14:paraId="00000152"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2" w:author="CEDN" w:date="2019-10-02T14:09:00Z" w:initials="">
    <w:p w14:paraId="00000150"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5" w:author="CEDN" w:date="2019-10-02T14:21:00Z" w:initials="">
    <w:p w14:paraId="00000154"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w:t>
      </w:r>
      <w:r>
        <w:rPr>
          <w:color w:val="000000"/>
          <w:sz w:val="22"/>
          <w:szCs w:val="22"/>
        </w:rPr>
        <w:t xml:space="preserve"> las cámaras</w:t>
      </w:r>
    </w:p>
  </w:comment>
  <w:comment w:id="6" w:author="CEDN" w:date="2019-10-02T14:23:00Z" w:initials="">
    <w:p w14:paraId="00000156"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7" w:author="CEDN" w:date="2019-10-02T14:29:00Z" w:initials="">
    <w:p w14:paraId="00000159"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8" w:author="CEDN" w:date="2019-10-02T14:31:00Z" w:initials="">
    <w:p w14:paraId="00000157"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 w:author="CEDN" w:date="2019-10-02T14:33:00Z" w:initials="">
    <w:p w14:paraId="00000161"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w:t>
      </w:r>
      <w:r>
        <w:rPr>
          <w:color w:val="000000"/>
          <w:sz w:val="22"/>
          <w:szCs w:val="22"/>
        </w:rPr>
        <w:t>s cámaras</w:t>
      </w:r>
    </w:p>
  </w:comment>
  <w:comment w:id="10" w:author="CEDN" w:date="2019-10-02T14:36:00Z" w:initials="">
    <w:p w14:paraId="0000014E"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1" w:author="CEDN" w:date="2019-10-02T14:38:00Z" w:initials="">
    <w:p w14:paraId="00000151"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2" w:author="CEDN" w:date="2019-10-02T14:43:00Z" w:initials="">
    <w:p w14:paraId="00000162"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3" w:author="CEDN" w:date="2019-10-02T14:56:00Z" w:initials="">
    <w:p w14:paraId="00000153"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4" w:author="CEDN" w:date="2019-10-02T14:17:00Z" w:initials="">
    <w:p w14:paraId="0000015D"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15" w:author="CEDN" w:date="2019-10-02T15:03:00Z" w:initials="">
    <w:p w14:paraId="00000160"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16" w:author="CEDN" w:date="2019-10-02T15:07:00Z" w:initials="">
    <w:p w14:paraId="0000015E"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9" w:author="CEDN" w:date="2019-10-02T15:14:00Z" w:initials="">
    <w:p w14:paraId="0000015B"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23" w:author="CEDN" w:date="2019-10-02T15:15:00Z" w:initials="">
    <w:p w14:paraId="00000158"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7" w:author="CEDN" w:date="2019-10-02T15:17:00Z" w:initials="">
    <w:p w14:paraId="0000015F"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3" w:author="CEDN" w:date="2019-10-02T16:01:00Z" w:initials="">
    <w:p w14:paraId="0000015A"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4" w:author="CEDN" w:date="2019-10-02T16:03:00Z" w:initials="">
    <w:p w14:paraId="00000155"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38" w:author="CEDN" w:date="2019-10-02T16:06:00Z" w:initials="">
    <w:p w14:paraId="00000165"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0" w:author="CEDN" w:date="2019-10-02T16:38:00Z" w:initials="">
    <w:p w14:paraId="0000015C"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39" w:author="CEDN" w:date="2019-10-02T16:36:00Z" w:initials="">
    <w:p w14:paraId="00000166"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41" w:author="CEDN" w:date="2019-10-02T16:34:00Z" w:initials="">
    <w:p w14:paraId="00000163"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44" w:author="David Guerrero Rubio" w:date="2019-09-30T18:36:00Z" w:initials="">
    <w:p w14:paraId="0000014F"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Agregado a solicitud de las camaras</w:t>
      </w:r>
    </w:p>
  </w:comment>
  <w:comment w:id="47" w:author="CEDN" w:date="2019-10-02T16:51:00Z" w:initials="">
    <w:p w14:paraId="00000164" w14:textId="77777777" w:rsidR="001C053B" w:rsidRDefault="00227369">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152" w15:done="0"/>
  <w15:commentEx w15:paraId="00000150" w15:done="0"/>
  <w15:commentEx w15:paraId="00000154" w15:done="0"/>
  <w15:commentEx w15:paraId="00000156" w15:done="0"/>
  <w15:commentEx w15:paraId="00000159" w15:done="0"/>
  <w15:commentEx w15:paraId="00000157" w15:done="0"/>
  <w15:commentEx w15:paraId="00000161" w15:done="0"/>
  <w15:commentEx w15:paraId="0000014E" w15:done="0"/>
  <w15:commentEx w15:paraId="00000151" w15:done="0"/>
  <w15:commentEx w15:paraId="00000162" w15:done="0"/>
  <w15:commentEx w15:paraId="00000153" w15:done="0"/>
  <w15:commentEx w15:paraId="0000015D" w15:done="0"/>
  <w15:commentEx w15:paraId="00000160" w15:done="0"/>
  <w15:commentEx w15:paraId="0000015E" w15:done="0"/>
  <w15:commentEx w15:paraId="0000015B" w15:done="0"/>
  <w15:commentEx w15:paraId="00000158" w15:done="0"/>
  <w15:commentEx w15:paraId="0000015F" w15:done="0"/>
  <w15:commentEx w15:paraId="0000015A" w15:done="0"/>
  <w15:commentEx w15:paraId="00000155" w15:done="0"/>
  <w15:commentEx w15:paraId="00000165" w15:done="0"/>
  <w15:commentEx w15:paraId="0000015C" w15:done="0"/>
  <w15:commentEx w15:paraId="00000166" w15:done="0"/>
  <w15:commentEx w15:paraId="00000163" w15:done="0"/>
  <w15:commentEx w15:paraId="0000014F" w15:done="0"/>
  <w15:commentEx w15:paraId="00000164"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AB2EB8" w14:textId="77777777" w:rsidR="00227369" w:rsidRDefault="00227369">
      <w:pPr>
        <w:spacing w:before="0" w:after="0" w:line="240" w:lineRule="auto"/>
      </w:pPr>
      <w:r>
        <w:separator/>
      </w:r>
    </w:p>
  </w:endnote>
  <w:endnote w:type="continuationSeparator" w:id="0">
    <w:p w14:paraId="4F619D1D" w14:textId="77777777" w:rsidR="00227369" w:rsidRDefault="002273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C" w14:textId="3E8DDC53" w:rsidR="001C053B" w:rsidRDefault="00227369">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rPr>
      <w:fldChar w:fldCharType="begin"/>
    </w:r>
    <w:r>
      <w:rPr>
        <w:b/>
        <w:color w:val="000000"/>
      </w:rPr>
      <w:instrText>PAGE</w:instrText>
    </w:r>
    <w:r w:rsidR="00E86CFF">
      <w:rPr>
        <w:b/>
        <w:color w:val="000000"/>
      </w:rPr>
      <w:fldChar w:fldCharType="separate"/>
    </w:r>
    <w:r w:rsidR="00EE6DA1">
      <w:rPr>
        <w:b/>
        <w:noProof/>
        <w:color w:val="000000"/>
      </w:rPr>
      <w:t>12</w:t>
    </w:r>
    <w:r>
      <w:rPr>
        <w:b/>
        <w:color w:val="000000"/>
      </w:rPr>
      <w:fldChar w:fldCharType="end"/>
    </w:r>
    <w:r>
      <w:rPr>
        <w:color w:val="000000"/>
      </w:rPr>
      <w:t xml:space="preserve"> de </w:t>
    </w:r>
    <w:r>
      <w:rPr>
        <w:b/>
        <w:color w:val="000000"/>
      </w:rPr>
      <w:fldChar w:fldCharType="begin"/>
    </w:r>
    <w:r>
      <w:rPr>
        <w:b/>
        <w:color w:val="000000"/>
      </w:rPr>
      <w:instrText>NUMPAGES</w:instrText>
    </w:r>
    <w:r w:rsidR="00E86CFF">
      <w:rPr>
        <w:b/>
        <w:color w:val="000000"/>
      </w:rPr>
      <w:fldChar w:fldCharType="separate"/>
    </w:r>
    <w:r w:rsidR="00EE6DA1">
      <w:rPr>
        <w:b/>
        <w:noProof/>
        <w:color w:val="000000"/>
      </w:rPr>
      <w:t>18</w:t>
    </w:r>
    <w:r>
      <w:rPr>
        <w:b/>
        <w:color w:val="000000"/>
      </w:rPr>
      <w:fldChar w:fldCharType="end"/>
    </w:r>
  </w:p>
  <w:p w14:paraId="0000014D" w14:textId="77777777" w:rsidR="001C053B" w:rsidRDefault="001C053B">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45C49" w14:textId="77777777" w:rsidR="00227369" w:rsidRDefault="00227369">
      <w:pPr>
        <w:spacing w:before="0" w:after="0" w:line="240" w:lineRule="auto"/>
      </w:pPr>
      <w:r>
        <w:separator/>
      </w:r>
    </w:p>
  </w:footnote>
  <w:footnote w:type="continuationSeparator" w:id="0">
    <w:p w14:paraId="12DD8E29" w14:textId="77777777" w:rsidR="00227369" w:rsidRDefault="0022736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68AC"/>
    <w:multiLevelType w:val="multilevel"/>
    <w:tmpl w:val="B3208790"/>
    <w:lvl w:ilvl="0">
      <w:start w:val="1"/>
      <w:numFmt w:val="bullet"/>
      <w:lvlText w:val="o"/>
      <w:lvlJc w:val="left"/>
      <w:pPr>
        <w:ind w:left="1416" w:firstLine="0"/>
      </w:pPr>
      <w:rPr>
        <w:rFonts w:ascii="Courier New" w:eastAsia="Courier New" w:hAnsi="Courier New" w:cs="Courier New"/>
        <w:color w:val="000000"/>
        <w:sz w:val="20"/>
        <w:szCs w:val="20"/>
      </w:rPr>
    </w:lvl>
    <w:lvl w:ilvl="1">
      <w:start w:val="1"/>
      <w:numFmt w:val="decimal"/>
      <w:lvlText w:val="%2."/>
      <w:lvlJc w:val="left"/>
      <w:pPr>
        <w:ind w:left="1416" w:firstLine="0"/>
      </w:pPr>
    </w:lvl>
    <w:lvl w:ilvl="2">
      <w:start w:val="1"/>
      <w:numFmt w:val="decimal"/>
      <w:lvlText w:val="%3."/>
      <w:lvlJc w:val="left"/>
      <w:pPr>
        <w:ind w:left="1416" w:firstLine="0"/>
      </w:pPr>
    </w:lvl>
    <w:lvl w:ilvl="3">
      <w:start w:val="1"/>
      <w:numFmt w:val="decimal"/>
      <w:lvlText w:val="%4."/>
      <w:lvlJc w:val="left"/>
      <w:pPr>
        <w:ind w:left="1416" w:firstLine="0"/>
      </w:pPr>
    </w:lvl>
    <w:lvl w:ilvl="4">
      <w:start w:val="1"/>
      <w:numFmt w:val="decimal"/>
      <w:lvlText w:val="%5."/>
      <w:lvlJc w:val="left"/>
      <w:pPr>
        <w:ind w:left="1416" w:firstLine="0"/>
      </w:pPr>
    </w:lvl>
    <w:lvl w:ilvl="5">
      <w:start w:val="1"/>
      <w:numFmt w:val="decimal"/>
      <w:lvlText w:val="%6."/>
      <w:lvlJc w:val="left"/>
      <w:pPr>
        <w:ind w:left="1416" w:firstLine="0"/>
      </w:pPr>
    </w:lvl>
    <w:lvl w:ilvl="6">
      <w:start w:val="1"/>
      <w:numFmt w:val="decimal"/>
      <w:lvlText w:val="%7."/>
      <w:lvlJc w:val="left"/>
      <w:pPr>
        <w:ind w:left="1416" w:firstLine="0"/>
      </w:pPr>
    </w:lvl>
    <w:lvl w:ilvl="7">
      <w:start w:val="1"/>
      <w:numFmt w:val="decimal"/>
      <w:lvlText w:val="%8."/>
      <w:lvlJc w:val="left"/>
      <w:pPr>
        <w:ind w:left="1416" w:firstLine="0"/>
      </w:pPr>
    </w:lvl>
    <w:lvl w:ilvl="8">
      <w:start w:val="1"/>
      <w:numFmt w:val="decimal"/>
      <w:lvlText w:val="%9."/>
      <w:lvlJc w:val="left"/>
      <w:pPr>
        <w:ind w:left="1416" w:firstLine="0"/>
      </w:pPr>
    </w:lvl>
  </w:abstractNum>
  <w:abstractNum w:abstractNumId="1" w15:restartNumberingAfterBreak="0">
    <w:nsid w:val="04FF5FB7"/>
    <w:multiLevelType w:val="multilevel"/>
    <w:tmpl w:val="760AC3A4"/>
    <w:lvl w:ilvl="0">
      <w:start w:val="1"/>
      <w:numFmt w:val="lowerLetter"/>
      <w:pStyle w:val="Ttulo1"/>
      <w:lvlText w:val="%1)"/>
      <w:lvlJc w:val="left"/>
      <w:pPr>
        <w:ind w:left="720" w:hanging="360"/>
      </w:pPr>
    </w:lvl>
    <w:lvl w:ilvl="1">
      <w:start w:val="1"/>
      <w:numFmt w:val="lowerLetter"/>
      <w:pStyle w:val="Ttulo2"/>
      <w:lvlText w:val="%2."/>
      <w:lvlJc w:val="left"/>
      <w:pPr>
        <w:ind w:left="1440" w:hanging="360"/>
      </w:pPr>
    </w:lvl>
    <w:lvl w:ilvl="2">
      <w:start w:val="1"/>
      <w:numFmt w:val="lowerRoman"/>
      <w:pStyle w:val="Ttulo3"/>
      <w:lvlText w:val="%3."/>
      <w:lvlJc w:val="right"/>
      <w:pPr>
        <w:ind w:left="2160" w:hanging="180"/>
      </w:pPr>
    </w:lvl>
    <w:lvl w:ilvl="3">
      <w:start w:val="1"/>
      <w:numFmt w:val="decimal"/>
      <w:pStyle w:val="Ttulo4"/>
      <w:lvlText w:val="%4."/>
      <w:lvlJc w:val="left"/>
      <w:pPr>
        <w:ind w:left="2880" w:hanging="360"/>
      </w:pPr>
    </w:lvl>
    <w:lvl w:ilvl="4">
      <w:start w:val="1"/>
      <w:numFmt w:val="lowerLetter"/>
      <w:pStyle w:val="Ttulo5"/>
      <w:lvlText w:val="%5."/>
      <w:lvlJc w:val="left"/>
      <w:pPr>
        <w:ind w:left="3600" w:hanging="360"/>
      </w:pPr>
    </w:lvl>
    <w:lvl w:ilvl="5">
      <w:start w:val="1"/>
      <w:numFmt w:val="lowerRoman"/>
      <w:pStyle w:val="Ttulo6"/>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2" w15:restartNumberingAfterBreak="0">
    <w:nsid w:val="097B5E71"/>
    <w:multiLevelType w:val="multilevel"/>
    <w:tmpl w:val="9CDE6B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183064E"/>
    <w:multiLevelType w:val="multilevel"/>
    <w:tmpl w:val="2FDC68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EF315A7"/>
    <w:multiLevelType w:val="multilevel"/>
    <w:tmpl w:val="BEC2B1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3367A9"/>
    <w:multiLevelType w:val="multilevel"/>
    <w:tmpl w:val="FAB0B4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4D25865"/>
    <w:multiLevelType w:val="multilevel"/>
    <w:tmpl w:val="B6960812"/>
    <w:lvl w:ilvl="0">
      <w:start w:val="1"/>
      <w:numFmt w:val="lowerRoman"/>
      <w:lvlText w:val="%1."/>
      <w:lvlJc w:val="right"/>
      <w:pPr>
        <w:ind w:left="2136" w:hanging="36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7" w15:restartNumberingAfterBreak="0">
    <w:nsid w:val="289E5FB3"/>
    <w:multiLevelType w:val="multilevel"/>
    <w:tmpl w:val="4FACDEA6"/>
    <w:lvl w:ilvl="0">
      <w:start w:val="1"/>
      <w:numFmt w:val="lowerLetter"/>
      <w:pStyle w:val="Listaconvietas"/>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8E34D69"/>
    <w:multiLevelType w:val="multilevel"/>
    <w:tmpl w:val="F176046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0822240"/>
    <w:multiLevelType w:val="multilevel"/>
    <w:tmpl w:val="3092BE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8013F1F"/>
    <w:multiLevelType w:val="multilevel"/>
    <w:tmpl w:val="B5D658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18046E"/>
    <w:multiLevelType w:val="multilevel"/>
    <w:tmpl w:val="5B12358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 w15:restartNumberingAfterBreak="0">
    <w:nsid w:val="44DB4392"/>
    <w:multiLevelType w:val="multilevel"/>
    <w:tmpl w:val="EFAEA6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5133DDA"/>
    <w:multiLevelType w:val="multilevel"/>
    <w:tmpl w:val="358EE6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59D4E8C"/>
    <w:multiLevelType w:val="multilevel"/>
    <w:tmpl w:val="4F10A9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74F6EDA"/>
    <w:multiLevelType w:val="multilevel"/>
    <w:tmpl w:val="F7AC0524"/>
    <w:lvl w:ilvl="0">
      <w:start w:val="1"/>
      <w:numFmt w:val="lowerRoman"/>
      <w:lvlText w:val="%1."/>
      <w:lvlJc w:val="right"/>
      <w:pPr>
        <w:ind w:left="2136" w:hanging="360"/>
      </w:pPr>
    </w:lvl>
    <w:lvl w:ilvl="1">
      <w:start w:val="1"/>
      <w:numFmt w:val="lowerLetter"/>
      <w:lvlText w:val="%2."/>
      <w:lvlJc w:val="left"/>
      <w:pPr>
        <w:ind w:left="2856" w:hanging="360"/>
      </w:pPr>
    </w:lvl>
    <w:lvl w:ilvl="2">
      <w:start w:val="1"/>
      <w:numFmt w:val="lowerRoman"/>
      <w:lvlText w:val="%3."/>
      <w:lvlJc w:val="right"/>
      <w:pPr>
        <w:ind w:left="3576" w:hanging="180"/>
      </w:p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16" w15:restartNumberingAfterBreak="0">
    <w:nsid w:val="5BAD4E7F"/>
    <w:multiLevelType w:val="multilevel"/>
    <w:tmpl w:val="6718A4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76900D7"/>
    <w:multiLevelType w:val="multilevel"/>
    <w:tmpl w:val="C1D6A4A6"/>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6B2544FA"/>
    <w:multiLevelType w:val="multilevel"/>
    <w:tmpl w:val="E4BA3ED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06B1529"/>
    <w:multiLevelType w:val="multilevel"/>
    <w:tmpl w:val="E536E5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71784CD5"/>
    <w:multiLevelType w:val="multilevel"/>
    <w:tmpl w:val="8CC022BA"/>
    <w:lvl w:ilvl="0">
      <w:start w:val="1"/>
      <w:numFmt w:val="bullet"/>
      <w:lvlText w:val="●"/>
      <w:lvlJc w:val="left"/>
      <w:pPr>
        <w:ind w:left="708" w:firstLine="0"/>
      </w:pPr>
      <w:rPr>
        <w:rFonts w:ascii="Noto Sans Symbols" w:eastAsia="Noto Sans Symbols" w:hAnsi="Noto Sans Symbols" w:cs="Noto Sans Symbols"/>
        <w:color w:val="000000"/>
        <w:sz w:val="20"/>
        <w:szCs w:val="20"/>
      </w:rPr>
    </w:lvl>
    <w:lvl w:ilvl="1">
      <w:start w:val="1"/>
      <w:numFmt w:val="decimal"/>
      <w:lvlText w:val="%2."/>
      <w:lvlJc w:val="lef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21" w15:restartNumberingAfterBreak="0">
    <w:nsid w:val="721A2596"/>
    <w:multiLevelType w:val="multilevel"/>
    <w:tmpl w:val="5DC6DE3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4DB4B27"/>
    <w:multiLevelType w:val="multilevel"/>
    <w:tmpl w:val="B1EACD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7176B9"/>
    <w:multiLevelType w:val="multilevel"/>
    <w:tmpl w:val="E4DA17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6"/>
  </w:num>
  <w:num w:numId="2">
    <w:abstractNumId w:val="22"/>
  </w:num>
  <w:num w:numId="3">
    <w:abstractNumId w:val="20"/>
  </w:num>
  <w:num w:numId="4">
    <w:abstractNumId w:val="11"/>
  </w:num>
  <w:num w:numId="5">
    <w:abstractNumId w:val="15"/>
  </w:num>
  <w:num w:numId="6">
    <w:abstractNumId w:val="13"/>
  </w:num>
  <w:num w:numId="7">
    <w:abstractNumId w:val="8"/>
  </w:num>
  <w:num w:numId="8">
    <w:abstractNumId w:val="10"/>
  </w:num>
  <w:num w:numId="9">
    <w:abstractNumId w:val="16"/>
  </w:num>
  <w:num w:numId="10">
    <w:abstractNumId w:val="14"/>
  </w:num>
  <w:num w:numId="11">
    <w:abstractNumId w:val="9"/>
  </w:num>
  <w:num w:numId="12">
    <w:abstractNumId w:val="5"/>
  </w:num>
  <w:num w:numId="13">
    <w:abstractNumId w:val="2"/>
  </w:num>
  <w:num w:numId="14">
    <w:abstractNumId w:val="19"/>
  </w:num>
  <w:num w:numId="15">
    <w:abstractNumId w:val="12"/>
  </w:num>
  <w:num w:numId="16">
    <w:abstractNumId w:val="18"/>
  </w:num>
  <w:num w:numId="17">
    <w:abstractNumId w:val="3"/>
  </w:num>
  <w:num w:numId="18">
    <w:abstractNumId w:val="23"/>
  </w:num>
  <w:num w:numId="19">
    <w:abstractNumId w:val="17"/>
  </w:num>
  <w:num w:numId="20">
    <w:abstractNumId w:val="1"/>
  </w:num>
  <w:num w:numId="21">
    <w:abstractNumId w:val="21"/>
  </w:num>
  <w:num w:numId="22">
    <w:abstractNumId w:val="7"/>
  </w:num>
  <w:num w:numId="23">
    <w:abstractNumId w:val="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53B"/>
    <w:rsid w:val="001C053B"/>
    <w:rsid w:val="00227369"/>
    <w:rsid w:val="00E86CFF"/>
    <w:rsid w:val="00EE6D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10252-0F05-4930-87BB-90759BF44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n-US" w:bidi="ar-SA"/>
      </w:rPr>
    </w:rPrDefault>
    <w:pPrDefault>
      <w:pPr>
        <w:spacing w:before="120" w:after="12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B65"/>
  </w:style>
  <w:style w:type="paragraph" w:styleId="Ttulo1">
    <w:name w:val="heading 1"/>
    <w:basedOn w:val="Normal"/>
    <w:next w:val="Normal"/>
    <w:link w:val="Ttulo1Car"/>
    <w:uiPriority w:val="9"/>
    <w:qFormat/>
    <w:rsid w:val="00053362"/>
    <w:pPr>
      <w:keepNext/>
      <w:keepLines/>
      <w:numPr>
        <w:numId w:val="20"/>
      </w:numPr>
      <w:ind w:left="431" w:hanging="431"/>
      <w:outlineLvl w:val="0"/>
    </w:pPr>
    <w:rPr>
      <w:rFonts w:eastAsiaTheme="majorEastAsia" w:cstheme="majorBidi"/>
      <w:b/>
      <w:szCs w:val="32"/>
    </w:rPr>
  </w:style>
  <w:style w:type="paragraph" w:styleId="Ttulo2">
    <w:name w:val="heading 2"/>
    <w:basedOn w:val="Normal"/>
    <w:next w:val="Normal"/>
    <w:link w:val="Ttulo2Car"/>
    <w:uiPriority w:val="9"/>
    <w:unhideWhenUsed/>
    <w:qFormat/>
    <w:rsid w:val="00053362"/>
    <w:pPr>
      <w:keepNext/>
      <w:keepLines/>
      <w:numPr>
        <w:ilvl w:val="1"/>
        <w:numId w:val="20"/>
      </w:numPr>
      <w:ind w:left="1202" w:hanging="578"/>
      <w:outlineLvl w:val="1"/>
    </w:pPr>
    <w:rPr>
      <w:rFonts w:eastAsiaTheme="majorEastAsia" w:cstheme="majorBidi"/>
      <w:b/>
      <w:szCs w:val="26"/>
    </w:rPr>
  </w:style>
  <w:style w:type="paragraph" w:styleId="Ttulo3">
    <w:name w:val="heading 3"/>
    <w:basedOn w:val="Normal"/>
    <w:next w:val="Normal"/>
    <w:link w:val="Ttulo3Car"/>
    <w:autoRedefine/>
    <w:uiPriority w:val="9"/>
    <w:unhideWhenUsed/>
    <w:qFormat/>
    <w:rsid w:val="00BD6FE7"/>
    <w:pPr>
      <w:keepNext/>
      <w:keepLines/>
      <w:numPr>
        <w:ilvl w:val="2"/>
        <w:numId w:val="20"/>
      </w:numPr>
      <w:spacing w:before="40" w:after="0"/>
      <w:ind w:left="2136"/>
      <w:outlineLvl w:val="2"/>
    </w:pPr>
    <w:rPr>
      <w:rFonts w:eastAsiaTheme="majorEastAsia" w:cstheme="majorBidi"/>
      <w:b/>
    </w:rPr>
  </w:style>
  <w:style w:type="paragraph" w:styleId="Ttulo4">
    <w:name w:val="heading 4"/>
    <w:basedOn w:val="Normal"/>
    <w:next w:val="Normal"/>
    <w:link w:val="Ttulo4Car"/>
    <w:uiPriority w:val="9"/>
    <w:unhideWhenUsed/>
    <w:qFormat/>
    <w:rsid w:val="00BD6FE7"/>
    <w:pPr>
      <w:keepNext/>
      <w:keepLines/>
      <w:numPr>
        <w:ilvl w:val="3"/>
        <w:numId w:val="20"/>
      </w:numPr>
      <w:spacing w:before="40" w:after="0"/>
      <w:ind w:left="2988"/>
      <w:outlineLvl w:val="3"/>
    </w:pPr>
    <w:rPr>
      <w:rFonts w:eastAsiaTheme="majorEastAsia" w:cstheme="majorBidi"/>
      <w:b/>
      <w:iCs/>
    </w:rPr>
  </w:style>
  <w:style w:type="paragraph" w:styleId="Ttulo5">
    <w:name w:val="heading 5"/>
    <w:basedOn w:val="Normal"/>
    <w:next w:val="Normal"/>
    <w:link w:val="Ttulo5Car"/>
    <w:uiPriority w:val="9"/>
    <w:semiHidden/>
    <w:unhideWhenUsed/>
    <w:qFormat/>
    <w:rsid w:val="00E9755E"/>
    <w:pPr>
      <w:keepNext/>
      <w:keepLines/>
      <w:numPr>
        <w:ilvl w:val="4"/>
        <w:numId w:val="20"/>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E9755E"/>
    <w:pPr>
      <w:keepNext/>
      <w:keepLines/>
      <w:numPr>
        <w:ilvl w:val="5"/>
        <w:numId w:val="20"/>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E9755E"/>
    <w:pPr>
      <w:keepNext/>
      <w:keepLines/>
      <w:numPr>
        <w:ilvl w:val="6"/>
        <w:numId w:val="20"/>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E9755E"/>
    <w:pPr>
      <w:keepNext/>
      <w:keepLines/>
      <w:numPr>
        <w:ilvl w:val="7"/>
        <w:numId w:val="20"/>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E9755E"/>
    <w:pPr>
      <w:keepNext/>
      <w:keepLines/>
      <w:numPr>
        <w:ilvl w:val="8"/>
        <w:numId w:val="2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053362"/>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053362"/>
    <w:rPr>
      <w:rFonts w:ascii="Arial" w:eastAsiaTheme="majorEastAsia" w:hAnsi="Arial" w:cstheme="majorBidi"/>
      <w:b/>
      <w:sz w:val="24"/>
      <w:szCs w:val="26"/>
    </w:rPr>
  </w:style>
  <w:style w:type="character" w:customStyle="1" w:styleId="Ttulo3Car">
    <w:name w:val="Título 3 Car"/>
    <w:basedOn w:val="Fuentedeprrafopredeter"/>
    <w:link w:val="Ttulo3"/>
    <w:uiPriority w:val="9"/>
    <w:rsid w:val="00BD6FE7"/>
    <w:rPr>
      <w:rFonts w:ascii="Arial" w:eastAsiaTheme="majorEastAsia" w:hAnsi="Arial" w:cstheme="majorBidi"/>
      <w:b/>
      <w:sz w:val="24"/>
      <w:szCs w:val="24"/>
    </w:rPr>
  </w:style>
  <w:style w:type="paragraph" w:styleId="Prrafodelista">
    <w:name w:val="List Paragraph"/>
    <w:basedOn w:val="Normal"/>
    <w:uiPriority w:val="34"/>
    <w:qFormat/>
    <w:rsid w:val="00DE683F"/>
    <w:pPr>
      <w:ind w:left="720"/>
      <w:contextualSpacing/>
    </w:pPr>
  </w:style>
  <w:style w:type="paragraph" w:styleId="Encabezado">
    <w:name w:val="header"/>
    <w:basedOn w:val="Normal"/>
    <w:link w:val="EncabezadoCar"/>
    <w:uiPriority w:val="99"/>
    <w:unhideWhenUsed/>
    <w:rsid w:val="00DE683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E683F"/>
  </w:style>
  <w:style w:type="paragraph" w:styleId="Piedepgina">
    <w:name w:val="footer"/>
    <w:basedOn w:val="Normal"/>
    <w:link w:val="PiedepginaCar"/>
    <w:uiPriority w:val="99"/>
    <w:unhideWhenUsed/>
    <w:rsid w:val="00DE683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E683F"/>
  </w:style>
  <w:style w:type="character" w:customStyle="1" w:styleId="Ttulo4Car">
    <w:name w:val="Título 4 Car"/>
    <w:basedOn w:val="Fuentedeprrafopredeter"/>
    <w:link w:val="Ttulo4"/>
    <w:uiPriority w:val="9"/>
    <w:rsid w:val="00BD6FE7"/>
    <w:rPr>
      <w:rFonts w:ascii="Arial" w:eastAsiaTheme="majorEastAsia" w:hAnsi="Arial" w:cstheme="majorBidi"/>
      <w:b/>
      <w:iCs/>
      <w:sz w:val="24"/>
    </w:rPr>
  </w:style>
  <w:style w:type="paragraph" w:customStyle="1" w:styleId="TableText">
    <w:name w:val="Table Text"/>
    <w:basedOn w:val="Normal"/>
    <w:link w:val="TableTextChar"/>
    <w:rsid w:val="008D3E65"/>
    <w:pPr>
      <w:widowControl w:val="0"/>
      <w:topLinePunct/>
      <w:adjustRightInd w:val="0"/>
      <w:snapToGrid w:val="0"/>
      <w:spacing w:before="80" w:after="80" w:line="240" w:lineRule="atLeast"/>
    </w:pPr>
    <w:rPr>
      <w:rFonts w:ascii="Times New Roman" w:eastAsia="SimSun" w:hAnsi="Times New Roman"/>
      <w:snapToGrid w:val="0"/>
      <w:sz w:val="21"/>
      <w:szCs w:val="21"/>
      <w:lang w:val="en-US" w:eastAsia="zh-CN"/>
    </w:rPr>
  </w:style>
  <w:style w:type="character" w:customStyle="1" w:styleId="TableTextChar">
    <w:name w:val="Table Text Char"/>
    <w:link w:val="TableText"/>
    <w:rsid w:val="008D3E65"/>
    <w:rPr>
      <w:rFonts w:ascii="Times New Roman" w:eastAsia="SimSun" w:hAnsi="Times New Roman" w:cs="Arial"/>
      <w:snapToGrid w:val="0"/>
      <w:sz w:val="21"/>
      <w:szCs w:val="21"/>
      <w:lang w:val="en-US" w:eastAsia="zh-CN"/>
    </w:rPr>
  </w:style>
  <w:style w:type="paragraph" w:styleId="HTMLconformatoprevio">
    <w:name w:val="HTML Preformatted"/>
    <w:basedOn w:val="Normal"/>
    <w:link w:val="HTMLconformatoprevioCar"/>
    <w:uiPriority w:val="99"/>
    <w:unhideWhenUsed/>
    <w:rsid w:val="008D3E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uiPriority w:val="99"/>
    <w:rsid w:val="008D3E65"/>
    <w:rPr>
      <w:rFonts w:ascii="Courier New" w:eastAsia="Times New Roman" w:hAnsi="Courier New" w:cs="Courier New"/>
      <w:sz w:val="20"/>
      <w:szCs w:val="20"/>
      <w:lang w:val="es-ES" w:eastAsia="es-ES"/>
    </w:rPr>
  </w:style>
  <w:style w:type="character" w:customStyle="1" w:styleId="Ttulo5Car">
    <w:name w:val="Título 5 Car"/>
    <w:basedOn w:val="Fuentedeprrafopredeter"/>
    <w:link w:val="Ttulo5"/>
    <w:uiPriority w:val="9"/>
    <w:semiHidden/>
    <w:rsid w:val="00E9755E"/>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E9755E"/>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E9755E"/>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E9755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E9755E"/>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0B04FF"/>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0B04FF"/>
    <w:pPr>
      <w:spacing w:after="100"/>
    </w:pPr>
  </w:style>
  <w:style w:type="paragraph" w:styleId="TDC2">
    <w:name w:val="toc 2"/>
    <w:basedOn w:val="Normal"/>
    <w:next w:val="Normal"/>
    <w:autoRedefine/>
    <w:uiPriority w:val="39"/>
    <w:unhideWhenUsed/>
    <w:rsid w:val="000B04FF"/>
    <w:pPr>
      <w:spacing w:after="100"/>
      <w:ind w:left="220"/>
    </w:pPr>
  </w:style>
  <w:style w:type="paragraph" w:styleId="TDC3">
    <w:name w:val="toc 3"/>
    <w:basedOn w:val="Normal"/>
    <w:next w:val="Normal"/>
    <w:autoRedefine/>
    <w:uiPriority w:val="39"/>
    <w:unhideWhenUsed/>
    <w:rsid w:val="000B04FF"/>
    <w:pPr>
      <w:spacing w:after="100"/>
      <w:ind w:left="440"/>
    </w:pPr>
  </w:style>
  <w:style w:type="character" w:styleId="Hipervnculo">
    <w:name w:val="Hyperlink"/>
    <w:basedOn w:val="Fuentedeprrafopredeter"/>
    <w:uiPriority w:val="99"/>
    <w:unhideWhenUsed/>
    <w:rsid w:val="000B04FF"/>
    <w:rPr>
      <w:color w:val="0563C1" w:themeColor="hyperlink"/>
      <w:u w:val="single"/>
    </w:rPr>
  </w:style>
  <w:style w:type="paragraph" w:styleId="Textodeglobo">
    <w:name w:val="Balloon Text"/>
    <w:basedOn w:val="Normal"/>
    <w:link w:val="TextodegloboCar"/>
    <w:uiPriority w:val="99"/>
    <w:semiHidden/>
    <w:unhideWhenUsed/>
    <w:rsid w:val="00B748B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748B0"/>
    <w:rPr>
      <w:rFonts w:ascii="Tahoma" w:hAnsi="Tahoma" w:cs="Tahoma"/>
      <w:sz w:val="16"/>
      <w:szCs w:val="16"/>
    </w:rPr>
  </w:style>
  <w:style w:type="paragraph" w:customStyle="1" w:styleId="Estndar">
    <w:name w:val="Estándar"/>
    <w:basedOn w:val="Normal"/>
    <w:rsid w:val="00B748B0"/>
    <w:pPr>
      <w:widowControl w:val="0"/>
      <w:spacing w:after="0" w:line="240" w:lineRule="auto"/>
    </w:pPr>
    <w:rPr>
      <w:rFonts w:ascii="Times New Roman" w:eastAsia="Times New Roman" w:hAnsi="Times New Roman" w:cs="Times New Roman"/>
      <w:szCs w:val="20"/>
      <w:lang w:eastAsia="es-ES"/>
    </w:rPr>
  </w:style>
  <w:style w:type="paragraph" w:styleId="Listaconvietas">
    <w:name w:val="List Bullet"/>
    <w:basedOn w:val="Normal"/>
    <w:uiPriority w:val="99"/>
    <w:unhideWhenUsed/>
    <w:rsid w:val="00B748B0"/>
    <w:pPr>
      <w:numPr>
        <w:numId w:val="22"/>
      </w:numPr>
      <w:spacing w:after="200" w:line="276" w:lineRule="auto"/>
      <w:contextualSpacing/>
    </w:pPr>
    <w:rPr>
      <w:rFonts w:ascii="Calibri" w:eastAsia="Calibri" w:hAnsi="Calibri" w:cs="Times New Roman"/>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A77A2F"/>
    <w:rPr>
      <w:sz w:val="16"/>
      <w:szCs w:val="16"/>
    </w:rPr>
  </w:style>
  <w:style w:type="paragraph" w:styleId="Textocomentario">
    <w:name w:val="annotation text"/>
    <w:basedOn w:val="Normal"/>
    <w:link w:val="TextocomentarioCar"/>
    <w:uiPriority w:val="99"/>
    <w:semiHidden/>
    <w:unhideWhenUsed/>
    <w:rsid w:val="00A77A2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77A2F"/>
    <w:rPr>
      <w:sz w:val="20"/>
      <w:szCs w:val="20"/>
    </w:rPr>
  </w:style>
  <w:style w:type="paragraph" w:styleId="Asuntodelcomentario">
    <w:name w:val="annotation subject"/>
    <w:basedOn w:val="Textocomentario"/>
    <w:next w:val="Textocomentario"/>
    <w:link w:val="AsuntodelcomentarioCar"/>
    <w:uiPriority w:val="99"/>
    <w:semiHidden/>
    <w:unhideWhenUsed/>
    <w:rsid w:val="00A77A2F"/>
    <w:rPr>
      <w:b/>
      <w:bCs/>
    </w:rPr>
  </w:style>
  <w:style w:type="character" w:customStyle="1" w:styleId="AsuntodelcomentarioCar">
    <w:name w:val="Asunto del comentario Car"/>
    <w:basedOn w:val="TextocomentarioCar"/>
    <w:link w:val="Asuntodelcomentario"/>
    <w:uiPriority w:val="99"/>
    <w:semiHidden/>
    <w:rsid w:val="00A77A2F"/>
    <w:rPr>
      <w:b/>
      <w:bCs/>
      <w:sz w:val="20"/>
      <w:szCs w:val="20"/>
    </w:r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C20JYnIqPxvVEUTFttGGCl8P5g==">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4817</Words>
  <Characters>27459</Characters>
  <Application>Microsoft Office Word</Application>
  <DocSecurity>0</DocSecurity>
  <Lines>228</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Alberto Estrada Mejia</dc:creator>
  <cp:lastModifiedBy>CEDN</cp:lastModifiedBy>
  <cp:revision>3</cp:revision>
  <dcterms:created xsi:type="dcterms:W3CDTF">2019-10-03T21:50:00Z</dcterms:created>
  <dcterms:modified xsi:type="dcterms:W3CDTF">2019-10-03T21:53:00Z</dcterms:modified>
</cp:coreProperties>
</file>