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E17838" w14:textId="77777777" w:rsidR="00E553D6" w:rsidRDefault="00321C8B">
      <w:pPr>
        <w:jc w:val="center"/>
        <w:rPr>
          <w:b/>
        </w:rPr>
      </w:pPr>
      <w:r>
        <w:rPr>
          <w:b/>
        </w:rPr>
        <w:t>EQUIPO DE CÓMPUTO Y EQUIPAMIENTO DE CENTRO DE DATOS</w:t>
      </w:r>
    </w:p>
    <w:p w14:paraId="24CDC2EE" w14:textId="77777777" w:rsidR="00E553D6" w:rsidRDefault="00E553D6">
      <w:pPr>
        <w:jc w:val="center"/>
        <w:rPr>
          <w:b/>
        </w:rPr>
      </w:pPr>
    </w:p>
    <w:p w14:paraId="04BBDBFD" w14:textId="77777777" w:rsidR="00E553D6" w:rsidRDefault="00321C8B">
      <w:pPr>
        <w:jc w:val="center"/>
        <w:rPr>
          <w:b/>
        </w:rPr>
      </w:pPr>
      <w:r>
        <w:rPr>
          <w:b/>
        </w:rPr>
        <w:t>ESPECIFICACIONES TÉCNICAS</w:t>
      </w:r>
    </w:p>
    <w:p w14:paraId="35F31CE0" w14:textId="77777777" w:rsidR="00E553D6" w:rsidRDefault="00321C8B">
      <w:pPr>
        <w:jc w:val="center"/>
      </w:pPr>
      <w:r>
        <w:br w:type="page"/>
      </w:r>
    </w:p>
    <w:p w14:paraId="4AA79E68" w14:textId="77777777" w:rsidR="00E553D6" w:rsidRDefault="00321C8B">
      <w:pPr>
        <w:keepNext/>
        <w:keepLines/>
        <w:pBdr>
          <w:top w:val="nil"/>
          <w:left w:val="nil"/>
          <w:bottom w:val="nil"/>
          <w:right w:val="nil"/>
          <w:between w:val="nil"/>
        </w:pBdr>
        <w:spacing w:before="240" w:after="0"/>
        <w:ind w:left="432" w:hanging="432"/>
        <w:rPr>
          <w:b/>
          <w:color w:val="000000"/>
        </w:rPr>
      </w:pPr>
      <w:r>
        <w:rPr>
          <w:b/>
          <w:color w:val="000000"/>
        </w:rPr>
        <w:lastRenderedPageBreak/>
        <w:t>ÍNDICE</w:t>
      </w:r>
    </w:p>
    <w:sdt>
      <w:sdtPr>
        <w:rPr>
          <w:rFonts w:ascii="Arial" w:hAnsi="Arial" w:cs="Arial"/>
          <w:b w:val="0"/>
          <w:bCs w:val="0"/>
          <w:caps w:val="0"/>
          <w:sz w:val="24"/>
          <w:szCs w:val="24"/>
        </w:rPr>
        <w:id w:val="-119918978"/>
        <w:docPartObj>
          <w:docPartGallery w:val="Table of Contents"/>
          <w:docPartUnique/>
        </w:docPartObj>
      </w:sdtPr>
      <w:sdtContent>
        <w:p w14:paraId="7C8C4DF6" w14:textId="77777777" w:rsidR="00553DD1" w:rsidRDefault="00321C8B">
          <w:pPr>
            <w:pStyle w:val="TDC1"/>
            <w:rPr>
              <w:rFonts w:eastAsiaTheme="minorEastAsia" w:cstheme="minorBidi"/>
              <w:b w:val="0"/>
              <w:bCs w:val="0"/>
              <w:caps w:val="0"/>
              <w:noProof/>
              <w:sz w:val="22"/>
              <w:szCs w:val="22"/>
            </w:rPr>
          </w:pPr>
          <w:r>
            <w:fldChar w:fldCharType="begin"/>
          </w:r>
          <w:r>
            <w:instrText xml:space="preserve"> TOC \h \u \z </w:instrText>
          </w:r>
          <w:r>
            <w:fldChar w:fldCharType="separate"/>
          </w:r>
          <w:hyperlink w:anchor="_Toc21331023" w:history="1">
            <w:r w:rsidR="00553DD1" w:rsidRPr="00471BE8">
              <w:rPr>
                <w:rStyle w:val="Hipervnculo"/>
                <w:noProof/>
              </w:rPr>
              <w:t>1</w:t>
            </w:r>
            <w:r w:rsidR="00553DD1">
              <w:rPr>
                <w:rFonts w:eastAsiaTheme="minorEastAsia" w:cstheme="minorBidi"/>
                <w:b w:val="0"/>
                <w:bCs w:val="0"/>
                <w:caps w:val="0"/>
                <w:noProof/>
                <w:sz w:val="22"/>
                <w:szCs w:val="22"/>
              </w:rPr>
              <w:tab/>
            </w:r>
            <w:r w:rsidR="00553DD1" w:rsidRPr="00471BE8">
              <w:rPr>
                <w:rStyle w:val="Hipervnculo"/>
                <w:noProof/>
              </w:rPr>
              <w:t>OBJETIVO DEL SERVICIO</w:t>
            </w:r>
            <w:r w:rsidR="00553DD1">
              <w:rPr>
                <w:noProof/>
                <w:webHidden/>
              </w:rPr>
              <w:tab/>
            </w:r>
            <w:r w:rsidR="00553DD1">
              <w:rPr>
                <w:noProof/>
                <w:webHidden/>
              </w:rPr>
              <w:fldChar w:fldCharType="begin"/>
            </w:r>
            <w:r w:rsidR="00553DD1">
              <w:rPr>
                <w:noProof/>
                <w:webHidden/>
              </w:rPr>
              <w:instrText xml:space="preserve"> PAGEREF _Toc21331023 \h </w:instrText>
            </w:r>
            <w:r w:rsidR="00553DD1">
              <w:rPr>
                <w:noProof/>
                <w:webHidden/>
              </w:rPr>
            </w:r>
            <w:r w:rsidR="00553DD1">
              <w:rPr>
                <w:noProof/>
                <w:webHidden/>
              </w:rPr>
              <w:fldChar w:fldCharType="separate"/>
            </w:r>
            <w:r w:rsidR="00553DD1">
              <w:rPr>
                <w:noProof/>
                <w:webHidden/>
              </w:rPr>
              <w:t>7</w:t>
            </w:r>
            <w:r w:rsidR="00553DD1">
              <w:rPr>
                <w:noProof/>
                <w:webHidden/>
              </w:rPr>
              <w:fldChar w:fldCharType="end"/>
            </w:r>
          </w:hyperlink>
        </w:p>
        <w:p w14:paraId="2D97DEAA" w14:textId="77777777" w:rsidR="00553DD1" w:rsidRDefault="00461A35">
          <w:pPr>
            <w:pStyle w:val="TDC1"/>
            <w:rPr>
              <w:rFonts w:eastAsiaTheme="minorEastAsia" w:cstheme="minorBidi"/>
              <w:b w:val="0"/>
              <w:bCs w:val="0"/>
              <w:caps w:val="0"/>
              <w:noProof/>
              <w:sz w:val="22"/>
              <w:szCs w:val="22"/>
            </w:rPr>
          </w:pPr>
          <w:hyperlink w:anchor="_Toc21331024" w:history="1">
            <w:r w:rsidR="00553DD1" w:rsidRPr="00471BE8">
              <w:rPr>
                <w:rStyle w:val="Hipervnculo"/>
                <w:noProof/>
              </w:rPr>
              <w:t>2</w:t>
            </w:r>
            <w:r w:rsidR="00553DD1">
              <w:rPr>
                <w:rFonts w:eastAsiaTheme="minorEastAsia" w:cstheme="minorBidi"/>
                <w:b w:val="0"/>
                <w:bCs w:val="0"/>
                <w:caps w:val="0"/>
                <w:noProof/>
                <w:sz w:val="22"/>
                <w:szCs w:val="22"/>
              </w:rPr>
              <w:tab/>
            </w:r>
            <w:r w:rsidR="00553DD1" w:rsidRPr="00471BE8">
              <w:rPr>
                <w:rStyle w:val="Hipervnculo"/>
                <w:noProof/>
              </w:rPr>
              <w:t>DESCRIPCIÓN GENERAL DEL SERVICIO</w:t>
            </w:r>
            <w:r w:rsidR="00553DD1">
              <w:rPr>
                <w:noProof/>
                <w:webHidden/>
              </w:rPr>
              <w:tab/>
            </w:r>
            <w:r w:rsidR="00553DD1">
              <w:rPr>
                <w:noProof/>
                <w:webHidden/>
              </w:rPr>
              <w:fldChar w:fldCharType="begin"/>
            </w:r>
            <w:r w:rsidR="00553DD1">
              <w:rPr>
                <w:noProof/>
                <w:webHidden/>
              </w:rPr>
              <w:instrText xml:space="preserve"> PAGEREF _Toc21331024 \h </w:instrText>
            </w:r>
            <w:r w:rsidR="00553DD1">
              <w:rPr>
                <w:noProof/>
                <w:webHidden/>
              </w:rPr>
            </w:r>
            <w:r w:rsidR="00553DD1">
              <w:rPr>
                <w:noProof/>
                <w:webHidden/>
              </w:rPr>
              <w:fldChar w:fldCharType="separate"/>
            </w:r>
            <w:r w:rsidR="00553DD1">
              <w:rPr>
                <w:noProof/>
                <w:webHidden/>
              </w:rPr>
              <w:t>7</w:t>
            </w:r>
            <w:r w:rsidR="00553DD1">
              <w:rPr>
                <w:noProof/>
                <w:webHidden/>
              </w:rPr>
              <w:fldChar w:fldCharType="end"/>
            </w:r>
          </w:hyperlink>
        </w:p>
        <w:p w14:paraId="3645E2D2" w14:textId="77777777" w:rsidR="00553DD1" w:rsidRDefault="00461A35">
          <w:pPr>
            <w:pStyle w:val="TDC1"/>
            <w:rPr>
              <w:rFonts w:eastAsiaTheme="minorEastAsia" w:cstheme="minorBidi"/>
              <w:b w:val="0"/>
              <w:bCs w:val="0"/>
              <w:caps w:val="0"/>
              <w:noProof/>
              <w:sz w:val="22"/>
              <w:szCs w:val="22"/>
            </w:rPr>
          </w:pPr>
          <w:hyperlink w:anchor="_Toc21331025" w:history="1">
            <w:r w:rsidR="00553DD1" w:rsidRPr="00471BE8">
              <w:rPr>
                <w:rStyle w:val="Hipervnculo"/>
                <w:noProof/>
              </w:rPr>
              <w:t>3</w:t>
            </w:r>
            <w:r w:rsidR="00553DD1">
              <w:rPr>
                <w:rFonts w:eastAsiaTheme="minorEastAsia" w:cstheme="minorBidi"/>
                <w:b w:val="0"/>
                <w:bCs w:val="0"/>
                <w:caps w:val="0"/>
                <w:noProof/>
                <w:sz w:val="22"/>
                <w:szCs w:val="22"/>
              </w:rPr>
              <w:tab/>
            </w:r>
            <w:r w:rsidR="00553DD1" w:rsidRPr="00471BE8">
              <w:rPr>
                <w:rStyle w:val="Hipervnculo"/>
                <w:noProof/>
              </w:rPr>
              <w:t>CRITERIOS APLICABLES PARA LA ADQUISICIÓN Y ARRENDAMIENTO DE EQUIPO DE CÓMPUTO.</w:t>
            </w:r>
            <w:r w:rsidR="00553DD1">
              <w:rPr>
                <w:noProof/>
                <w:webHidden/>
              </w:rPr>
              <w:tab/>
            </w:r>
            <w:r w:rsidR="00553DD1">
              <w:rPr>
                <w:noProof/>
                <w:webHidden/>
              </w:rPr>
              <w:fldChar w:fldCharType="begin"/>
            </w:r>
            <w:r w:rsidR="00553DD1">
              <w:rPr>
                <w:noProof/>
                <w:webHidden/>
              </w:rPr>
              <w:instrText xml:space="preserve"> PAGEREF _Toc21331025 \h </w:instrText>
            </w:r>
            <w:r w:rsidR="00553DD1">
              <w:rPr>
                <w:noProof/>
                <w:webHidden/>
              </w:rPr>
            </w:r>
            <w:r w:rsidR="00553DD1">
              <w:rPr>
                <w:noProof/>
                <w:webHidden/>
              </w:rPr>
              <w:fldChar w:fldCharType="separate"/>
            </w:r>
            <w:r w:rsidR="00553DD1">
              <w:rPr>
                <w:noProof/>
                <w:webHidden/>
              </w:rPr>
              <w:t>7</w:t>
            </w:r>
            <w:r w:rsidR="00553DD1">
              <w:rPr>
                <w:noProof/>
                <w:webHidden/>
              </w:rPr>
              <w:fldChar w:fldCharType="end"/>
            </w:r>
          </w:hyperlink>
        </w:p>
        <w:p w14:paraId="321B5B92" w14:textId="77777777" w:rsidR="00553DD1" w:rsidRDefault="00461A35">
          <w:pPr>
            <w:pStyle w:val="TDC1"/>
            <w:rPr>
              <w:rFonts w:eastAsiaTheme="minorEastAsia" w:cstheme="minorBidi"/>
              <w:b w:val="0"/>
              <w:bCs w:val="0"/>
              <w:caps w:val="0"/>
              <w:noProof/>
              <w:sz w:val="22"/>
              <w:szCs w:val="22"/>
            </w:rPr>
          </w:pPr>
          <w:hyperlink w:anchor="_Toc21331026" w:history="1">
            <w:r w:rsidR="00553DD1" w:rsidRPr="00471BE8">
              <w:rPr>
                <w:rStyle w:val="Hipervnculo"/>
                <w:noProof/>
              </w:rPr>
              <w:t>4</w:t>
            </w:r>
            <w:r w:rsidR="00553DD1">
              <w:rPr>
                <w:rFonts w:eastAsiaTheme="minorEastAsia" w:cstheme="minorBidi"/>
                <w:b w:val="0"/>
                <w:bCs w:val="0"/>
                <w:caps w:val="0"/>
                <w:noProof/>
                <w:sz w:val="22"/>
                <w:szCs w:val="22"/>
              </w:rPr>
              <w:tab/>
            </w:r>
            <w:r w:rsidR="00553DD1" w:rsidRPr="00471BE8">
              <w:rPr>
                <w:rStyle w:val="Hipervnculo"/>
                <w:noProof/>
              </w:rPr>
              <w:t>CARACTERÍSTICAS TÉCNICAS DE LOS EQUIPOS</w:t>
            </w:r>
            <w:r w:rsidR="00553DD1">
              <w:rPr>
                <w:noProof/>
                <w:webHidden/>
              </w:rPr>
              <w:tab/>
            </w:r>
            <w:r w:rsidR="00553DD1">
              <w:rPr>
                <w:noProof/>
                <w:webHidden/>
              </w:rPr>
              <w:fldChar w:fldCharType="begin"/>
            </w:r>
            <w:r w:rsidR="00553DD1">
              <w:rPr>
                <w:noProof/>
                <w:webHidden/>
              </w:rPr>
              <w:instrText xml:space="preserve"> PAGEREF _Toc21331026 \h </w:instrText>
            </w:r>
            <w:r w:rsidR="00553DD1">
              <w:rPr>
                <w:noProof/>
                <w:webHidden/>
              </w:rPr>
            </w:r>
            <w:r w:rsidR="00553DD1">
              <w:rPr>
                <w:noProof/>
                <w:webHidden/>
              </w:rPr>
              <w:fldChar w:fldCharType="separate"/>
            </w:r>
            <w:r w:rsidR="00553DD1">
              <w:rPr>
                <w:noProof/>
                <w:webHidden/>
              </w:rPr>
              <w:t>8</w:t>
            </w:r>
            <w:r w:rsidR="00553DD1">
              <w:rPr>
                <w:noProof/>
                <w:webHidden/>
              </w:rPr>
              <w:fldChar w:fldCharType="end"/>
            </w:r>
          </w:hyperlink>
        </w:p>
        <w:p w14:paraId="5E94BC3D"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27" w:history="1">
            <w:r w:rsidR="00553DD1" w:rsidRPr="00471BE8">
              <w:rPr>
                <w:rStyle w:val="Hipervnculo"/>
                <w:noProof/>
              </w:rPr>
              <w:t>4.1</w:t>
            </w:r>
            <w:r w:rsidR="00553DD1">
              <w:rPr>
                <w:rFonts w:eastAsiaTheme="minorEastAsia" w:cstheme="minorBidi"/>
                <w:smallCaps w:val="0"/>
                <w:noProof/>
                <w:sz w:val="22"/>
                <w:szCs w:val="22"/>
              </w:rPr>
              <w:tab/>
            </w:r>
            <w:r w:rsidR="00553DD1" w:rsidRPr="00471BE8">
              <w:rPr>
                <w:rStyle w:val="Hipervnculo"/>
                <w:noProof/>
              </w:rPr>
              <w:t>TIPOS DE EQUIPO DE CÓMPUTO DE ESCRITORIO (PARA USO CON WINDOWS O LINUX)</w:t>
            </w:r>
            <w:r w:rsidR="00553DD1">
              <w:rPr>
                <w:noProof/>
                <w:webHidden/>
              </w:rPr>
              <w:tab/>
            </w:r>
            <w:r w:rsidR="00553DD1">
              <w:rPr>
                <w:noProof/>
                <w:webHidden/>
              </w:rPr>
              <w:fldChar w:fldCharType="begin"/>
            </w:r>
            <w:r w:rsidR="00553DD1">
              <w:rPr>
                <w:noProof/>
                <w:webHidden/>
              </w:rPr>
              <w:instrText xml:space="preserve"> PAGEREF _Toc21331027 \h </w:instrText>
            </w:r>
            <w:r w:rsidR="00553DD1">
              <w:rPr>
                <w:noProof/>
                <w:webHidden/>
              </w:rPr>
            </w:r>
            <w:r w:rsidR="00553DD1">
              <w:rPr>
                <w:noProof/>
                <w:webHidden/>
              </w:rPr>
              <w:fldChar w:fldCharType="separate"/>
            </w:r>
            <w:r w:rsidR="00553DD1">
              <w:rPr>
                <w:noProof/>
                <w:webHidden/>
              </w:rPr>
              <w:t>8</w:t>
            </w:r>
            <w:r w:rsidR="00553DD1">
              <w:rPr>
                <w:noProof/>
                <w:webHidden/>
              </w:rPr>
              <w:fldChar w:fldCharType="end"/>
            </w:r>
          </w:hyperlink>
        </w:p>
        <w:p w14:paraId="0B0665F3"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28" w:history="1">
            <w:r w:rsidR="00553DD1" w:rsidRPr="00471BE8">
              <w:rPr>
                <w:rStyle w:val="Hipervnculo"/>
                <w:noProof/>
              </w:rPr>
              <w:t>4.1.1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_Toc21331028 \h </w:instrText>
            </w:r>
            <w:r w:rsidR="00553DD1">
              <w:rPr>
                <w:noProof/>
                <w:webHidden/>
              </w:rPr>
            </w:r>
            <w:r w:rsidR="00553DD1">
              <w:rPr>
                <w:noProof/>
                <w:webHidden/>
              </w:rPr>
              <w:fldChar w:fldCharType="separate"/>
            </w:r>
            <w:r w:rsidR="00553DD1">
              <w:rPr>
                <w:noProof/>
                <w:webHidden/>
              </w:rPr>
              <w:t>10</w:t>
            </w:r>
            <w:r w:rsidR="00553DD1">
              <w:rPr>
                <w:noProof/>
                <w:webHidden/>
              </w:rPr>
              <w:fldChar w:fldCharType="end"/>
            </w:r>
          </w:hyperlink>
        </w:p>
        <w:p w14:paraId="0F81E370"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29" w:history="1">
            <w:r w:rsidR="00553DD1" w:rsidRPr="00471BE8">
              <w:rPr>
                <w:rStyle w:val="Hipervnculo"/>
                <w:noProof/>
              </w:rPr>
              <w:t>4.1.2</w:t>
            </w:r>
            <w:r w:rsidR="00553DD1">
              <w:rPr>
                <w:rFonts w:eastAsiaTheme="minorEastAsia" w:cstheme="minorBidi"/>
                <w:i w:val="0"/>
                <w:iCs w:val="0"/>
                <w:noProof/>
                <w:sz w:val="22"/>
                <w:szCs w:val="22"/>
              </w:rPr>
              <w:tab/>
            </w:r>
            <w:r w:rsidR="00553DD1" w:rsidRPr="00471BE8">
              <w:rPr>
                <w:rStyle w:val="Hipervnculo"/>
                <w:noProof/>
              </w:rPr>
              <w:t>HERRAMIENTA DE DIAGNÓSTICO Y ADMINISTRACIÓN</w:t>
            </w:r>
            <w:r w:rsidR="00553DD1">
              <w:rPr>
                <w:noProof/>
                <w:webHidden/>
              </w:rPr>
              <w:tab/>
            </w:r>
            <w:r w:rsidR="00553DD1">
              <w:rPr>
                <w:noProof/>
                <w:webHidden/>
              </w:rPr>
              <w:fldChar w:fldCharType="begin"/>
            </w:r>
            <w:r w:rsidR="00553DD1">
              <w:rPr>
                <w:noProof/>
                <w:webHidden/>
              </w:rPr>
              <w:instrText xml:space="preserve"> PAGEREF _Toc21331029 \h </w:instrText>
            </w:r>
            <w:r w:rsidR="00553DD1">
              <w:rPr>
                <w:noProof/>
                <w:webHidden/>
              </w:rPr>
            </w:r>
            <w:r w:rsidR="00553DD1">
              <w:rPr>
                <w:noProof/>
                <w:webHidden/>
              </w:rPr>
              <w:fldChar w:fldCharType="separate"/>
            </w:r>
            <w:r w:rsidR="00553DD1">
              <w:rPr>
                <w:noProof/>
                <w:webHidden/>
              </w:rPr>
              <w:t>10</w:t>
            </w:r>
            <w:r w:rsidR="00553DD1">
              <w:rPr>
                <w:noProof/>
                <w:webHidden/>
              </w:rPr>
              <w:fldChar w:fldCharType="end"/>
            </w:r>
          </w:hyperlink>
        </w:p>
        <w:p w14:paraId="04FEF018"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30" w:history="1">
            <w:r w:rsidR="00553DD1" w:rsidRPr="00471BE8">
              <w:rPr>
                <w:rStyle w:val="Hipervnculo"/>
                <w:noProof/>
              </w:rPr>
              <w:t>4.1.3</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_Toc21331030 \h </w:instrText>
            </w:r>
            <w:r w:rsidR="00553DD1">
              <w:rPr>
                <w:noProof/>
                <w:webHidden/>
              </w:rPr>
            </w:r>
            <w:r w:rsidR="00553DD1">
              <w:rPr>
                <w:noProof/>
                <w:webHidden/>
              </w:rPr>
              <w:fldChar w:fldCharType="separate"/>
            </w:r>
            <w:r w:rsidR="00553DD1">
              <w:rPr>
                <w:noProof/>
                <w:webHidden/>
              </w:rPr>
              <w:t>11</w:t>
            </w:r>
            <w:r w:rsidR="00553DD1">
              <w:rPr>
                <w:noProof/>
                <w:webHidden/>
              </w:rPr>
              <w:fldChar w:fldCharType="end"/>
            </w:r>
          </w:hyperlink>
        </w:p>
        <w:p w14:paraId="434D893B"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31" w:history="1">
            <w:r w:rsidR="00553DD1" w:rsidRPr="00471BE8">
              <w:rPr>
                <w:rStyle w:val="Hipervnculo"/>
                <w:noProof/>
              </w:rPr>
              <w:t>4.1.4</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_Toc21331031 \h </w:instrText>
            </w:r>
            <w:r w:rsidR="00553DD1">
              <w:rPr>
                <w:noProof/>
                <w:webHidden/>
              </w:rPr>
            </w:r>
            <w:r w:rsidR="00553DD1">
              <w:rPr>
                <w:noProof/>
                <w:webHidden/>
              </w:rPr>
              <w:fldChar w:fldCharType="separate"/>
            </w:r>
            <w:r w:rsidR="00553DD1">
              <w:rPr>
                <w:noProof/>
                <w:webHidden/>
              </w:rPr>
              <w:t>11</w:t>
            </w:r>
            <w:r w:rsidR="00553DD1">
              <w:rPr>
                <w:noProof/>
                <w:webHidden/>
              </w:rPr>
              <w:fldChar w:fldCharType="end"/>
            </w:r>
          </w:hyperlink>
        </w:p>
        <w:p w14:paraId="1096855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32" w:history="1">
            <w:r w:rsidR="00553DD1" w:rsidRPr="00471BE8">
              <w:rPr>
                <w:rStyle w:val="Hipervnculo"/>
                <w:noProof/>
              </w:rPr>
              <w:t>4.1.5</w:t>
            </w:r>
            <w:r w:rsidR="00553DD1">
              <w:rPr>
                <w:rFonts w:eastAsiaTheme="minorEastAsia" w:cstheme="minorBidi"/>
                <w:i w:val="0"/>
                <w:iCs w:val="0"/>
                <w:noProof/>
                <w:sz w:val="22"/>
                <w:szCs w:val="22"/>
              </w:rPr>
              <w:tab/>
            </w:r>
            <w:r w:rsidR="00553DD1" w:rsidRPr="00471BE8">
              <w:rPr>
                <w:rStyle w:val="Hipervnculo"/>
                <w:noProof/>
              </w:rPr>
              <w:t>GARANTÍA PARA LA ADQUISICIÓN DE EQUIPOS</w:t>
            </w:r>
            <w:r w:rsidR="00553DD1">
              <w:rPr>
                <w:noProof/>
                <w:webHidden/>
              </w:rPr>
              <w:tab/>
            </w:r>
            <w:r w:rsidR="00553DD1">
              <w:rPr>
                <w:noProof/>
                <w:webHidden/>
              </w:rPr>
              <w:fldChar w:fldCharType="begin"/>
            </w:r>
            <w:r w:rsidR="00553DD1">
              <w:rPr>
                <w:noProof/>
                <w:webHidden/>
              </w:rPr>
              <w:instrText xml:space="preserve"> PAGEREF _Toc21331032 \h </w:instrText>
            </w:r>
            <w:r w:rsidR="00553DD1">
              <w:rPr>
                <w:noProof/>
                <w:webHidden/>
              </w:rPr>
            </w:r>
            <w:r w:rsidR="00553DD1">
              <w:rPr>
                <w:noProof/>
                <w:webHidden/>
              </w:rPr>
              <w:fldChar w:fldCharType="separate"/>
            </w:r>
            <w:r w:rsidR="00553DD1">
              <w:rPr>
                <w:noProof/>
                <w:webHidden/>
              </w:rPr>
              <w:t>11</w:t>
            </w:r>
            <w:r w:rsidR="00553DD1">
              <w:rPr>
                <w:noProof/>
                <w:webHidden/>
              </w:rPr>
              <w:fldChar w:fldCharType="end"/>
            </w:r>
          </w:hyperlink>
        </w:p>
        <w:p w14:paraId="7985F31B"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33" w:history="1">
            <w:r w:rsidR="00553DD1" w:rsidRPr="00471BE8">
              <w:rPr>
                <w:rStyle w:val="Hipervnculo"/>
                <w:noProof/>
              </w:rPr>
              <w:t>4.1.6</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_Toc21331033 \h </w:instrText>
            </w:r>
            <w:r w:rsidR="00553DD1">
              <w:rPr>
                <w:noProof/>
                <w:webHidden/>
              </w:rPr>
            </w:r>
            <w:r w:rsidR="00553DD1">
              <w:rPr>
                <w:noProof/>
                <w:webHidden/>
              </w:rPr>
              <w:fldChar w:fldCharType="separate"/>
            </w:r>
            <w:r w:rsidR="00553DD1">
              <w:rPr>
                <w:noProof/>
                <w:webHidden/>
              </w:rPr>
              <w:t>12</w:t>
            </w:r>
            <w:r w:rsidR="00553DD1">
              <w:rPr>
                <w:noProof/>
                <w:webHidden/>
              </w:rPr>
              <w:fldChar w:fldCharType="end"/>
            </w:r>
          </w:hyperlink>
        </w:p>
        <w:p w14:paraId="22CC3BDC"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34" w:history="1">
            <w:r w:rsidR="00553DD1" w:rsidRPr="00471BE8">
              <w:rPr>
                <w:rStyle w:val="Hipervnculo"/>
                <w:noProof/>
              </w:rPr>
              <w:t>4.1.7</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_Toc21331034 \h </w:instrText>
            </w:r>
            <w:r w:rsidR="00553DD1">
              <w:rPr>
                <w:noProof/>
                <w:webHidden/>
              </w:rPr>
            </w:r>
            <w:r w:rsidR="00553DD1">
              <w:rPr>
                <w:noProof/>
                <w:webHidden/>
              </w:rPr>
              <w:fldChar w:fldCharType="separate"/>
            </w:r>
            <w:r w:rsidR="00553DD1">
              <w:rPr>
                <w:noProof/>
                <w:webHidden/>
              </w:rPr>
              <w:t>12</w:t>
            </w:r>
            <w:r w:rsidR="00553DD1">
              <w:rPr>
                <w:noProof/>
                <w:webHidden/>
              </w:rPr>
              <w:fldChar w:fldCharType="end"/>
            </w:r>
          </w:hyperlink>
        </w:p>
        <w:p w14:paraId="102133E0"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35" w:history="1">
            <w:r w:rsidR="00553DD1" w:rsidRPr="00471BE8">
              <w:rPr>
                <w:rStyle w:val="Hipervnculo"/>
                <w:noProof/>
              </w:rPr>
              <w:t>4.1.8</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_Toc21331035 \h </w:instrText>
            </w:r>
            <w:r w:rsidR="00553DD1">
              <w:rPr>
                <w:noProof/>
                <w:webHidden/>
              </w:rPr>
            </w:r>
            <w:r w:rsidR="00553DD1">
              <w:rPr>
                <w:noProof/>
                <w:webHidden/>
              </w:rPr>
              <w:fldChar w:fldCharType="separate"/>
            </w:r>
            <w:r w:rsidR="00553DD1">
              <w:rPr>
                <w:noProof/>
                <w:webHidden/>
              </w:rPr>
              <w:t>13</w:t>
            </w:r>
            <w:r w:rsidR="00553DD1">
              <w:rPr>
                <w:noProof/>
                <w:webHidden/>
              </w:rPr>
              <w:fldChar w:fldCharType="end"/>
            </w:r>
          </w:hyperlink>
        </w:p>
        <w:p w14:paraId="64CFE0C1"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36" w:history="1">
            <w:r w:rsidR="00553DD1" w:rsidRPr="00471BE8">
              <w:rPr>
                <w:rStyle w:val="Hipervnculo"/>
                <w:noProof/>
              </w:rPr>
              <w:t>4.1.9</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_Toc21331036 \h </w:instrText>
            </w:r>
            <w:r w:rsidR="00553DD1">
              <w:rPr>
                <w:noProof/>
                <w:webHidden/>
              </w:rPr>
            </w:r>
            <w:r w:rsidR="00553DD1">
              <w:rPr>
                <w:noProof/>
                <w:webHidden/>
              </w:rPr>
              <w:fldChar w:fldCharType="separate"/>
            </w:r>
            <w:r w:rsidR="00553DD1">
              <w:rPr>
                <w:noProof/>
                <w:webHidden/>
              </w:rPr>
              <w:t>14</w:t>
            </w:r>
            <w:r w:rsidR="00553DD1">
              <w:rPr>
                <w:noProof/>
                <w:webHidden/>
              </w:rPr>
              <w:fldChar w:fldCharType="end"/>
            </w:r>
          </w:hyperlink>
        </w:p>
        <w:p w14:paraId="15EE37CA" w14:textId="77777777" w:rsidR="00553DD1" w:rsidRDefault="00461A35">
          <w:pPr>
            <w:pStyle w:val="TDC3"/>
            <w:tabs>
              <w:tab w:val="left" w:pos="1440"/>
              <w:tab w:val="right" w:leader="underscore" w:pos="8828"/>
            </w:tabs>
            <w:rPr>
              <w:rFonts w:eastAsiaTheme="minorEastAsia" w:cstheme="minorBidi"/>
              <w:i w:val="0"/>
              <w:iCs w:val="0"/>
              <w:noProof/>
              <w:sz w:val="22"/>
              <w:szCs w:val="22"/>
            </w:rPr>
          </w:pPr>
          <w:hyperlink w:anchor="_Toc21331037" w:history="1">
            <w:r w:rsidR="00553DD1" w:rsidRPr="00471BE8">
              <w:rPr>
                <w:rStyle w:val="Hipervnculo"/>
                <w:noProof/>
              </w:rPr>
              <w:t>4.1.10</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_Toc21331037 \h </w:instrText>
            </w:r>
            <w:r w:rsidR="00553DD1">
              <w:rPr>
                <w:noProof/>
                <w:webHidden/>
              </w:rPr>
            </w:r>
            <w:r w:rsidR="00553DD1">
              <w:rPr>
                <w:noProof/>
                <w:webHidden/>
              </w:rPr>
              <w:fldChar w:fldCharType="separate"/>
            </w:r>
            <w:r w:rsidR="00553DD1">
              <w:rPr>
                <w:noProof/>
                <w:webHidden/>
              </w:rPr>
              <w:t>14</w:t>
            </w:r>
            <w:r w:rsidR="00553DD1">
              <w:rPr>
                <w:noProof/>
                <w:webHidden/>
              </w:rPr>
              <w:fldChar w:fldCharType="end"/>
            </w:r>
          </w:hyperlink>
        </w:p>
        <w:p w14:paraId="6EDEF488"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38" w:history="1">
            <w:r w:rsidR="00553DD1" w:rsidRPr="00471BE8">
              <w:rPr>
                <w:rStyle w:val="Hipervnculo"/>
                <w:noProof/>
              </w:rPr>
              <w:t>4.2</w:t>
            </w:r>
            <w:r w:rsidR="00553DD1">
              <w:rPr>
                <w:rFonts w:eastAsiaTheme="minorEastAsia" w:cstheme="minorBidi"/>
                <w:smallCaps w:val="0"/>
                <w:noProof/>
                <w:sz w:val="22"/>
                <w:szCs w:val="22"/>
              </w:rPr>
              <w:tab/>
            </w:r>
            <w:r w:rsidR="00553DD1" w:rsidRPr="00471BE8">
              <w:rPr>
                <w:rStyle w:val="Hipervnculo"/>
                <w:noProof/>
              </w:rPr>
              <w:t>TIPO DE EQUIPO DE CÓMPUTO PORTÁTIL (PARA USO CON WINDOWS O LINUX)</w:t>
            </w:r>
            <w:r w:rsidR="00553DD1">
              <w:rPr>
                <w:noProof/>
                <w:webHidden/>
              </w:rPr>
              <w:tab/>
            </w:r>
            <w:r w:rsidR="00553DD1">
              <w:rPr>
                <w:noProof/>
                <w:webHidden/>
              </w:rPr>
              <w:fldChar w:fldCharType="begin"/>
            </w:r>
            <w:r w:rsidR="00553DD1">
              <w:rPr>
                <w:noProof/>
                <w:webHidden/>
              </w:rPr>
              <w:instrText xml:space="preserve"> PAGEREF _Toc21331038 \h </w:instrText>
            </w:r>
            <w:r w:rsidR="00553DD1">
              <w:rPr>
                <w:noProof/>
                <w:webHidden/>
              </w:rPr>
            </w:r>
            <w:r w:rsidR="00553DD1">
              <w:rPr>
                <w:noProof/>
                <w:webHidden/>
              </w:rPr>
              <w:fldChar w:fldCharType="separate"/>
            </w:r>
            <w:r w:rsidR="00553DD1">
              <w:rPr>
                <w:noProof/>
                <w:webHidden/>
              </w:rPr>
              <w:t>14</w:t>
            </w:r>
            <w:r w:rsidR="00553DD1">
              <w:rPr>
                <w:noProof/>
                <w:webHidden/>
              </w:rPr>
              <w:fldChar w:fldCharType="end"/>
            </w:r>
          </w:hyperlink>
        </w:p>
        <w:p w14:paraId="7A57EF6D"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39" w:history="1">
            <w:r w:rsidR="00553DD1" w:rsidRPr="00471BE8">
              <w:rPr>
                <w:rStyle w:val="Hipervnculo"/>
                <w:noProof/>
              </w:rPr>
              <w:t>4.2.1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_Toc21331039 \h </w:instrText>
            </w:r>
            <w:r w:rsidR="00553DD1">
              <w:rPr>
                <w:noProof/>
                <w:webHidden/>
              </w:rPr>
            </w:r>
            <w:r w:rsidR="00553DD1">
              <w:rPr>
                <w:noProof/>
                <w:webHidden/>
              </w:rPr>
              <w:fldChar w:fldCharType="separate"/>
            </w:r>
            <w:r w:rsidR="00553DD1">
              <w:rPr>
                <w:noProof/>
                <w:webHidden/>
              </w:rPr>
              <w:t>15</w:t>
            </w:r>
            <w:r w:rsidR="00553DD1">
              <w:rPr>
                <w:noProof/>
                <w:webHidden/>
              </w:rPr>
              <w:fldChar w:fldCharType="end"/>
            </w:r>
          </w:hyperlink>
        </w:p>
        <w:p w14:paraId="1A8929B4"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40" w:history="1">
            <w:r w:rsidR="00553DD1" w:rsidRPr="00471BE8">
              <w:rPr>
                <w:rStyle w:val="Hipervnculo"/>
                <w:noProof/>
              </w:rPr>
              <w:t>4.2.2</w:t>
            </w:r>
            <w:r w:rsidR="00553DD1">
              <w:rPr>
                <w:rFonts w:eastAsiaTheme="minorEastAsia" w:cstheme="minorBidi"/>
                <w:i w:val="0"/>
                <w:iCs w:val="0"/>
                <w:noProof/>
                <w:sz w:val="22"/>
                <w:szCs w:val="22"/>
              </w:rPr>
              <w:tab/>
            </w:r>
            <w:r w:rsidR="00553DD1" w:rsidRPr="00471BE8">
              <w:rPr>
                <w:rStyle w:val="Hipervnculo"/>
                <w:noProof/>
              </w:rPr>
              <w:t>HERRAMIENTA DE DIAGNÓSTICO Y ADMINISTRACIÓN</w:t>
            </w:r>
            <w:r w:rsidR="00553DD1">
              <w:rPr>
                <w:noProof/>
                <w:webHidden/>
              </w:rPr>
              <w:tab/>
            </w:r>
            <w:r w:rsidR="00553DD1">
              <w:rPr>
                <w:noProof/>
                <w:webHidden/>
              </w:rPr>
              <w:fldChar w:fldCharType="begin"/>
            </w:r>
            <w:r w:rsidR="00553DD1">
              <w:rPr>
                <w:noProof/>
                <w:webHidden/>
              </w:rPr>
              <w:instrText xml:space="preserve"> PAGEREF _Toc21331040 \h </w:instrText>
            </w:r>
            <w:r w:rsidR="00553DD1">
              <w:rPr>
                <w:noProof/>
                <w:webHidden/>
              </w:rPr>
            </w:r>
            <w:r w:rsidR="00553DD1">
              <w:rPr>
                <w:noProof/>
                <w:webHidden/>
              </w:rPr>
              <w:fldChar w:fldCharType="separate"/>
            </w:r>
            <w:r w:rsidR="00553DD1">
              <w:rPr>
                <w:noProof/>
                <w:webHidden/>
              </w:rPr>
              <w:t>15</w:t>
            </w:r>
            <w:r w:rsidR="00553DD1">
              <w:rPr>
                <w:noProof/>
                <w:webHidden/>
              </w:rPr>
              <w:fldChar w:fldCharType="end"/>
            </w:r>
          </w:hyperlink>
        </w:p>
        <w:p w14:paraId="1B1190AC"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41" w:history="1">
            <w:r w:rsidR="00553DD1" w:rsidRPr="00471BE8">
              <w:rPr>
                <w:rStyle w:val="Hipervnculo"/>
                <w:noProof/>
              </w:rPr>
              <w:t>4.2.3</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_Toc21331041 \h </w:instrText>
            </w:r>
            <w:r w:rsidR="00553DD1">
              <w:rPr>
                <w:noProof/>
                <w:webHidden/>
              </w:rPr>
            </w:r>
            <w:r w:rsidR="00553DD1">
              <w:rPr>
                <w:noProof/>
                <w:webHidden/>
              </w:rPr>
              <w:fldChar w:fldCharType="separate"/>
            </w:r>
            <w:r w:rsidR="00553DD1">
              <w:rPr>
                <w:noProof/>
                <w:webHidden/>
              </w:rPr>
              <w:t>16</w:t>
            </w:r>
            <w:r w:rsidR="00553DD1">
              <w:rPr>
                <w:noProof/>
                <w:webHidden/>
              </w:rPr>
              <w:fldChar w:fldCharType="end"/>
            </w:r>
          </w:hyperlink>
        </w:p>
        <w:p w14:paraId="0BE7C56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42" w:history="1">
            <w:r w:rsidR="00553DD1" w:rsidRPr="00471BE8">
              <w:rPr>
                <w:rStyle w:val="Hipervnculo"/>
                <w:noProof/>
              </w:rPr>
              <w:t>4.2.4</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_Toc21331042 \h </w:instrText>
            </w:r>
            <w:r w:rsidR="00553DD1">
              <w:rPr>
                <w:noProof/>
                <w:webHidden/>
              </w:rPr>
            </w:r>
            <w:r w:rsidR="00553DD1">
              <w:rPr>
                <w:noProof/>
                <w:webHidden/>
              </w:rPr>
              <w:fldChar w:fldCharType="separate"/>
            </w:r>
            <w:r w:rsidR="00553DD1">
              <w:rPr>
                <w:noProof/>
                <w:webHidden/>
              </w:rPr>
              <w:t>16</w:t>
            </w:r>
            <w:r w:rsidR="00553DD1">
              <w:rPr>
                <w:noProof/>
                <w:webHidden/>
              </w:rPr>
              <w:fldChar w:fldCharType="end"/>
            </w:r>
          </w:hyperlink>
        </w:p>
        <w:p w14:paraId="558C5BED"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43" w:history="1">
            <w:r w:rsidR="00553DD1" w:rsidRPr="00471BE8">
              <w:rPr>
                <w:rStyle w:val="Hipervnculo"/>
                <w:noProof/>
              </w:rPr>
              <w:t>4.2.5</w:t>
            </w:r>
            <w:r w:rsidR="00553DD1">
              <w:rPr>
                <w:rFonts w:eastAsiaTheme="minorEastAsia" w:cstheme="minorBidi"/>
                <w:i w:val="0"/>
                <w:iCs w:val="0"/>
                <w:noProof/>
                <w:sz w:val="22"/>
                <w:szCs w:val="22"/>
              </w:rPr>
              <w:tab/>
            </w:r>
            <w:r w:rsidR="00553DD1" w:rsidRPr="00471BE8">
              <w:rPr>
                <w:rStyle w:val="Hipervnculo"/>
                <w:noProof/>
              </w:rPr>
              <w:t>GARANTÍA ADQUISICIÓN DE EQUIPOS</w:t>
            </w:r>
            <w:r w:rsidR="00553DD1">
              <w:rPr>
                <w:noProof/>
                <w:webHidden/>
              </w:rPr>
              <w:tab/>
            </w:r>
            <w:r w:rsidR="00553DD1">
              <w:rPr>
                <w:noProof/>
                <w:webHidden/>
              </w:rPr>
              <w:fldChar w:fldCharType="begin"/>
            </w:r>
            <w:r w:rsidR="00553DD1">
              <w:rPr>
                <w:noProof/>
                <w:webHidden/>
              </w:rPr>
              <w:instrText xml:space="preserve"> PAGEREF _Toc21331043 \h </w:instrText>
            </w:r>
            <w:r w:rsidR="00553DD1">
              <w:rPr>
                <w:noProof/>
                <w:webHidden/>
              </w:rPr>
            </w:r>
            <w:r w:rsidR="00553DD1">
              <w:rPr>
                <w:noProof/>
                <w:webHidden/>
              </w:rPr>
              <w:fldChar w:fldCharType="separate"/>
            </w:r>
            <w:r w:rsidR="00553DD1">
              <w:rPr>
                <w:noProof/>
                <w:webHidden/>
              </w:rPr>
              <w:t>16</w:t>
            </w:r>
            <w:r w:rsidR="00553DD1">
              <w:rPr>
                <w:noProof/>
                <w:webHidden/>
              </w:rPr>
              <w:fldChar w:fldCharType="end"/>
            </w:r>
          </w:hyperlink>
        </w:p>
        <w:p w14:paraId="04AF81B2"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44" w:history="1">
            <w:r w:rsidR="00553DD1" w:rsidRPr="00471BE8">
              <w:rPr>
                <w:rStyle w:val="Hipervnculo"/>
                <w:noProof/>
              </w:rPr>
              <w:t>4.2.6</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_Toc21331044 \h </w:instrText>
            </w:r>
            <w:r w:rsidR="00553DD1">
              <w:rPr>
                <w:noProof/>
                <w:webHidden/>
              </w:rPr>
            </w:r>
            <w:r w:rsidR="00553DD1">
              <w:rPr>
                <w:noProof/>
                <w:webHidden/>
              </w:rPr>
              <w:fldChar w:fldCharType="separate"/>
            </w:r>
            <w:r w:rsidR="00553DD1">
              <w:rPr>
                <w:noProof/>
                <w:webHidden/>
              </w:rPr>
              <w:t>16</w:t>
            </w:r>
            <w:r w:rsidR="00553DD1">
              <w:rPr>
                <w:noProof/>
                <w:webHidden/>
              </w:rPr>
              <w:fldChar w:fldCharType="end"/>
            </w:r>
          </w:hyperlink>
        </w:p>
        <w:p w14:paraId="5C0F4109"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45" w:history="1">
            <w:r w:rsidR="00553DD1" w:rsidRPr="00471BE8">
              <w:rPr>
                <w:rStyle w:val="Hipervnculo"/>
                <w:noProof/>
              </w:rPr>
              <w:t>4.2.7</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_Toc21331045 \h </w:instrText>
            </w:r>
            <w:r w:rsidR="00553DD1">
              <w:rPr>
                <w:noProof/>
                <w:webHidden/>
              </w:rPr>
            </w:r>
            <w:r w:rsidR="00553DD1">
              <w:rPr>
                <w:noProof/>
                <w:webHidden/>
              </w:rPr>
              <w:fldChar w:fldCharType="separate"/>
            </w:r>
            <w:r w:rsidR="00553DD1">
              <w:rPr>
                <w:noProof/>
                <w:webHidden/>
              </w:rPr>
              <w:t>17</w:t>
            </w:r>
            <w:r w:rsidR="00553DD1">
              <w:rPr>
                <w:noProof/>
                <w:webHidden/>
              </w:rPr>
              <w:fldChar w:fldCharType="end"/>
            </w:r>
          </w:hyperlink>
        </w:p>
        <w:p w14:paraId="503ED90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46" w:history="1">
            <w:r w:rsidR="00553DD1" w:rsidRPr="00471BE8">
              <w:rPr>
                <w:rStyle w:val="Hipervnculo"/>
                <w:noProof/>
              </w:rPr>
              <w:t>4.2.8</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_Toc21331046 \h </w:instrText>
            </w:r>
            <w:r w:rsidR="00553DD1">
              <w:rPr>
                <w:noProof/>
                <w:webHidden/>
              </w:rPr>
            </w:r>
            <w:r w:rsidR="00553DD1">
              <w:rPr>
                <w:noProof/>
                <w:webHidden/>
              </w:rPr>
              <w:fldChar w:fldCharType="separate"/>
            </w:r>
            <w:r w:rsidR="00553DD1">
              <w:rPr>
                <w:noProof/>
                <w:webHidden/>
              </w:rPr>
              <w:t>18</w:t>
            </w:r>
            <w:r w:rsidR="00553DD1">
              <w:rPr>
                <w:noProof/>
                <w:webHidden/>
              </w:rPr>
              <w:fldChar w:fldCharType="end"/>
            </w:r>
          </w:hyperlink>
        </w:p>
        <w:p w14:paraId="1618A47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47" w:history="1">
            <w:r w:rsidR="00553DD1" w:rsidRPr="00471BE8">
              <w:rPr>
                <w:rStyle w:val="Hipervnculo"/>
                <w:noProof/>
              </w:rPr>
              <w:t>4.2.9</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_Toc21331047 \h </w:instrText>
            </w:r>
            <w:r w:rsidR="00553DD1">
              <w:rPr>
                <w:noProof/>
                <w:webHidden/>
              </w:rPr>
            </w:r>
            <w:r w:rsidR="00553DD1">
              <w:rPr>
                <w:noProof/>
                <w:webHidden/>
              </w:rPr>
              <w:fldChar w:fldCharType="separate"/>
            </w:r>
            <w:r w:rsidR="00553DD1">
              <w:rPr>
                <w:noProof/>
                <w:webHidden/>
              </w:rPr>
              <w:t>18</w:t>
            </w:r>
            <w:r w:rsidR="00553DD1">
              <w:rPr>
                <w:noProof/>
                <w:webHidden/>
              </w:rPr>
              <w:fldChar w:fldCharType="end"/>
            </w:r>
          </w:hyperlink>
        </w:p>
        <w:p w14:paraId="4A69D7D9" w14:textId="77777777" w:rsidR="00553DD1" w:rsidRDefault="00461A35">
          <w:pPr>
            <w:pStyle w:val="TDC3"/>
            <w:tabs>
              <w:tab w:val="left" w:pos="1440"/>
              <w:tab w:val="right" w:leader="underscore" w:pos="8828"/>
            </w:tabs>
            <w:rPr>
              <w:rFonts w:eastAsiaTheme="minorEastAsia" w:cstheme="minorBidi"/>
              <w:i w:val="0"/>
              <w:iCs w:val="0"/>
              <w:noProof/>
              <w:sz w:val="22"/>
              <w:szCs w:val="22"/>
            </w:rPr>
          </w:pPr>
          <w:hyperlink w:anchor="_Toc21331048" w:history="1">
            <w:r w:rsidR="00553DD1" w:rsidRPr="00471BE8">
              <w:rPr>
                <w:rStyle w:val="Hipervnculo"/>
                <w:noProof/>
              </w:rPr>
              <w:t>4.2.10</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_Toc21331048 \h </w:instrText>
            </w:r>
            <w:r w:rsidR="00553DD1">
              <w:rPr>
                <w:noProof/>
                <w:webHidden/>
              </w:rPr>
            </w:r>
            <w:r w:rsidR="00553DD1">
              <w:rPr>
                <w:noProof/>
                <w:webHidden/>
              </w:rPr>
              <w:fldChar w:fldCharType="separate"/>
            </w:r>
            <w:r w:rsidR="00553DD1">
              <w:rPr>
                <w:noProof/>
                <w:webHidden/>
              </w:rPr>
              <w:t>19</w:t>
            </w:r>
            <w:r w:rsidR="00553DD1">
              <w:rPr>
                <w:noProof/>
                <w:webHidden/>
              </w:rPr>
              <w:fldChar w:fldCharType="end"/>
            </w:r>
          </w:hyperlink>
        </w:p>
        <w:p w14:paraId="598A7446"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49" w:history="1">
            <w:r w:rsidR="00553DD1" w:rsidRPr="00471BE8">
              <w:rPr>
                <w:rStyle w:val="Hipervnculo"/>
                <w:noProof/>
              </w:rPr>
              <w:t>4.3</w:t>
            </w:r>
            <w:r w:rsidR="00553DD1">
              <w:rPr>
                <w:rFonts w:eastAsiaTheme="minorEastAsia" w:cstheme="minorBidi"/>
                <w:smallCaps w:val="0"/>
                <w:noProof/>
                <w:sz w:val="22"/>
                <w:szCs w:val="22"/>
              </w:rPr>
              <w:tab/>
            </w:r>
            <w:r w:rsidR="00553DD1" w:rsidRPr="00471BE8">
              <w:rPr>
                <w:rStyle w:val="Hipervnculo"/>
                <w:noProof/>
              </w:rPr>
              <w:t>TIPOS DE EQUIPO DE CÓMPUTO TECNOLOGÍA “APPLE”</w:t>
            </w:r>
            <w:r w:rsidR="00553DD1">
              <w:rPr>
                <w:noProof/>
                <w:webHidden/>
              </w:rPr>
              <w:tab/>
            </w:r>
            <w:r w:rsidR="00553DD1">
              <w:rPr>
                <w:noProof/>
                <w:webHidden/>
              </w:rPr>
              <w:fldChar w:fldCharType="begin"/>
            </w:r>
            <w:r w:rsidR="00553DD1">
              <w:rPr>
                <w:noProof/>
                <w:webHidden/>
              </w:rPr>
              <w:instrText xml:space="preserve"> PAGEREF _Toc21331049 \h </w:instrText>
            </w:r>
            <w:r w:rsidR="00553DD1">
              <w:rPr>
                <w:noProof/>
                <w:webHidden/>
              </w:rPr>
            </w:r>
            <w:r w:rsidR="00553DD1">
              <w:rPr>
                <w:noProof/>
                <w:webHidden/>
              </w:rPr>
              <w:fldChar w:fldCharType="separate"/>
            </w:r>
            <w:r w:rsidR="00553DD1">
              <w:rPr>
                <w:noProof/>
                <w:webHidden/>
              </w:rPr>
              <w:t>19</w:t>
            </w:r>
            <w:r w:rsidR="00553DD1">
              <w:rPr>
                <w:noProof/>
                <w:webHidden/>
              </w:rPr>
              <w:fldChar w:fldCharType="end"/>
            </w:r>
          </w:hyperlink>
        </w:p>
        <w:p w14:paraId="2F9B9678"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50" w:history="1">
            <w:r w:rsidR="00553DD1" w:rsidRPr="00471BE8">
              <w:rPr>
                <w:rStyle w:val="Hipervnculo"/>
                <w:noProof/>
              </w:rPr>
              <w:t>4.3.1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_Toc21331050 \h </w:instrText>
            </w:r>
            <w:r w:rsidR="00553DD1">
              <w:rPr>
                <w:noProof/>
                <w:webHidden/>
              </w:rPr>
            </w:r>
            <w:r w:rsidR="00553DD1">
              <w:rPr>
                <w:noProof/>
                <w:webHidden/>
              </w:rPr>
              <w:fldChar w:fldCharType="separate"/>
            </w:r>
            <w:r w:rsidR="00553DD1">
              <w:rPr>
                <w:noProof/>
                <w:webHidden/>
              </w:rPr>
              <w:t>20</w:t>
            </w:r>
            <w:r w:rsidR="00553DD1">
              <w:rPr>
                <w:noProof/>
                <w:webHidden/>
              </w:rPr>
              <w:fldChar w:fldCharType="end"/>
            </w:r>
          </w:hyperlink>
        </w:p>
        <w:p w14:paraId="7EE848C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51" w:history="1">
            <w:r w:rsidR="00553DD1" w:rsidRPr="00471BE8">
              <w:rPr>
                <w:rStyle w:val="Hipervnculo"/>
                <w:noProof/>
              </w:rPr>
              <w:t>4.3.2</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_Toc21331051 \h </w:instrText>
            </w:r>
            <w:r w:rsidR="00553DD1">
              <w:rPr>
                <w:noProof/>
                <w:webHidden/>
              </w:rPr>
            </w:r>
            <w:r w:rsidR="00553DD1">
              <w:rPr>
                <w:noProof/>
                <w:webHidden/>
              </w:rPr>
              <w:fldChar w:fldCharType="separate"/>
            </w:r>
            <w:r w:rsidR="00553DD1">
              <w:rPr>
                <w:noProof/>
                <w:webHidden/>
              </w:rPr>
              <w:t>20</w:t>
            </w:r>
            <w:r w:rsidR="00553DD1">
              <w:rPr>
                <w:noProof/>
                <w:webHidden/>
              </w:rPr>
              <w:fldChar w:fldCharType="end"/>
            </w:r>
          </w:hyperlink>
        </w:p>
        <w:p w14:paraId="303D6D5D"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52" w:history="1">
            <w:r w:rsidR="00553DD1" w:rsidRPr="00471BE8">
              <w:rPr>
                <w:rStyle w:val="Hipervnculo"/>
                <w:noProof/>
              </w:rPr>
              <w:t>4.3.3</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_Toc21331052 \h </w:instrText>
            </w:r>
            <w:r w:rsidR="00553DD1">
              <w:rPr>
                <w:noProof/>
                <w:webHidden/>
              </w:rPr>
            </w:r>
            <w:r w:rsidR="00553DD1">
              <w:rPr>
                <w:noProof/>
                <w:webHidden/>
              </w:rPr>
              <w:fldChar w:fldCharType="separate"/>
            </w:r>
            <w:r w:rsidR="00553DD1">
              <w:rPr>
                <w:noProof/>
                <w:webHidden/>
              </w:rPr>
              <w:t>20</w:t>
            </w:r>
            <w:r w:rsidR="00553DD1">
              <w:rPr>
                <w:noProof/>
                <w:webHidden/>
              </w:rPr>
              <w:fldChar w:fldCharType="end"/>
            </w:r>
          </w:hyperlink>
        </w:p>
        <w:p w14:paraId="3F99458D"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53" w:history="1">
            <w:r w:rsidR="00553DD1" w:rsidRPr="00471BE8">
              <w:rPr>
                <w:rStyle w:val="Hipervnculo"/>
                <w:noProof/>
              </w:rPr>
              <w:t>4.3.4</w:t>
            </w:r>
            <w:r w:rsidR="00553DD1">
              <w:rPr>
                <w:rFonts w:eastAsiaTheme="minorEastAsia" w:cstheme="minorBidi"/>
                <w:i w:val="0"/>
                <w:iCs w:val="0"/>
                <w:noProof/>
                <w:sz w:val="22"/>
                <w:szCs w:val="22"/>
              </w:rPr>
              <w:tab/>
            </w:r>
            <w:r w:rsidR="00553DD1" w:rsidRPr="00471BE8">
              <w:rPr>
                <w:rStyle w:val="Hipervnculo"/>
                <w:noProof/>
              </w:rPr>
              <w:t>GARANTÍA ADQUISICIÓN DE EQUIPOS</w:t>
            </w:r>
            <w:r w:rsidR="00553DD1">
              <w:rPr>
                <w:noProof/>
                <w:webHidden/>
              </w:rPr>
              <w:tab/>
            </w:r>
            <w:r w:rsidR="00553DD1">
              <w:rPr>
                <w:noProof/>
                <w:webHidden/>
              </w:rPr>
              <w:fldChar w:fldCharType="begin"/>
            </w:r>
            <w:r w:rsidR="00553DD1">
              <w:rPr>
                <w:noProof/>
                <w:webHidden/>
              </w:rPr>
              <w:instrText xml:space="preserve"> PAGEREF _Toc21331053 \h </w:instrText>
            </w:r>
            <w:r w:rsidR="00553DD1">
              <w:rPr>
                <w:noProof/>
                <w:webHidden/>
              </w:rPr>
            </w:r>
            <w:r w:rsidR="00553DD1">
              <w:rPr>
                <w:noProof/>
                <w:webHidden/>
              </w:rPr>
              <w:fldChar w:fldCharType="separate"/>
            </w:r>
            <w:r w:rsidR="00553DD1">
              <w:rPr>
                <w:noProof/>
                <w:webHidden/>
              </w:rPr>
              <w:t>20</w:t>
            </w:r>
            <w:r w:rsidR="00553DD1">
              <w:rPr>
                <w:noProof/>
                <w:webHidden/>
              </w:rPr>
              <w:fldChar w:fldCharType="end"/>
            </w:r>
          </w:hyperlink>
        </w:p>
        <w:p w14:paraId="760E17F9"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54" w:history="1">
            <w:r w:rsidR="00553DD1" w:rsidRPr="00471BE8">
              <w:rPr>
                <w:rStyle w:val="Hipervnculo"/>
                <w:noProof/>
              </w:rPr>
              <w:t>4.3.5</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_Toc21331054 \h </w:instrText>
            </w:r>
            <w:r w:rsidR="00553DD1">
              <w:rPr>
                <w:noProof/>
                <w:webHidden/>
              </w:rPr>
            </w:r>
            <w:r w:rsidR="00553DD1">
              <w:rPr>
                <w:noProof/>
                <w:webHidden/>
              </w:rPr>
              <w:fldChar w:fldCharType="separate"/>
            </w:r>
            <w:r w:rsidR="00553DD1">
              <w:rPr>
                <w:noProof/>
                <w:webHidden/>
              </w:rPr>
              <w:t>21</w:t>
            </w:r>
            <w:r w:rsidR="00553DD1">
              <w:rPr>
                <w:noProof/>
                <w:webHidden/>
              </w:rPr>
              <w:fldChar w:fldCharType="end"/>
            </w:r>
          </w:hyperlink>
        </w:p>
        <w:p w14:paraId="15BA9EED"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55" w:history="1">
            <w:r w:rsidR="00553DD1" w:rsidRPr="00471BE8">
              <w:rPr>
                <w:rStyle w:val="Hipervnculo"/>
                <w:noProof/>
              </w:rPr>
              <w:t>4.3.6</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_Toc21331055 \h </w:instrText>
            </w:r>
            <w:r w:rsidR="00553DD1">
              <w:rPr>
                <w:noProof/>
                <w:webHidden/>
              </w:rPr>
            </w:r>
            <w:r w:rsidR="00553DD1">
              <w:rPr>
                <w:noProof/>
                <w:webHidden/>
              </w:rPr>
              <w:fldChar w:fldCharType="separate"/>
            </w:r>
            <w:r w:rsidR="00553DD1">
              <w:rPr>
                <w:noProof/>
                <w:webHidden/>
              </w:rPr>
              <w:t>21</w:t>
            </w:r>
            <w:r w:rsidR="00553DD1">
              <w:rPr>
                <w:noProof/>
                <w:webHidden/>
              </w:rPr>
              <w:fldChar w:fldCharType="end"/>
            </w:r>
          </w:hyperlink>
        </w:p>
        <w:p w14:paraId="336F9A21"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56" w:history="1">
            <w:r w:rsidR="00553DD1" w:rsidRPr="00471BE8">
              <w:rPr>
                <w:rStyle w:val="Hipervnculo"/>
                <w:noProof/>
              </w:rPr>
              <w:t>4.3.7</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_Toc21331056 \h </w:instrText>
            </w:r>
            <w:r w:rsidR="00553DD1">
              <w:rPr>
                <w:noProof/>
                <w:webHidden/>
              </w:rPr>
            </w:r>
            <w:r w:rsidR="00553DD1">
              <w:rPr>
                <w:noProof/>
                <w:webHidden/>
              </w:rPr>
              <w:fldChar w:fldCharType="separate"/>
            </w:r>
            <w:r w:rsidR="00553DD1">
              <w:rPr>
                <w:noProof/>
                <w:webHidden/>
              </w:rPr>
              <w:t>22</w:t>
            </w:r>
            <w:r w:rsidR="00553DD1">
              <w:rPr>
                <w:noProof/>
                <w:webHidden/>
              </w:rPr>
              <w:fldChar w:fldCharType="end"/>
            </w:r>
          </w:hyperlink>
        </w:p>
        <w:p w14:paraId="5B78A80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57" w:history="1">
            <w:r w:rsidR="00553DD1" w:rsidRPr="00471BE8">
              <w:rPr>
                <w:rStyle w:val="Hipervnculo"/>
                <w:noProof/>
              </w:rPr>
              <w:t>4.3.8</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_Toc21331057 \h </w:instrText>
            </w:r>
            <w:r w:rsidR="00553DD1">
              <w:rPr>
                <w:noProof/>
                <w:webHidden/>
              </w:rPr>
            </w:r>
            <w:r w:rsidR="00553DD1">
              <w:rPr>
                <w:noProof/>
                <w:webHidden/>
              </w:rPr>
              <w:fldChar w:fldCharType="separate"/>
            </w:r>
            <w:r w:rsidR="00553DD1">
              <w:rPr>
                <w:noProof/>
                <w:webHidden/>
              </w:rPr>
              <w:t>23</w:t>
            </w:r>
            <w:r w:rsidR="00553DD1">
              <w:rPr>
                <w:noProof/>
                <w:webHidden/>
              </w:rPr>
              <w:fldChar w:fldCharType="end"/>
            </w:r>
          </w:hyperlink>
        </w:p>
        <w:p w14:paraId="3ED2C552"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58" w:history="1">
            <w:r w:rsidR="00553DD1" w:rsidRPr="00471BE8">
              <w:rPr>
                <w:rStyle w:val="Hipervnculo"/>
                <w:noProof/>
              </w:rPr>
              <w:t>4.3.9</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_Toc21331058 \h </w:instrText>
            </w:r>
            <w:r w:rsidR="00553DD1">
              <w:rPr>
                <w:noProof/>
                <w:webHidden/>
              </w:rPr>
            </w:r>
            <w:r w:rsidR="00553DD1">
              <w:rPr>
                <w:noProof/>
                <w:webHidden/>
              </w:rPr>
              <w:fldChar w:fldCharType="separate"/>
            </w:r>
            <w:r w:rsidR="00553DD1">
              <w:rPr>
                <w:noProof/>
                <w:webHidden/>
              </w:rPr>
              <w:t>23</w:t>
            </w:r>
            <w:r w:rsidR="00553DD1">
              <w:rPr>
                <w:noProof/>
                <w:webHidden/>
              </w:rPr>
              <w:fldChar w:fldCharType="end"/>
            </w:r>
          </w:hyperlink>
        </w:p>
        <w:p w14:paraId="36E8BE25"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59" w:history="1">
            <w:r w:rsidR="00553DD1" w:rsidRPr="00471BE8">
              <w:rPr>
                <w:rStyle w:val="Hipervnculo"/>
                <w:noProof/>
              </w:rPr>
              <w:t>4.4</w:t>
            </w:r>
            <w:r w:rsidR="00553DD1">
              <w:rPr>
                <w:rFonts w:eastAsiaTheme="minorEastAsia" w:cstheme="minorBidi"/>
                <w:smallCaps w:val="0"/>
                <w:noProof/>
                <w:sz w:val="22"/>
                <w:szCs w:val="22"/>
              </w:rPr>
              <w:tab/>
            </w:r>
            <w:r w:rsidR="00553DD1" w:rsidRPr="00471BE8">
              <w:rPr>
                <w:rStyle w:val="Hipervnculo"/>
                <w:noProof/>
              </w:rPr>
              <w:t>EQUIPO DE CÓMPUTO TIPO TABLETA</w:t>
            </w:r>
            <w:r w:rsidR="00553DD1">
              <w:rPr>
                <w:noProof/>
                <w:webHidden/>
              </w:rPr>
              <w:tab/>
            </w:r>
            <w:r w:rsidR="00553DD1">
              <w:rPr>
                <w:noProof/>
                <w:webHidden/>
              </w:rPr>
              <w:fldChar w:fldCharType="begin"/>
            </w:r>
            <w:r w:rsidR="00553DD1">
              <w:rPr>
                <w:noProof/>
                <w:webHidden/>
              </w:rPr>
              <w:instrText xml:space="preserve"> PAGEREF _Toc21331059 \h </w:instrText>
            </w:r>
            <w:r w:rsidR="00553DD1">
              <w:rPr>
                <w:noProof/>
                <w:webHidden/>
              </w:rPr>
            </w:r>
            <w:r w:rsidR="00553DD1">
              <w:rPr>
                <w:noProof/>
                <w:webHidden/>
              </w:rPr>
              <w:fldChar w:fldCharType="separate"/>
            </w:r>
            <w:r w:rsidR="00553DD1">
              <w:rPr>
                <w:noProof/>
                <w:webHidden/>
              </w:rPr>
              <w:t>23</w:t>
            </w:r>
            <w:r w:rsidR="00553DD1">
              <w:rPr>
                <w:noProof/>
                <w:webHidden/>
              </w:rPr>
              <w:fldChar w:fldCharType="end"/>
            </w:r>
          </w:hyperlink>
        </w:p>
        <w:p w14:paraId="19D365BD"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60" w:history="1">
            <w:r w:rsidR="00553DD1" w:rsidRPr="00471BE8">
              <w:rPr>
                <w:rStyle w:val="Hipervnculo"/>
                <w:noProof/>
              </w:rPr>
              <w:t>4.4.1</w:t>
            </w:r>
            <w:r w:rsidR="00553DD1">
              <w:rPr>
                <w:rFonts w:eastAsiaTheme="minorEastAsia" w:cstheme="minorBidi"/>
                <w:i w:val="0"/>
                <w:iCs w:val="0"/>
                <w:noProof/>
                <w:sz w:val="22"/>
                <w:szCs w:val="22"/>
              </w:rPr>
              <w:tab/>
            </w:r>
            <w:r w:rsidR="00553DD1" w:rsidRPr="00471BE8">
              <w:rPr>
                <w:rStyle w:val="Hipervnculo"/>
                <w:noProof/>
              </w:rPr>
              <w:t>HOJA DE DATOS (DATASHEET)</w:t>
            </w:r>
            <w:r w:rsidR="00553DD1">
              <w:rPr>
                <w:noProof/>
                <w:webHidden/>
              </w:rPr>
              <w:tab/>
            </w:r>
            <w:r w:rsidR="00553DD1">
              <w:rPr>
                <w:noProof/>
                <w:webHidden/>
              </w:rPr>
              <w:fldChar w:fldCharType="begin"/>
            </w:r>
            <w:r w:rsidR="00553DD1">
              <w:rPr>
                <w:noProof/>
                <w:webHidden/>
              </w:rPr>
              <w:instrText xml:space="preserve"> PAGEREF _Toc21331060 \h </w:instrText>
            </w:r>
            <w:r w:rsidR="00553DD1">
              <w:rPr>
                <w:noProof/>
                <w:webHidden/>
              </w:rPr>
            </w:r>
            <w:r w:rsidR="00553DD1">
              <w:rPr>
                <w:noProof/>
                <w:webHidden/>
              </w:rPr>
              <w:fldChar w:fldCharType="separate"/>
            </w:r>
            <w:r w:rsidR="00553DD1">
              <w:rPr>
                <w:noProof/>
                <w:webHidden/>
              </w:rPr>
              <w:t>24</w:t>
            </w:r>
            <w:r w:rsidR="00553DD1">
              <w:rPr>
                <w:noProof/>
                <w:webHidden/>
              </w:rPr>
              <w:fldChar w:fldCharType="end"/>
            </w:r>
          </w:hyperlink>
        </w:p>
        <w:p w14:paraId="5DF2C46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61" w:history="1">
            <w:r w:rsidR="00553DD1" w:rsidRPr="00471BE8">
              <w:rPr>
                <w:rStyle w:val="Hipervnculo"/>
                <w:noProof/>
              </w:rPr>
              <w:t>4.4.2</w:t>
            </w:r>
            <w:r w:rsidR="00553DD1">
              <w:rPr>
                <w:rFonts w:eastAsiaTheme="minorEastAsia" w:cstheme="minorBidi"/>
                <w:i w:val="0"/>
                <w:iCs w:val="0"/>
                <w:noProof/>
                <w:sz w:val="22"/>
                <w:szCs w:val="22"/>
              </w:rPr>
              <w:tab/>
            </w:r>
            <w:r w:rsidR="00553DD1" w:rsidRPr="00471BE8">
              <w:rPr>
                <w:rStyle w:val="Hipervnculo"/>
                <w:noProof/>
              </w:rPr>
              <w:t>GARANTÍA ADQUISICIÓN DE EQUIPOS</w:t>
            </w:r>
            <w:r w:rsidR="00553DD1">
              <w:rPr>
                <w:noProof/>
                <w:webHidden/>
              </w:rPr>
              <w:tab/>
            </w:r>
            <w:r w:rsidR="00553DD1">
              <w:rPr>
                <w:noProof/>
                <w:webHidden/>
              </w:rPr>
              <w:fldChar w:fldCharType="begin"/>
            </w:r>
            <w:r w:rsidR="00553DD1">
              <w:rPr>
                <w:noProof/>
                <w:webHidden/>
              </w:rPr>
              <w:instrText xml:space="preserve"> PAGEREF _Toc21331061 \h </w:instrText>
            </w:r>
            <w:r w:rsidR="00553DD1">
              <w:rPr>
                <w:noProof/>
                <w:webHidden/>
              </w:rPr>
            </w:r>
            <w:r w:rsidR="00553DD1">
              <w:rPr>
                <w:noProof/>
                <w:webHidden/>
              </w:rPr>
              <w:fldChar w:fldCharType="separate"/>
            </w:r>
            <w:r w:rsidR="00553DD1">
              <w:rPr>
                <w:noProof/>
                <w:webHidden/>
              </w:rPr>
              <w:t>24</w:t>
            </w:r>
            <w:r w:rsidR="00553DD1">
              <w:rPr>
                <w:noProof/>
                <w:webHidden/>
              </w:rPr>
              <w:fldChar w:fldCharType="end"/>
            </w:r>
          </w:hyperlink>
        </w:p>
        <w:p w14:paraId="4565547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62" w:history="1">
            <w:r w:rsidR="00553DD1" w:rsidRPr="00471BE8">
              <w:rPr>
                <w:rStyle w:val="Hipervnculo"/>
                <w:noProof/>
              </w:rPr>
              <w:t>4.4.3</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_Toc21331062 \h </w:instrText>
            </w:r>
            <w:r w:rsidR="00553DD1">
              <w:rPr>
                <w:noProof/>
                <w:webHidden/>
              </w:rPr>
            </w:r>
            <w:r w:rsidR="00553DD1">
              <w:rPr>
                <w:noProof/>
                <w:webHidden/>
              </w:rPr>
              <w:fldChar w:fldCharType="separate"/>
            </w:r>
            <w:r w:rsidR="00553DD1">
              <w:rPr>
                <w:noProof/>
                <w:webHidden/>
              </w:rPr>
              <w:t>25</w:t>
            </w:r>
            <w:r w:rsidR="00553DD1">
              <w:rPr>
                <w:noProof/>
                <w:webHidden/>
              </w:rPr>
              <w:fldChar w:fldCharType="end"/>
            </w:r>
          </w:hyperlink>
        </w:p>
        <w:p w14:paraId="5B676500"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63" w:history="1">
            <w:r w:rsidR="00553DD1" w:rsidRPr="00471BE8">
              <w:rPr>
                <w:rStyle w:val="Hipervnculo"/>
                <w:noProof/>
              </w:rPr>
              <w:t>4.4.4</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_Toc21331063 \h </w:instrText>
            </w:r>
            <w:r w:rsidR="00553DD1">
              <w:rPr>
                <w:noProof/>
                <w:webHidden/>
              </w:rPr>
            </w:r>
            <w:r w:rsidR="00553DD1">
              <w:rPr>
                <w:noProof/>
                <w:webHidden/>
              </w:rPr>
              <w:fldChar w:fldCharType="separate"/>
            </w:r>
            <w:r w:rsidR="00553DD1">
              <w:rPr>
                <w:noProof/>
                <w:webHidden/>
              </w:rPr>
              <w:t>25</w:t>
            </w:r>
            <w:r w:rsidR="00553DD1">
              <w:rPr>
                <w:noProof/>
                <w:webHidden/>
              </w:rPr>
              <w:fldChar w:fldCharType="end"/>
            </w:r>
          </w:hyperlink>
        </w:p>
        <w:p w14:paraId="289A9B2D"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64" w:history="1">
            <w:r w:rsidR="00553DD1" w:rsidRPr="00471BE8">
              <w:rPr>
                <w:rStyle w:val="Hipervnculo"/>
                <w:noProof/>
              </w:rPr>
              <w:t>4.4.5</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_Toc21331064 \h </w:instrText>
            </w:r>
            <w:r w:rsidR="00553DD1">
              <w:rPr>
                <w:noProof/>
                <w:webHidden/>
              </w:rPr>
            </w:r>
            <w:r w:rsidR="00553DD1">
              <w:rPr>
                <w:noProof/>
                <w:webHidden/>
              </w:rPr>
              <w:fldChar w:fldCharType="separate"/>
            </w:r>
            <w:r w:rsidR="00553DD1">
              <w:rPr>
                <w:noProof/>
                <w:webHidden/>
              </w:rPr>
              <w:t>26</w:t>
            </w:r>
            <w:r w:rsidR="00553DD1">
              <w:rPr>
                <w:noProof/>
                <w:webHidden/>
              </w:rPr>
              <w:fldChar w:fldCharType="end"/>
            </w:r>
          </w:hyperlink>
        </w:p>
        <w:p w14:paraId="4E3FCF9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65" w:history="1">
            <w:r w:rsidR="00553DD1" w:rsidRPr="00471BE8">
              <w:rPr>
                <w:rStyle w:val="Hipervnculo"/>
                <w:noProof/>
              </w:rPr>
              <w:t>4.4.6</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_Toc21331065 \h </w:instrText>
            </w:r>
            <w:r w:rsidR="00553DD1">
              <w:rPr>
                <w:noProof/>
                <w:webHidden/>
              </w:rPr>
            </w:r>
            <w:r w:rsidR="00553DD1">
              <w:rPr>
                <w:noProof/>
                <w:webHidden/>
              </w:rPr>
              <w:fldChar w:fldCharType="separate"/>
            </w:r>
            <w:r w:rsidR="00553DD1">
              <w:rPr>
                <w:noProof/>
                <w:webHidden/>
              </w:rPr>
              <w:t>26</w:t>
            </w:r>
            <w:r w:rsidR="00553DD1">
              <w:rPr>
                <w:noProof/>
                <w:webHidden/>
              </w:rPr>
              <w:fldChar w:fldCharType="end"/>
            </w:r>
          </w:hyperlink>
        </w:p>
        <w:p w14:paraId="010B76D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66" w:history="1">
            <w:r w:rsidR="00553DD1" w:rsidRPr="00471BE8">
              <w:rPr>
                <w:rStyle w:val="Hipervnculo"/>
                <w:noProof/>
              </w:rPr>
              <w:t>4.4.7</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_Toc21331066 \h </w:instrText>
            </w:r>
            <w:r w:rsidR="00553DD1">
              <w:rPr>
                <w:noProof/>
                <w:webHidden/>
              </w:rPr>
            </w:r>
            <w:r w:rsidR="00553DD1">
              <w:rPr>
                <w:noProof/>
                <w:webHidden/>
              </w:rPr>
              <w:fldChar w:fldCharType="separate"/>
            </w:r>
            <w:r w:rsidR="00553DD1">
              <w:rPr>
                <w:noProof/>
                <w:webHidden/>
              </w:rPr>
              <w:t>27</w:t>
            </w:r>
            <w:r w:rsidR="00553DD1">
              <w:rPr>
                <w:noProof/>
                <w:webHidden/>
              </w:rPr>
              <w:fldChar w:fldCharType="end"/>
            </w:r>
          </w:hyperlink>
        </w:p>
        <w:p w14:paraId="2FDB3601"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67" w:history="1">
            <w:r w:rsidR="00553DD1" w:rsidRPr="00471BE8">
              <w:rPr>
                <w:rStyle w:val="Hipervnculo"/>
                <w:noProof/>
              </w:rPr>
              <w:t>4.5</w:t>
            </w:r>
            <w:r w:rsidR="00553DD1">
              <w:rPr>
                <w:rFonts w:eastAsiaTheme="minorEastAsia" w:cstheme="minorBidi"/>
                <w:smallCaps w:val="0"/>
                <w:noProof/>
                <w:sz w:val="22"/>
                <w:szCs w:val="22"/>
              </w:rPr>
              <w:tab/>
            </w:r>
            <w:r w:rsidR="00553DD1" w:rsidRPr="00471BE8">
              <w:rPr>
                <w:rStyle w:val="Hipervnculo"/>
                <w:noProof/>
              </w:rPr>
              <w:t>TIPOS DE COMBO DE PERIFÉRICOS ADICIONALES</w:t>
            </w:r>
            <w:r w:rsidR="00553DD1">
              <w:rPr>
                <w:noProof/>
                <w:webHidden/>
              </w:rPr>
              <w:tab/>
            </w:r>
            <w:r w:rsidR="00553DD1">
              <w:rPr>
                <w:noProof/>
                <w:webHidden/>
              </w:rPr>
              <w:fldChar w:fldCharType="begin"/>
            </w:r>
            <w:r w:rsidR="00553DD1">
              <w:rPr>
                <w:noProof/>
                <w:webHidden/>
              </w:rPr>
              <w:instrText xml:space="preserve"> PAGEREF _Toc21331067 \h </w:instrText>
            </w:r>
            <w:r w:rsidR="00553DD1">
              <w:rPr>
                <w:noProof/>
                <w:webHidden/>
              </w:rPr>
            </w:r>
            <w:r w:rsidR="00553DD1">
              <w:rPr>
                <w:noProof/>
                <w:webHidden/>
              </w:rPr>
              <w:fldChar w:fldCharType="separate"/>
            </w:r>
            <w:r w:rsidR="00553DD1">
              <w:rPr>
                <w:noProof/>
                <w:webHidden/>
              </w:rPr>
              <w:t>27</w:t>
            </w:r>
            <w:r w:rsidR="00553DD1">
              <w:rPr>
                <w:noProof/>
                <w:webHidden/>
              </w:rPr>
              <w:fldChar w:fldCharType="end"/>
            </w:r>
          </w:hyperlink>
        </w:p>
        <w:p w14:paraId="07B38FAC"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68" w:history="1">
            <w:r w:rsidR="00553DD1" w:rsidRPr="00471BE8">
              <w:rPr>
                <w:rStyle w:val="Hipervnculo"/>
                <w:noProof/>
              </w:rPr>
              <w:t>4.5.1</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_Toc21331068 \h </w:instrText>
            </w:r>
            <w:r w:rsidR="00553DD1">
              <w:rPr>
                <w:noProof/>
                <w:webHidden/>
              </w:rPr>
            </w:r>
            <w:r w:rsidR="00553DD1">
              <w:rPr>
                <w:noProof/>
                <w:webHidden/>
              </w:rPr>
              <w:fldChar w:fldCharType="separate"/>
            </w:r>
            <w:r w:rsidR="00553DD1">
              <w:rPr>
                <w:noProof/>
                <w:webHidden/>
              </w:rPr>
              <w:t>30</w:t>
            </w:r>
            <w:r w:rsidR="00553DD1">
              <w:rPr>
                <w:noProof/>
                <w:webHidden/>
              </w:rPr>
              <w:fldChar w:fldCharType="end"/>
            </w:r>
          </w:hyperlink>
        </w:p>
        <w:p w14:paraId="0E9B6728"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69" w:history="1">
            <w:r w:rsidR="00553DD1" w:rsidRPr="00471BE8">
              <w:rPr>
                <w:rStyle w:val="Hipervnculo"/>
                <w:noProof/>
              </w:rPr>
              <w:t>4.5.2</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_Toc21331069 \h </w:instrText>
            </w:r>
            <w:r w:rsidR="00553DD1">
              <w:rPr>
                <w:noProof/>
                <w:webHidden/>
              </w:rPr>
            </w:r>
            <w:r w:rsidR="00553DD1">
              <w:rPr>
                <w:noProof/>
                <w:webHidden/>
              </w:rPr>
              <w:fldChar w:fldCharType="separate"/>
            </w:r>
            <w:r w:rsidR="00553DD1">
              <w:rPr>
                <w:noProof/>
                <w:webHidden/>
              </w:rPr>
              <w:t>30</w:t>
            </w:r>
            <w:r w:rsidR="00553DD1">
              <w:rPr>
                <w:noProof/>
                <w:webHidden/>
              </w:rPr>
              <w:fldChar w:fldCharType="end"/>
            </w:r>
          </w:hyperlink>
        </w:p>
        <w:p w14:paraId="7AD1250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70" w:history="1">
            <w:r w:rsidR="00553DD1" w:rsidRPr="00471BE8">
              <w:rPr>
                <w:rStyle w:val="Hipervnculo"/>
                <w:noProof/>
              </w:rPr>
              <w:t>4.5.3</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_Toc21331070 \h </w:instrText>
            </w:r>
            <w:r w:rsidR="00553DD1">
              <w:rPr>
                <w:noProof/>
                <w:webHidden/>
              </w:rPr>
            </w:r>
            <w:r w:rsidR="00553DD1">
              <w:rPr>
                <w:noProof/>
                <w:webHidden/>
              </w:rPr>
              <w:fldChar w:fldCharType="separate"/>
            </w:r>
            <w:r w:rsidR="00553DD1">
              <w:rPr>
                <w:noProof/>
                <w:webHidden/>
              </w:rPr>
              <w:t>30</w:t>
            </w:r>
            <w:r w:rsidR="00553DD1">
              <w:rPr>
                <w:noProof/>
                <w:webHidden/>
              </w:rPr>
              <w:fldChar w:fldCharType="end"/>
            </w:r>
          </w:hyperlink>
        </w:p>
        <w:p w14:paraId="4487A97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71" w:history="1">
            <w:r w:rsidR="00553DD1" w:rsidRPr="00471BE8">
              <w:rPr>
                <w:rStyle w:val="Hipervnculo"/>
                <w:noProof/>
              </w:rPr>
              <w:t>4.5.4</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_Toc21331071 \h </w:instrText>
            </w:r>
            <w:r w:rsidR="00553DD1">
              <w:rPr>
                <w:noProof/>
                <w:webHidden/>
              </w:rPr>
            </w:r>
            <w:r w:rsidR="00553DD1">
              <w:rPr>
                <w:noProof/>
                <w:webHidden/>
              </w:rPr>
              <w:fldChar w:fldCharType="separate"/>
            </w:r>
            <w:r w:rsidR="00553DD1">
              <w:rPr>
                <w:noProof/>
                <w:webHidden/>
              </w:rPr>
              <w:t>31</w:t>
            </w:r>
            <w:r w:rsidR="00553DD1">
              <w:rPr>
                <w:noProof/>
                <w:webHidden/>
              </w:rPr>
              <w:fldChar w:fldCharType="end"/>
            </w:r>
          </w:hyperlink>
        </w:p>
        <w:p w14:paraId="237E44BB"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72" w:history="1">
            <w:r w:rsidR="00553DD1" w:rsidRPr="00471BE8">
              <w:rPr>
                <w:rStyle w:val="Hipervnculo"/>
                <w:noProof/>
              </w:rPr>
              <w:t>4.5.5</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_Toc21331072 \h </w:instrText>
            </w:r>
            <w:r w:rsidR="00553DD1">
              <w:rPr>
                <w:noProof/>
                <w:webHidden/>
              </w:rPr>
            </w:r>
            <w:r w:rsidR="00553DD1">
              <w:rPr>
                <w:noProof/>
                <w:webHidden/>
              </w:rPr>
              <w:fldChar w:fldCharType="separate"/>
            </w:r>
            <w:r w:rsidR="00553DD1">
              <w:rPr>
                <w:noProof/>
                <w:webHidden/>
              </w:rPr>
              <w:t>31</w:t>
            </w:r>
            <w:r w:rsidR="00553DD1">
              <w:rPr>
                <w:noProof/>
                <w:webHidden/>
              </w:rPr>
              <w:fldChar w:fldCharType="end"/>
            </w:r>
          </w:hyperlink>
        </w:p>
        <w:p w14:paraId="3E1F7A5F" w14:textId="77777777" w:rsidR="00553DD1" w:rsidRDefault="00461A35">
          <w:pPr>
            <w:pStyle w:val="TDC1"/>
            <w:rPr>
              <w:rFonts w:eastAsiaTheme="minorEastAsia" w:cstheme="minorBidi"/>
              <w:b w:val="0"/>
              <w:bCs w:val="0"/>
              <w:caps w:val="0"/>
              <w:noProof/>
              <w:sz w:val="22"/>
              <w:szCs w:val="22"/>
            </w:rPr>
          </w:pPr>
          <w:hyperlink w:anchor="_Toc21331073" w:history="1">
            <w:r w:rsidR="00553DD1" w:rsidRPr="00471BE8">
              <w:rPr>
                <w:rStyle w:val="Hipervnculo"/>
                <w:noProof/>
              </w:rPr>
              <w:t>5</w:t>
            </w:r>
            <w:r w:rsidR="00553DD1">
              <w:rPr>
                <w:rFonts w:eastAsiaTheme="minorEastAsia" w:cstheme="minorBidi"/>
                <w:b w:val="0"/>
                <w:bCs w:val="0"/>
                <w:caps w:val="0"/>
                <w:noProof/>
                <w:sz w:val="22"/>
                <w:szCs w:val="22"/>
              </w:rPr>
              <w:tab/>
            </w:r>
            <w:r w:rsidR="00553DD1" w:rsidRPr="00471BE8">
              <w:rPr>
                <w:rStyle w:val="Hipervnculo"/>
                <w:noProof/>
              </w:rPr>
              <w:t>SERVICIO DE SOPORTE TÉCNICO</w:t>
            </w:r>
            <w:r w:rsidR="00553DD1">
              <w:rPr>
                <w:noProof/>
                <w:webHidden/>
              </w:rPr>
              <w:tab/>
            </w:r>
            <w:r w:rsidR="00553DD1">
              <w:rPr>
                <w:noProof/>
                <w:webHidden/>
              </w:rPr>
              <w:fldChar w:fldCharType="begin"/>
            </w:r>
            <w:r w:rsidR="00553DD1">
              <w:rPr>
                <w:noProof/>
                <w:webHidden/>
              </w:rPr>
              <w:instrText xml:space="preserve"> PAGEREF _Toc21331073 \h </w:instrText>
            </w:r>
            <w:r w:rsidR="00553DD1">
              <w:rPr>
                <w:noProof/>
                <w:webHidden/>
              </w:rPr>
            </w:r>
            <w:r w:rsidR="00553DD1">
              <w:rPr>
                <w:noProof/>
                <w:webHidden/>
              </w:rPr>
              <w:fldChar w:fldCharType="separate"/>
            </w:r>
            <w:r w:rsidR="00553DD1">
              <w:rPr>
                <w:noProof/>
                <w:webHidden/>
              </w:rPr>
              <w:t>32</w:t>
            </w:r>
            <w:r w:rsidR="00553DD1">
              <w:rPr>
                <w:noProof/>
                <w:webHidden/>
              </w:rPr>
              <w:fldChar w:fldCharType="end"/>
            </w:r>
          </w:hyperlink>
        </w:p>
        <w:p w14:paraId="58A67071"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74" w:history="1">
            <w:r w:rsidR="00553DD1" w:rsidRPr="00471BE8">
              <w:rPr>
                <w:rStyle w:val="Hipervnculo"/>
                <w:noProof/>
                <w:highlight w:val="yellow"/>
              </w:rPr>
              <w:t>5.1</w:t>
            </w:r>
            <w:r w:rsidR="00553DD1">
              <w:rPr>
                <w:rFonts w:eastAsiaTheme="minorEastAsia" w:cstheme="minorBidi"/>
                <w:smallCaps w:val="0"/>
                <w:noProof/>
                <w:sz w:val="22"/>
                <w:szCs w:val="22"/>
              </w:rPr>
              <w:tab/>
            </w:r>
            <w:r w:rsidR="00553DD1" w:rsidRPr="00471BE8">
              <w:rPr>
                <w:rStyle w:val="Hipervnculo"/>
                <w:noProof/>
                <w:highlight w:val="yellow"/>
              </w:rPr>
              <w:t>MESA DE SERVICIOS DE EQUIPO DE CÓMPUTO PERSONAL</w:t>
            </w:r>
            <w:r w:rsidR="00553DD1">
              <w:rPr>
                <w:noProof/>
                <w:webHidden/>
              </w:rPr>
              <w:tab/>
            </w:r>
            <w:r w:rsidR="00553DD1">
              <w:rPr>
                <w:noProof/>
                <w:webHidden/>
              </w:rPr>
              <w:fldChar w:fldCharType="begin"/>
            </w:r>
            <w:r w:rsidR="00553DD1">
              <w:rPr>
                <w:noProof/>
                <w:webHidden/>
              </w:rPr>
              <w:instrText xml:space="preserve"> PAGEREF _Toc21331074 \h </w:instrText>
            </w:r>
            <w:r w:rsidR="00553DD1">
              <w:rPr>
                <w:noProof/>
                <w:webHidden/>
              </w:rPr>
            </w:r>
            <w:r w:rsidR="00553DD1">
              <w:rPr>
                <w:noProof/>
                <w:webHidden/>
              </w:rPr>
              <w:fldChar w:fldCharType="separate"/>
            </w:r>
            <w:r w:rsidR="00553DD1">
              <w:rPr>
                <w:noProof/>
                <w:webHidden/>
              </w:rPr>
              <w:t>33</w:t>
            </w:r>
            <w:r w:rsidR="00553DD1">
              <w:rPr>
                <w:noProof/>
                <w:webHidden/>
              </w:rPr>
              <w:fldChar w:fldCharType="end"/>
            </w:r>
          </w:hyperlink>
        </w:p>
        <w:p w14:paraId="04348867"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75" w:history="1">
            <w:r w:rsidR="00553DD1" w:rsidRPr="00471BE8">
              <w:rPr>
                <w:rStyle w:val="Hipervnculo"/>
                <w:noProof/>
                <w:highlight w:val="yellow"/>
              </w:rPr>
              <w:t>5.2</w:t>
            </w:r>
            <w:r w:rsidR="00553DD1">
              <w:rPr>
                <w:rFonts w:eastAsiaTheme="minorEastAsia" w:cstheme="minorBidi"/>
                <w:smallCaps w:val="0"/>
                <w:noProof/>
                <w:sz w:val="22"/>
                <w:szCs w:val="22"/>
              </w:rPr>
              <w:tab/>
            </w:r>
            <w:r w:rsidR="00553DD1" w:rsidRPr="00471BE8">
              <w:rPr>
                <w:rStyle w:val="Hipervnculo"/>
                <w:noProof/>
                <w:highlight w:val="yellow"/>
              </w:rPr>
              <w:t>MEDIOS PARA REPORTAR FALLAS:</w:t>
            </w:r>
            <w:r w:rsidR="00553DD1">
              <w:rPr>
                <w:noProof/>
                <w:webHidden/>
              </w:rPr>
              <w:tab/>
            </w:r>
            <w:r w:rsidR="00553DD1">
              <w:rPr>
                <w:noProof/>
                <w:webHidden/>
              </w:rPr>
              <w:fldChar w:fldCharType="begin"/>
            </w:r>
            <w:r w:rsidR="00553DD1">
              <w:rPr>
                <w:noProof/>
                <w:webHidden/>
              </w:rPr>
              <w:instrText xml:space="preserve"> PAGEREF _Toc21331075 \h </w:instrText>
            </w:r>
            <w:r w:rsidR="00553DD1">
              <w:rPr>
                <w:noProof/>
                <w:webHidden/>
              </w:rPr>
            </w:r>
            <w:r w:rsidR="00553DD1">
              <w:rPr>
                <w:noProof/>
                <w:webHidden/>
              </w:rPr>
              <w:fldChar w:fldCharType="separate"/>
            </w:r>
            <w:r w:rsidR="00553DD1">
              <w:rPr>
                <w:noProof/>
                <w:webHidden/>
              </w:rPr>
              <w:t>35</w:t>
            </w:r>
            <w:r w:rsidR="00553DD1">
              <w:rPr>
                <w:noProof/>
                <w:webHidden/>
              </w:rPr>
              <w:fldChar w:fldCharType="end"/>
            </w:r>
          </w:hyperlink>
        </w:p>
        <w:p w14:paraId="6E6199BA"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76" w:history="1">
            <w:r w:rsidR="00553DD1" w:rsidRPr="00471BE8">
              <w:rPr>
                <w:rStyle w:val="Hipervnculo"/>
                <w:noProof/>
                <w:highlight w:val="yellow"/>
              </w:rPr>
              <w:t>5.3</w:t>
            </w:r>
            <w:r w:rsidR="00553DD1">
              <w:rPr>
                <w:rFonts w:eastAsiaTheme="minorEastAsia" w:cstheme="minorBidi"/>
                <w:smallCaps w:val="0"/>
                <w:noProof/>
                <w:sz w:val="22"/>
                <w:szCs w:val="22"/>
              </w:rPr>
              <w:tab/>
            </w:r>
            <w:r w:rsidR="00553DD1" w:rsidRPr="00471BE8">
              <w:rPr>
                <w:rStyle w:val="Hipervnculo"/>
                <w:noProof/>
                <w:highlight w:val="yellow"/>
              </w:rPr>
              <w:t>HORARIO DE SERVICIO:</w:t>
            </w:r>
            <w:r w:rsidR="00553DD1">
              <w:rPr>
                <w:noProof/>
                <w:webHidden/>
              </w:rPr>
              <w:tab/>
            </w:r>
            <w:r w:rsidR="00553DD1">
              <w:rPr>
                <w:noProof/>
                <w:webHidden/>
              </w:rPr>
              <w:fldChar w:fldCharType="begin"/>
            </w:r>
            <w:r w:rsidR="00553DD1">
              <w:rPr>
                <w:noProof/>
                <w:webHidden/>
              </w:rPr>
              <w:instrText xml:space="preserve"> PAGEREF _Toc21331076 \h </w:instrText>
            </w:r>
            <w:r w:rsidR="00553DD1">
              <w:rPr>
                <w:noProof/>
                <w:webHidden/>
              </w:rPr>
            </w:r>
            <w:r w:rsidR="00553DD1">
              <w:rPr>
                <w:noProof/>
                <w:webHidden/>
              </w:rPr>
              <w:fldChar w:fldCharType="separate"/>
            </w:r>
            <w:r w:rsidR="00553DD1">
              <w:rPr>
                <w:noProof/>
                <w:webHidden/>
              </w:rPr>
              <w:t>35</w:t>
            </w:r>
            <w:r w:rsidR="00553DD1">
              <w:rPr>
                <w:noProof/>
                <w:webHidden/>
              </w:rPr>
              <w:fldChar w:fldCharType="end"/>
            </w:r>
          </w:hyperlink>
        </w:p>
        <w:p w14:paraId="31536B42"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77" w:history="1">
            <w:r w:rsidR="00553DD1" w:rsidRPr="00471BE8">
              <w:rPr>
                <w:rStyle w:val="Hipervnculo"/>
                <w:noProof/>
                <w:highlight w:val="yellow"/>
              </w:rPr>
              <w:t>5.4</w:t>
            </w:r>
            <w:r w:rsidR="00553DD1">
              <w:rPr>
                <w:rFonts w:eastAsiaTheme="minorEastAsia" w:cstheme="minorBidi"/>
                <w:smallCaps w:val="0"/>
                <w:noProof/>
                <w:sz w:val="22"/>
                <w:szCs w:val="22"/>
              </w:rPr>
              <w:tab/>
            </w:r>
            <w:r w:rsidR="00553DD1" w:rsidRPr="00471BE8">
              <w:rPr>
                <w:rStyle w:val="Hipervnculo"/>
                <w:noProof/>
                <w:highlight w:val="yellow"/>
              </w:rPr>
              <w:t>CAPACIDADES DEL PROVEEDOR:</w:t>
            </w:r>
            <w:r w:rsidR="00553DD1">
              <w:rPr>
                <w:noProof/>
                <w:webHidden/>
              </w:rPr>
              <w:tab/>
            </w:r>
            <w:r w:rsidR="00553DD1">
              <w:rPr>
                <w:noProof/>
                <w:webHidden/>
              </w:rPr>
              <w:fldChar w:fldCharType="begin"/>
            </w:r>
            <w:r w:rsidR="00553DD1">
              <w:rPr>
                <w:noProof/>
                <w:webHidden/>
              </w:rPr>
              <w:instrText xml:space="preserve"> PAGEREF _Toc21331077 \h </w:instrText>
            </w:r>
            <w:r w:rsidR="00553DD1">
              <w:rPr>
                <w:noProof/>
                <w:webHidden/>
              </w:rPr>
            </w:r>
            <w:r w:rsidR="00553DD1">
              <w:rPr>
                <w:noProof/>
                <w:webHidden/>
              </w:rPr>
              <w:fldChar w:fldCharType="separate"/>
            </w:r>
            <w:r w:rsidR="00553DD1">
              <w:rPr>
                <w:noProof/>
                <w:webHidden/>
              </w:rPr>
              <w:t>35</w:t>
            </w:r>
            <w:r w:rsidR="00553DD1">
              <w:rPr>
                <w:noProof/>
                <w:webHidden/>
              </w:rPr>
              <w:fldChar w:fldCharType="end"/>
            </w:r>
          </w:hyperlink>
        </w:p>
        <w:p w14:paraId="68469206"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78" w:history="1">
            <w:r w:rsidR="00553DD1" w:rsidRPr="00471BE8">
              <w:rPr>
                <w:rStyle w:val="Hipervnculo"/>
                <w:noProof/>
                <w:highlight w:val="yellow"/>
              </w:rPr>
              <w:t>5.5</w:t>
            </w:r>
            <w:r w:rsidR="00553DD1">
              <w:rPr>
                <w:rFonts w:eastAsiaTheme="minorEastAsia" w:cstheme="minorBidi"/>
                <w:smallCaps w:val="0"/>
                <w:noProof/>
                <w:sz w:val="22"/>
                <w:szCs w:val="22"/>
              </w:rPr>
              <w:tab/>
            </w:r>
            <w:r w:rsidR="00553DD1" w:rsidRPr="00471BE8">
              <w:rPr>
                <w:rStyle w:val="Hipervnculo"/>
                <w:noProof/>
                <w:highlight w:val="yellow"/>
              </w:rPr>
              <w:t>ENTREGABLES</w:t>
            </w:r>
            <w:r w:rsidR="00553DD1">
              <w:rPr>
                <w:noProof/>
                <w:webHidden/>
              </w:rPr>
              <w:tab/>
            </w:r>
            <w:r w:rsidR="00553DD1">
              <w:rPr>
                <w:noProof/>
                <w:webHidden/>
              </w:rPr>
              <w:fldChar w:fldCharType="begin"/>
            </w:r>
            <w:r w:rsidR="00553DD1">
              <w:rPr>
                <w:noProof/>
                <w:webHidden/>
              </w:rPr>
              <w:instrText xml:space="preserve"> PAGEREF _Toc21331078 \h </w:instrText>
            </w:r>
            <w:r w:rsidR="00553DD1">
              <w:rPr>
                <w:noProof/>
                <w:webHidden/>
              </w:rPr>
            </w:r>
            <w:r w:rsidR="00553DD1">
              <w:rPr>
                <w:noProof/>
                <w:webHidden/>
              </w:rPr>
              <w:fldChar w:fldCharType="separate"/>
            </w:r>
            <w:r w:rsidR="00553DD1">
              <w:rPr>
                <w:noProof/>
                <w:webHidden/>
              </w:rPr>
              <w:t>36</w:t>
            </w:r>
            <w:r w:rsidR="00553DD1">
              <w:rPr>
                <w:noProof/>
                <w:webHidden/>
              </w:rPr>
              <w:fldChar w:fldCharType="end"/>
            </w:r>
          </w:hyperlink>
        </w:p>
        <w:p w14:paraId="765CE238"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79" w:history="1">
            <w:r w:rsidR="00553DD1" w:rsidRPr="00471BE8">
              <w:rPr>
                <w:rStyle w:val="Hipervnculo"/>
                <w:noProof/>
                <w:highlight w:val="yellow"/>
              </w:rPr>
              <w:t>5.6</w:t>
            </w:r>
            <w:r w:rsidR="00553DD1">
              <w:rPr>
                <w:rFonts w:eastAsiaTheme="minorEastAsia" w:cstheme="minorBidi"/>
                <w:smallCaps w:val="0"/>
                <w:noProof/>
                <w:sz w:val="22"/>
                <w:szCs w:val="22"/>
              </w:rPr>
              <w:tab/>
            </w:r>
            <w:r w:rsidR="00553DD1" w:rsidRPr="00471BE8">
              <w:rPr>
                <w:rStyle w:val="Hipervnculo"/>
                <w:noProof/>
                <w:highlight w:val="yellow"/>
              </w:rPr>
              <w:t>NIVELES DE SERVICIO</w:t>
            </w:r>
            <w:r w:rsidR="00553DD1">
              <w:rPr>
                <w:noProof/>
                <w:webHidden/>
              </w:rPr>
              <w:tab/>
            </w:r>
            <w:r w:rsidR="00553DD1">
              <w:rPr>
                <w:noProof/>
                <w:webHidden/>
              </w:rPr>
              <w:fldChar w:fldCharType="begin"/>
            </w:r>
            <w:r w:rsidR="00553DD1">
              <w:rPr>
                <w:noProof/>
                <w:webHidden/>
              </w:rPr>
              <w:instrText xml:space="preserve"> PAGEREF _Toc21331079 \h </w:instrText>
            </w:r>
            <w:r w:rsidR="00553DD1">
              <w:rPr>
                <w:noProof/>
                <w:webHidden/>
              </w:rPr>
            </w:r>
            <w:r w:rsidR="00553DD1">
              <w:rPr>
                <w:noProof/>
                <w:webHidden/>
              </w:rPr>
              <w:fldChar w:fldCharType="separate"/>
            </w:r>
            <w:r w:rsidR="00553DD1">
              <w:rPr>
                <w:noProof/>
                <w:webHidden/>
              </w:rPr>
              <w:t>36</w:t>
            </w:r>
            <w:r w:rsidR="00553DD1">
              <w:rPr>
                <w:noProof/>
                <w:webHidden/>
              </w:rPr>
              <w:fldChar w:fldCharType="end"/>
            </w:r>
          </w:hyperlink>
        </w:p>
        <w:p w14:paraId="645F69B7" w14:textId="77777777" w:rsidR="00553DD1" w:rsidRDefault="00461A35">
          <w:pPr>
            <w:pStyle w:val="TDC1"/>
            <w:rPr>
              <w:rFonts w:eastAsiaTheme="minorEastAsia" w:cstheme="minorBidi"/>
              <w:b w:val="0"/>
              <w:bCs w:val="0"/>
              <w:caps w:val="0"/>
              <w:noProof/>
              <w:sz w:val="22"/>
              <w:szCs w:val="22"/>
            </w:rPr>
          </w:pPr>
          <w:hyperlink w:anchor="_Toc21331080" w:history="1">
            <w:r w:rsidR="00553DD1" w:rsidRPr="00471BE8">
              <w:rPr>
                <w:rStyle w:val="Hipervnculo"/>
                <w:noProof/>
              </w:rPr>
              <w:t>6</w:t>
            </w:r>
            <w:r w:rsidR="00553DD1">
              <w:rPr>
                <w:rFonts w:eastAsiaTheme="minorEastAsia" w:cstheme="minorBidi"/>
                <w:b w:val="0"/>
                <w:bCs w:val="0"/>
                <w:caps w:val="0"/>
                <w:noProof/>
                <w:sz w:val="22"/>
                <w:szCs w:val="22"/>
              </w:rPr>
              <w:tab/>
            </w:r>
            <w:r w:rsidR="00553DD1" w:rsidRPr="00471BE8">
              <w:rPr>
                <w:rStyle w:val="Hipervnculo"/>
                <w:noProof/>
              </w:rPr>
              <w:t>EQUIPAMIENTO DE CENTRO DE DATOS</w:t>
            </w:r>
            <w:r w:rsidR="00553DD1">
              <w:rPr>
                <w:noProof/>
                <w:webHidden/>
              </w:rPr>
              <w:tab/>
            </w:r>
            <w:r w:rsidR="00553DD1">
              <w:rPr>
                <w:noProof/>
                <w:webHidden/>
              </w:rPr>
              <w:fldChar w:fldCharType="begin"/>
            </w:r>
            <w:r w:rsidR="00553DD1">
              <w:rPr>
                <w:noProof/>
                <w:webHidden/>
              </w:rPr>
              <w:instrText xml:space="preserve"> PAGEREF _Toc21331080 \h </w:instrText>
            </w:r>
            <w:r w:rsidR="00553DD1">
              <w:rPr>
                <w:noProof/>
                <w:webHidden/>
              </w:rPr>
            </w:r>
            <w:r w:rsidR="00553DD1">
              <w:rPr>
                <w:noProof/>
                <w:webHidden/>
              </w:rPr>
              <w:fldChar w:fldCharType="separate"/>
            </w:r>
            <w:r w:rsidR="00553DD1">
              <w:rPr>
                <w:noProof/>
                <w:webHidden/>
              </w:rPr>
              <w:t>37</w:t>
            </w:r>
            <w:r w:rsidR="00553DD1">
              <w:rPr>
                <w:noProof/>
                <w:webHidden/>
              </w:rPr>
              <w:fldChar w:fldCharType="end"/>
            </w:r>
          </w:hyperlink>
        </w:p>
        <w:p w14:paraId="3B67768F"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81" w:history="1">
            <w:r w:rsidR="00553DD1" w:rsidRPr="00471BE8">
              <w:rPr>
                <w:rStyle w:val="Hipervnculo"/>
                <w:noProof/>
              </w:rPr>
              <w:t>6.1</w:t>
            </w:r>
            <w:r w:rsidR="00553DD1">
              <w:rPr>
                <w:rFonts w:eastAsiaTheme="minorEastAsia" w:cstheme="minorBidi"/>
                <w:smallCaps w:val="0"/>
                <w:noProof/>
                <w:sz w:val="22"/>
                <w:szCs w:val="22"/>
              </w:rPr>
              <w:tab/>
            </w:r>
            <w:r w:rsidR="00553DD1" w:rsidRPr="00471BE8">
              <w:rPr>
                <w:rStyle w:val="Hipervnculo"/>
                <w:noProof/>
              </w:rPr>
              <w:t>SERVIDORES STANDALONE</w:t>
            </w:r>
            <w:r w:rsidR="00553DD1">
              <w:rPr>
                <w:noProof/>
                <w:webHidden/>
              </w:rPr>
              <w:tab/>
            </w:r>
            <w:r w:rsidR="00553DD1">
              <w:rPr>
                <w:noProof/>
                <w:webHidden/>
              </w:rPr>
              <w:fldChar w:fldCharType="begin"/>
            </w:r>
            <w:r w:rsidR="00553DD1">
              <w:rPr>
                <w:noProof/>
                <w:webHidden/>
              </w:rPr>
              <w:instrText xml:space="preserve"> PAGEREF _Toc21331081 \h </w:instrText>
            </w:r>
            <w:r w:rsidR="00553DD1">
              <w:rPr>
                <w:noProof/>
                <w:webHidden/>
              </w:rPr>
            </w:r>
            <w:r w:rsidR="00553DD1">
              <w:rPr>
                <w:noProof/>
                <w:webHidden/>
              </w:rPr>
              <w:fldChar w:fldCharType="separate"/>
            </w:r>
            <w:r w:rsidR="00553DD1">
              <w:rPr>
                <w:noProof/>
                <w:webHidden/>
              </w:rPr>
              <w:t>37</w:t>
            </w:r>
            <w:r w:rsidR="00553DD1">
              <w:rPr>
                <w:noProof/>
                <w:webHidden/>
              </w:rPr>
              <w:fldChar w:fldCharType="end"/>
            </w:r>
          </w:hyperlink>
        </w:p>
        <w:p w14:paraId="0B3C2711"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82" w:history="1">
            <w:r w:rsidR="00553DD1" w:rsidRPr="00471BE8">
              <w:rPr>
                <w:rStyle w:val="Hipervnculo"/>
                <w:noProof/>
              </w:rPr>
              <w:t>6.1.1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_Toc21331082 \h </w:instrText>
            </w:r>
            <w:r w:rsidR="00553DD1">
              <w:rPr>
                <w:noProof/>
                <w:webHidden/>
              </w:rPr>
            </w:r>
            <w:r w:rsidR="00553DD1">
              <w:rPr>
                <w:noProof/>
                <w:webHidden/>
              </w:rPr>
              <w:fldChar w:fldCharType="separate"/>
            </w:r>
            <w:r w:rsidR="00553DD1">
              <w:rPr>
                <w:noProof/>
                <w:webHidden/>
              </w:rPr>
              <w:t>38</w:t>
            </w:r>
            <w:r w:rsidR="00553DD1">
              <w:rPr>
                <w:noProof/>
                <w:webHidden/>
              </w:rPr>
              <w:fldChar w:fldCharType="end"/>
            </w:r>
          </w:hyperlink>
        </w:p>
        <w:p w14:paraId="1DB365DC"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83" w:history="1">
            <w:r w:rsidR="00553DD1" w:rsidRPr="00471BE8">
              <w:rPr>
                <w:rStyle w:val="Hipervnculo"/>
                <w:noProof/>
              </w:rPr>
              <w:t>6.1.2</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_Toc21331083 \h </w:instrText>
            </w:r>
            <w:r w:rsidR="00553DD1">
              <w:rPr>
                <w:noProof/>
                <w:webHidden/>
              </w:rPr>
            </w:r>
            <w:r w:rsidR="00553DD1">
              <w:rPr>
                <w:noProof/>
                <w:webHidden/>
              </w:rPr>
              <w:fldChar w:fldCharType="separate"/>
            </w:r>
            <w:r w:rsidR="00553DD1">
              <w:rPr>
                <w:noProof/>
                <w:webHidden/>
              </w:rPr>
              <w:t>39</w:t>
            </w:r>
            <w:r w:rsidR="00553DD1">
              <w:rPr>
                <w:noProof/>
                <w:webHidden/>
              </w:rPr>
              <w:fldChar w:fldCharType="end"/>
            </w:r>
          </w:hyperlink>
        </w:p>
        <w:p w14:paraId="0657629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84" w:history="1">
            <w:r w:rsidR="00553DD1" w:rsidRPr="00471BE8">
              <w:rPr>
                <w:rStyle w:val="Hipervnculo"/>
                <w:noProof/>
              </w:rPr>
              <w:t>6.1.3</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_Toc21331084 \h </w:instrText>
            </w:r>
            <w:r w:rsidR="00553DD1">
              <w:rPr>
                <w:noProof/>
                <w:webHidden/>
              </w:rPr>
            </w:r>
            <w:r w:rsidR="00553DD1">
              <w:rPr>
                <w:noProof/>
                <w:webHidden/>
              </w:rPr>
              <w:fldChar w:fldCharType="separate"/>
            </w:r>
            <w:r w:rsidR="00553DD1">
              <w:rPr>
                <w:noProof/>
                <w:webHidden/>
              </w:rPr>
              <w:t>39</w:t>
            </w:r>
            <w:r w:rsidR="00553DD1">
              <w:rPr>
                <w:noProof/>
                <w:webHidden/>
              </w:rPr>
              <w:fldChar w:fldCharType="end"/>
            </w:r>
          </w:hyperlink>
        </w:p>
        <w:p w14:paraId="616F1BFE"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85" w:history="1">
            <w:r w:rsidR="00553DD1" w:rsidRPr="00471BE8">
              <w:rPr>
                <w:rStyle w:val="Hipervnculo"/>
                <w:noProof/>
              </w:rPr>
              <w:t>6.1.4</w:t>
            </w:r>
            <w:r w:rsidR="00553DD1">
              <w:rPr>
                <w:rFonts w:eastAsiaTheme="minorEastAsia" w:cstheme="minorBidi"/>
                <w:i w:val="0"/>
                <w:iCs w:val="0"/>
                <w:noProof/>
                <w:sz w:val="22"/>
                <w:szCs w:val="22"/>
              </w:rPr>
              <w:tab/>
            </w:r>
            <w:r w:rsidR="00553DD1" w:rsidRPr="00471BE8">
              <w:rPr>
                <w:rStyle w:val="Hipervnculo"/>
                <w:noProof/>
              </w:rPr>
              <w:t>GARANTÍA POR PARTE DEL FABRICANTE ADQUISICIÓN DE EQUIPOS</w:t>
            </w:r>
            <w:r w:rsidR="00553DD1">
              <w:rPr>
                <w:noProof/>
                <w:webHidden/>
              </w:rPr>
              <w:tab/>
            </w:r>
            <w:r w:rsidR="00553DD1">
              <w:rPr>
                <w:noProof/>
                <w:webHidden/>
              </w:rPr>
              <w:fldChar w:fldCharType="begin"/>
            </w:r>
            <w:r w:rsidR="00553DD1">
              <w:rPr>
                <w:noProof/>
                <w:webHidden/>
              </w:rPr>
              <w:instrText xml:space="preserve"> PAGEREF _Toc21331085 \h </w:instrText>
            </w:r>
            <w:r w:rsidR="00553DD1">
              <w:rPr>
                <w:noProof/>
                <w:webHidden/>
              </w:rPr>
            </w:r>
            <w:r w:rsidR="00553DD1">
              <w:rPr>
                <w:noProof/>
                <w:webHidden/>
              </w:rPr>
              <w:fldChar w:fldCharType="separate"/>
            </w:r>
            <w:r w:rsidR="00553DD1">
              <w:rPr>
                <w:noProof/>
                <w:webHidden/>
              </w:rPr>
              <w:t>39</w:t>
            </w:r>
            <w:r w:rsidR="00553DD1">
              <w:rPr>
                <w:noProof/>
                <w:webHidden/>
              </w:rPr>
              <w:fldChar w:fldCharType="end"/>
            </w:r>
          </w:hyperlink>
        </w:p>
        <w:p w14:paraId="7E91BBE2"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86" w:history="1">
            <w:r w:rsidR="00553DD1" w:rsidRPr="00471BE8">
              <w:rPr>
                <w:rStyle w:val="Hipervnculo"/>
                <w:noProof/>
              </w:rPr>
              <w:t>6.1.5</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_Toc21331086 \h </w:instrText>
            </w:r>
            <w:r w:rsidR="00553DD1">
              <w:rPr>
                <w:noProof/>
                <w:webHidden/>
              </w:rPr>
            </w:r>
            <w:r w:rsidR="00553DD1">
              <w:rPr>
                <w:noProof/>
                <w:webHidden/>
              </w:rPr>
              <w:fldChar w:fldCharType="separate"/>
            </w:r>
            <w:r w:rsidR="00553DD1">
              <w:rPr>
                <w:noProof/>
                <w:webHidden/>
              </w:rPr>
              <w:t>39</w:t>
            </w:r>
            <w:r w:rsidR="00553DD1">
              <w:rPr>
                <w:noProof/>
                <w:webHidden/>
              </w:rPr>
              <w:fldChar w:fldCharType="end"/>
            </w:r>
          </w:hyperlink>
        </w:p>
        <w:p w14:paraId="37E1BA6C"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87" w:history="1">
            <w:r w:rsidR="00553DD1" w:rsidRPr="00471BE8">
              <w:rPr>
                <w:rStyle w:val="Hipervnculo"/>
                <w:noProof/>
              </w:rPr>
              <w:t>6.1.6</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_Toc21331087 \h </w:instrText>
            </w:r>
            <w:r w:rsidR="00553DD1">
              <w:rPr>
                <w:noProof/>
                <w:webHidden/>
              </w:rPr>
            </w:r>
            <w:r w:rsidR="00553DD1">
              <w:rPr>
                <w:noProof/>
                <w:webHidden/>
              </w:rPr>
              <w:fldChar w:fldCharType="separate"/>
            </w:r>
            <w:r w:rsidR="00553DD1">
              <w:rPr>
                <w:noProof/>
                <w:webHidden/>
              </w:rPr>
              <w:t>39</w:t>
            </w:r>
            <w:r w:rsidR="00553DD1">
              <w:rPr>
                <w:noProof/>
                <w:webHidden/>
              </w:rPr>
              <w:fldChar w:fldCharType="end"/>
            </w:r>
          </w:hyperlink>
        </w:p>
        <w:p w14:paraId="69B99BAC"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88" w:history="1">
            <w:r w:rsidR="00553DD1" w:rsidRPr="00471BE8">
              <w:rPr>
                <w:rStyle w:val="Hipervnculo"/>
                <w:noProof/>
              </w:rPr>
              <w:t>6.1.7</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_Toc21331088 \h </w:instrText>
            </w:r>
            <w:r w:rsidR="00553DD1">
              <w:rPr>
                <w:noProof/>
                <w:webHidden/>
              </w:rPr>
            </w:r>
            <w:r w:rsidR="00553DD1">
              <w:rPr>
                <w:noProof/>
                <w:webHidden/>
              </w:rPr>
              <w:fldChar w:fldCharType="separate"/>
            </w:r>
            <w:r w:rsidR="00553DD1">
              <w:rPr>
                <w:noProof/>
                <w:webHidden/>
              </w:rPr>
              <w:t>40</w:t>
            </w:r>
            <w:r w:rsidR="00553DD1">
              <w:rPr>
                <w:noProof/>
                <w:webHidden/>
              </w:rPr>
              <w:fldChar w:fldCharType="end"/>
            </w:r>
          </w:hyperlink>
        </w:p>
        <w:p w14:paraId="1095F88B"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89" w:history="1">
            <w:r w:rsidR="00553DD1" w:rsidRPr="00471BE8">
              <w:rPr>
                <w:rStyle w:val="Hipervnculo"/>
                <w:noProof/>
              </w:rPr>
              <w:t>6.1.8</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_Toc21331089 \h </w:instrText>
            </w:r>
            <w:r w:rsidR="00553DD1">
              <w:rPr>
                <w:noProof/>
                <w:webHidden/>
              </w:rPr>
            </w:r>
            <w:r w:rsidR="00553DD1">
              <w:rPr>
                <w:noProof/>
                <w:webHidden/>
              </w:rPr>
              <w:fldChar w:fldCharType="separate"/>
            </w:r>
            <w:r w:rsidR="00553DD1">
              <w:rPr>
                <w:noProof/>
                <w:webHidden/>
              </w:rPr>
              <w:t>41</w:t>
            </w:r>
            <w:r w:rsidR="00553DD1">
              <w:rPr>
                <w:noProof/>
                <w:webHidden/>
              </w:rPr>
              <w:fldChar w:fldCharType="end"/>
            </w:r>
          </w:hyperlink>
        </w:p>
        <w:p w14:paraId="646CA4E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90" w:history="1">
            <w:r w:rsidR="00553DD1" w:rsidRPr="00471BE8">
              <w:rPr>
                <w:rStyle w:val="Hipervnculo"/>
                <w:noProof/>
              </w:rPr>
              <w:t>6.1.9</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_Toc21331090 \h </w:instrText>
            </w:r>
            <w:r w:rsidR="00553DD1">
              <w:rPr>
                <w:noProof/>
                <w:webHidden/>
              </w:rPr>
            </w:r>
            <w:r w:rsidR="00553DD1">
              <w:rPr>
                <w:noProof/>
                <w:webHidden/>
              </w:rPr>
              <w:fldChar w:fldCharType="separate"/>
            </w:r>
            <w:r w:rsidR="00553DD1">
              <w:rPr>
                <w:noProof/>
                <w:webHidden/>
              </w:rPr>
              <w:t>41</w:t>
            </w:r>
            <w:r w:rsidR="00553DD1">
              <w:rPr>
                <w:noProof/>
                <w:webHidden/>
              </w:rPr>
              <w:fldChar w:fldCharType="end"/>
            </w:r>
          </w:hyperlink>
        </w:p>
        <w:p w14:paraId="36FF9C98"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091" w:history="1">
            <w:r w:rsidR="00553DD1" w:rsidRPr="00471BE8">
              <w:rPr>
                <w:rStyle w:val="Hipervnculo"/>
                <w:noProof/>
              </w:rPr>
              <w:t>6.2</w:t>
            </w:r>
            <w:r w:rsidR="00553DD1">
              <w:rPr>
                <w:rFonts w:eastAsiaTheme="minorEastAsia" w:cstheme="minorBidi"/>
                <w:smallCaps w:val="0"/>
                <w:noProof/>
                <w:sz w:val="22"/>
                <w:szCs w:val="22"/>
              </w:rPr>
              <w:tab/>
            </w:r>
            <w:r w:rsidR="00553DD1" w:rsidRPr="00471BE8">
              <w:rPr>
                <w:rStyle w:val="Hipervnculo"/>
                <w:noProof/>
              </w:rPr>
              <w:t>SERVIDORES DE DESEMPEÑO MEDIO EN AMBIENTES VIRTUALES</w:t>
            </w:r>
            <w:r w:rsidR="00553DD1">
              <w:rPr>
                <w:noProof/>
                <w:webHidden/>
              </w:rPr>
              <w:tab/>
            </w:r>
            <w:r w:rsidR="00553DD1">
              <w:rPr>
                <w:noProof/>
                <w:webHidden/>
              </w:rPr>
              <w:fldChar w:fldCharType="begin"/>
            </w:r>
            <w:r w:rsidR="00553DD1">
              <w:rPr>
                <w:noProof/>
                <w:webHidden/>
              </w:rPr>
              <w:instrText xml:space="preserve"> PAGEREF _Toc21331091 \h </w:instrText>
            </w:r>
            <w:r w:rsidR="00553DD1">
              <w:rPr>
                <w:noProof/>
                <w:webHidden/>
              </w:rPr>
            </w:r>
            <w:r w:rsidR="00553DD1">
              <w:rPr>
                <w:noProof/>
                <w:webHidden/>
              </w:rPr>
              <w:fldChar w:fldCharType="separate"/>
            </w:r>
            <w:r w:rsidR="00553DD1">
              <w:rPr>
                <w:noProof/>
                <w:webHidden/>
              </w:rPr>
              <w:t>41</w:t>
            </w:r>
            <w:r w:rsidR="00553DD1">
              <w:rPr>
                <w:noProof/>
                <w:webHidden/>
              </w:rPr>
              <w:fldChar w:fldCharType="end"/>
            </w:r>
          </w:hyperlink>
        </w:p>
        <w:p w14:paraId="0727492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92" w:history="1">
            <w:r w:rsidR="00553DD1" w:rsidRPr="00471BE8">
              <w:rPr>
                <w:rStyle w:val="Hipervnculo"/>
                <w:noProof/>
              </w:rPr>
              <w:t>6.2.1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_Toc21331092 \h </w:instrText>
            </w:r>
            <w:r w:rsidR="00553DD1">
              <w:rPr>
                <w:noProof/>
                <w:webHidden/>
              </w:rPr>
            </w:r>
            <w:r w:rsidR="00553DD1">
              <w:rPr>
                <w:noProof/>
                <w:webHidden/>
              </w:rPr>
              <w:fldChar w:fldCharType="separate"/>
            </w:r>
            <w:r w:rsidR="00553DD1">
              <w:rPr>
                <w:noProof/>
                <w:webHidden/>
              </w:rPr>
              <w:t>43</w:t>
            </w:r>
            <w:r w:rsidR="00553DD1">
              <w:rPr>
                <w:noProof/>
                <w:webHidden/>
              </w:rPr>
              <w:fldChar w:fldCharType="end"/>
            </w:r>
          </w:hyperlink>
        </w:p>
        <w:p w14:paraId="092E90D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93" w:history="1">
            <w:r w:rsidR="00553DD1" w:rsidRPr="00471BE8">
              <w:rPr>
                <w:rStyle w:val="Hipervnculo"/>
                <w:noProof/>
              </w:rPr>
              <w:t>6.2.2</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_Toc21331093 \h </w:instrText>
            </w:r>
            <w:r w:rsidR="00553DD1">
              <w:rPr>
                <w:noProof/>
                <w:webHidden/>
              </w:rPr>
            </w:r>
            <w:r w:rsidR="00553DD1">
              <w:rPr>
                <w:noProof/>
                <w:webHidden/>
              </w:rPr>
              <w:fldChar w:fldCharType="separate"/>
            </w:r>
            <w:r w:rsidR="00553DD1">
              <w:rPr>
                <w:noProof/>
                <w:webHidden/>
              </w:rPr>
              <w:t>43</w:t>
            </w:r>
            <w:r w:rsidR="00553DD1">
              <w:rPr>
                <w:noProof/>
                <w:webHidden/>
              </w:rPr>
              <w:fldChar w:fldCharType="end"/>
            </w:r>
          </w:hyperlink>
        </w:p>
        <w:p w14:paraId="5A779E5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94" w:history="1">
            <w:r w:rsidR="00553DD1" w:rsidRPr="00471BE8">
              <w:rPr>
                <w:rStyle w:val="Hipervnculo"/>
                <w:noProof/>
              </w:rPr>
              <w:t>6.2.3</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_Toc21331094 \h </w:instrText>
            </w:r>
            <w:r w:rsidR="00553DD1">
              <w:rPr>
                <w:noProof/>
                <w:webHidden/>
              </w:rPr>
            </w:r>
            <w:r w:rsidR="00553DD1">
              <w:rPr>
                <w:noProof/>
                <w:webHidden/>
              </w:rPr>
              <w:fldChar w:fldCharType="separate"/>
            </w:r>
            <w:r w:rsidR="00553DD1">
              <w:rPr>
                <w:noProof/>
                <w:webHidden/>
              </w:rPr>
              <w:t>43</w:t>
            </w:r>
            <w:r w:rsidR="00553DD1">
              <w:rPr>
                <w:noProof/>
                <w:webHidden/>
              </w:rPr>
              <w:fldChar w:fldCharType="end"/>
            </w:r>
          </w:hyperlink>
        </w:p>
        <w:p w14:paraId="3A022A5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95" w:history="1">
            <w:r w:rsidR="00553DD1" w:rsidRPr="00471BE8">
              <w:rPr>
                <w:rStyle w:val="Hipervnculo"/>
                <w:noProof/>
              </w:rPr>
              <w:t>6.2.4</w:t>
            </w:r>
            <w:r w:rsidR="00553DD1">
              <w:rPr>
                <w:rFonts w:eastAsiaTheme="minorEastAsia" w:cstheme="minorBidi"/>
                <w:i w:val="0"/>
                <w:iCs w:val="0"/>
                <w:noProof/>
                <w:sz w:val="22"/>
                <w:szCs w:val="22"/>
              </w:rPr>
              <w:tab/>
            </w:r>
            <w:r w:rsidR="00553DD1" w:rsidRPr="00471BE8">
              <w:rPr>
                <w:rStyle w:val="Hipervnculo"/>
                <w:noProof/>
              </w:rPr>
              <w:t>GARANTÍA POR PARTE DEL FABRICANTE ADQUISICIÓN DE EQUIPOS</w:t>
            </w:r>
            <w:r w:rsidR="00553DD1">
              <w:rPr>
                <w:noProof/>
                <w:webHidden/>
              </w:rPr>
              <w:tab/>
            </w:r>
            <w:r w:rsidR="00553DD1">
              <w:rPr>
                <w:noProof/>
                <w:webHidden/>
              </w:rPr>
              <w:fldChar w:fldCharType="begin"/>
            </w:r>
            <w:r w:rsidR="00553DD1">
              <w:rPr>
                <w:noProof/>
                <w:webHidden/>
              </w:rPr>
              <w:instrText xml:space="preserve"> PAGEREF _Toc21331095 \h </w:instrText>
            </w:r>
            <w:r w:rsidR="00553DD1">
              <w:rPr>
                <w:noProof/>
                <w:webHidden/>
              </w:rPr>
            </w:r>
            <w:r w:rsidR="00553DD1">
              <w:rPr>
                <w:noProof/>
                <w:webHidden/>
              </w:rPr>
              <w:fldChar w:fldCharType="separate"/>
            </w:r>
            <w:r w:rsidR="00553DD1">
              <w:rPr>
                <w:noProof/>
                <w:webHidden/>
              </w:rPr>
              <w:t>43</w:t>
            </w:r>
            <w:r w:rsidR="00553DD1">
              <w:rPr>
                <w:noProof/>
                <w:webHidden/>
              </w:rPr>
              <w:fldChar w:fldCharType="end"/>
            </w:r>
          </w:hyperlink>
        </w:p>
        <w:p w14:paraId="001F81C3"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96" w:history="1">
            <w:r w:rsidR="00553DD1" w:rsidRPr="00471BE8">
              <w:rPr>
                <w:rStyle w:val="Hipervnculo"/>
                <w:noProof/>
              </w:rPr>
              <w:t>6.2.5</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_Toc21331096 \h </w:instrText>
            </w:r>
            <w:r w:rsidR="00553DD1">
              <w:rPr>
                <w:noProof/>
                <w:webHidden/>
              </w:rPr>
            </w:r>
            <w:r w:rsidR="00553DD1">
              <w:rPr>
                <w:noProof/>
                <w:webHidden/>
              </w:rPr>
              <w:fldChar w:fldCharType="separate"/>
            </w:r>
            <w:r w:rsidR="00553DD1">
              <w:rPr>
                <w:noProof/>
                <w:webHidden/>
              </w:rPr>
              <w:t>43</w:t>
            </w:r>
            <w:r w:rsidR="00553DD1">
              <w:rPr>
                <w:noProof/>
                <w:webHidden/>
              </w:rPr>
              <w:fldChar w:fldCharType="end"/>
            </w:r>
          </w:hyperlink>
        </w:p>
        <w:p w14:paraId="53C1B8C1"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97" w:history="1">
            <w:r w:rsidR="00553DD1" w:rsidRPr="00471BE8">
              <w:rPr>
                <w:rStyle w:val="Hipervnculo"/>
                <w:noProof/>
              </w:rPr>
              <w:t>6.2.6</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_Toc21331097 \h </w:instrText>
            </w:r>
            <w:r w:rsidR="00553DD1">
              <w:rPr>
                <w:noProof/>
                <w:webHidden/>
              </w:rPr>
            </w:r>
            <w:r w:rsidR="00553DD1">
              <w:rPr>
                <w:noProof/>
                <w:webHidden/>
              </w:rPr>
              <w:fldChar w:fldCharType="separate"/>
            </w:r>
            <w:r w:rsidR="00553DD1">
              <w:rPr>
                <w:noProof/>
                <w:webHidden/>
              </w:rPr>
              <w:t>44</w:t>
            </w:r>
            <w:r w:rsidR="00553DD1">
              <w:rPr>
                <w:noProof/>
                <w:webHidden/>
              </w:rPr>
              <w:fldChar w:fldCharType="end"/>
            </w:r>
          </w:hyperlink>
        </w:p>
        <w:p w14:paraId="49D9B6AE"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98" w:history="1">
            <w:r w:rsidR="00553DD1" w:rsidRPr="00471BE8">
              <w:rPr>
                <w:rStyle w:val="Hipervnculo"/>
                <w:noProof/>
              </w:rPr>
              <w:t>6.2.7</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_Toc21331098 \h </w:instrText>
            </w:r>
            <w:r w:rsidR="00553DD1">
              <w:rPr>
                <w:noProof/>
                <w:webHidden/>
              </w:rPr>
            </w:r>
            <w:r w:rsidR="00553DD1">
              <w:rPr>
                <w:noProof/>
                <w:webHidden/>
              </w:rPr>
              <w:fldChar w:fldCharType="separate"/>
            </w:r>
            <w:r w:rsidR="00553DD1">
              <w:rPr>
                <w:noProof/>
                <w:webHidden/>
              </w:rPr>
              <w:t>45</w:t>
            </w:r>
            <w:r w:rsidR="00553DD1">
              <w:rPr>
                <w:noProof/>
                <w:webHidden/>
              </w:rPr>
              <w:fldChar w:fldCharType="end"/>
            </w:r>
          </w:hyperlink>
        </w:p>
        <w:p w14:paraId="40420F0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099" w:history="1">
            <w:r w:rsidR="00553DD1" w:rsidRPr="00471BE8">
              <w:rPr>
                <w:rStyle w:val="Hipervnculo"/>
                <w:noProof/>
              </w:rPr>
              <w:t>6.2.8</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_Toc21331099 \h </w:instrText>
            </w:r>
            <w:r w:rsidR="00553DD1">
              <w:rPr>
                <w:noProof/>
                <w:webHidden/>
              </w:rPr>
            </w:r>
            <w:r w:rsidR="00553DD1">
              <w:rPr>
                <w:noProof/>
                <w:webHidden/>
              </w:rPr>
              <w:fldChar w:fldCharType="separate"/>
            </w:r>
            <w:r w:rsidR="00553DD1">
              <w:rPr>
                <w:noProof/>
                <w:webHidden/>
              </w:rPr>
              <w:t>45</w:t>
            </w:r>
            <w:r w:rsidR="00553DD1">
              <w:rPr>
                <w:noProof/>
                <w:webHidden/>
              </w:rPr>
              <w:fldChar w:fldCharType="end"/>
            </w:r>
          </w:hyperlink>
        </w:p>
        <w:p w14:paraId="41471C8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00" w:history="1">
            <w:r w:rsidR="00553DD1" w:rsidRPr="00471BE8">
              <w:rPr>
                <w:rStyle w:val="Hipervnculo"/>
                <w:noProof/>
              </w:rPr>
              <w:t>6.2.9</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_Toc21331100 \h </w:instrText>
            </w:r>
            <w:r w:rsidR="00553DD1">
              <w:rPr>
                <w:noProof/>
                <w:webHidden/>
              </w:rPr>
            </w:r>
            <w:r w:rsidR="00553DD1">
              <w:rPr>
                <w:noProof/>
                <w:webHidden/>
              </w:rPr>
              <w:fldChar w:fldCharType="separate"/>
            </w:r>
            <w:r w:rsidR="00553DD1">
              <w:rPr>
                <w:noProof/>
                <w:webHidden/>
              </w:rPr>
              <w:t>45</w:t>
            </w:r>
            <w:r w:rsidR="00553DD1">
              <w:rPr>
                <w:noProof/>
                <w:webHidden/>
              </w:rPr>
              <w:fldChar w:fldCharType="end"/>
            </w:r>
          </w:hyperlink>
        </w:p>
        <w:p w14:paraId="601EBF49"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01" w:history="1">
            <w:r w:rsidR="00553DD1" w:rsidRPr="00471BE8">
              <w:rPr>
                <w:rStyle w:val="Hipervnculo"/>
                <w:noProof/>
              </w:rPr>
              <w:t>6.3</w:t>
            </w:r>
            <w:r w:rsidR="00553DD1">
              <w:rPr>
                <w:rFonts w:eastAsiaTheme="minorEastAsia" w:cstheme="minorBidi"/>
                <w:smallCaps w:val="0"/>
                <w:noProof/>
                <w:sz w:val="22"/>
                <w:szCs w:val="22"/>
              </w:rPr>
              <w:tab/>
            </w:r>
            <w:r w:rsidR="00553DD1" w:rsidRPr="00471BE8">
              <w:rPr>
                <w:rStyle w:val="Hipervnculo"/>
                <w:noProof/>
              </w:rPr>
              <w:t>SERVIDORES DE ALTO DESEMPEÑO EN AMBIENTES VIRTUALES</w:t>
            </w:r>
            <w:r w:rsidR="00553DD1">
              <w:rPr>
                <w:noProof/>
                <w:webHidden/>
              </w:rPr>
              <w:tab/>
            </w:r>
            <w:r w:rsidR="00553DD1">
              <w:rPr>
                <w:noProof/>
                <w:webHidden/>
              </w:rPr>
              <w:fldChar w:fldCharType="begin"/>
            </w:r>
            <w:r w:rsidR="00553DD1">
              <w:rPr>
                <w:noProof/>
                <w:webHidden/>
              </w:rPr>
              <w:instrText xml:space="preserve"> PAGEREF _Toc21331101 \h </w:instrText>
            </w:r>
            <w:r w:rsidR="00553DD1">
              <w:rPr>
                <w:noProof/>
                <w:webHidden/>
              </w:rPr>
            </w:r>
            <w:r w:rsidR="00553DD1">
              <w:rPr>
                <w:noProof/>
                <w:webHidden/>
              </w:rPr>
              <w:fldChar w:fldCharType="separate"/>
            </w:r>
            <w:r w:rsidR="00553DD1">
              <w:rPr>
                <w:noProof/>
                <w:webHidden/>
              </w:rPr>
              <w:t>45</w:t>
            </w:r>
            <w:r w:rsidR="00553DD1">
              <w:rPr>
                <w:noProof/>
                <w:webHidden/>
              </w:rPr>
              <w:fldChar w:fldCharType="end"/>
            </w:r>
          </w:hyperlink>
        </w:p>
        <w:p w14:paraId="169D359B"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02" w:history="1">
            <w:r w:rsidR="00553DD1" w:rsidRPr="00471BE8">
              <w:rPr>
                <w:rStyle w:val="Hipervnculo"/>
                <w:noProof/>
              </w:rPr>
              <w:t>6.3.1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_Toc21331102 \h </w:instrText>
            </w:r>
            <w:r w:rsidR="00553DD1">
              <w:rPr>
                <w:noProof/>
                <w:webHidden/>
              </w:rPr>
            </w:r>
            <w:r w:rsidR="00553DD1">
              <w:rPr>
                <w:noProof/>
                <w:webHidden/>
              </w:rPr>
              <w:fldChar w:fldCharType="separate"/>
            </w:r>
            <w:r w:rsidR="00553DD1">
              <w:rPr>
                <w:noProof/>
                <w:webHidden/>
              </w:rPr>
              <w:t>47</w:t>
            </w:r>
            <w:r w:rsidR="00553DD1">
              <w:rPr>
                <w:noProof/>
                <w:webHidden/>
              </w:rPr>
              <w:fldChar w:fldCharType="end"/>
            </w:r>
          </w:hyperlink>
        </w:p>
        <w:p w14:paraId="281E25D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03" w:history="1">
            <w:r w:rsidR="00553DD1" w:rsidRPr="00471BE8">
              <w:rPr>
                <w:rStyle w:val="Hipervnculo"/>
                <w:noProof/>
              </w:rPr>
              <w:t>6.3.2</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_Toc21331103 \h </w:instrText>
            </w:r>
            <w:r w:rsidR="00553DD1">
              <w:rPr>
                <w:noProof/>
                <w:webHidden/>
              </w:rPr>
            </w:r>
            <w:r w:rsidR="00553DD1">
              <w:rPr>
                <w:noProof/>
                <w:webHidden/>
              </w:rPr>
              <w:fldChar w:fldCharType="separate"/>
            </w:r>
            <w:r w:rsidR="00553DD1">
              <w:rPr>
                <w:noProof/>
                <w:webHidden/>
              </w:rPr>
              <w:t>47</w:t>
            </w:r>
            <w:r w:rsidR="00553DD1">
              <w:rPr>
                <w:noProof/>
                <w:webHidden/>
              </w:rPr>
              <w:fldChar w:fldCharType="end"/>
            </w:r>
          </w:hyperlink>
        </w:p>
        <w:p w14:paraId="279F961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04" w:history="1">
            <w:r w:rsidR="00553DD1" w:rsidRPr="00471BE8">
              <w:rPr>
                <w:rStyle w:val="Hipervnculo"/>
                <w:noProof/>
              </w:rPr>
              <w:t>6.3.3</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_Toc21331104 \h </w:instrText>
            </w:r>
            <w:r w:rsidR="00553DD1">
              <w:rPr>
                <w:noProof/>
                <w:webHidden/>
              </w:rPr>
            </w:r>
            <w:r w:rsidR="00553DD1">
              <w:rPr>
                <w:noProof/>
                <w:webHidden/>
              </w:rPr>
              <w:fldChar w:fldCharType="separate"/>
            </w:r>
            <w:r w:rsidR="00553DD1">
              <w:rPr>
                <w:noProof/>
                <w:webHidden/>
              </w:rPr>
              <w:t>47</w:t>
            </w:r>
            <w:r w:rsidR="00553DD1">
              <w:rPr>
                <w:noProof/>
                <w:webHidden/>
              </w:rPr>
              <w:fldChar w:fldCharType="end"/>
            </w:r>
          </w:hyperlink>
        </w:p>
        <w:p w14:paraId="304D74B4"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05" w:history="1">
            <w:r w:rsidR="00553DD1" w:rsidRPr="00471BE8">
              <w:rPr>
                <w:rStyle w:val="Hipervnculo"/>
                <w:noProof/>
              </w:rPr>
              <w:t>6.3.4</w:t>
            </w:r>
            <w:r w:rsidR="00553DD1">
              <w:rPr>
                <w:rFonts w:eastAsiaTheme="minorEastAsia" w:cstheme="minorBidi"/>
                <w:i w:val="0"/>
                <w:iCs w:val="0"/>
                <w:noProof/>
                <w:sz w:val="22"/>
                <w:szCs w:val="22"/>
              </w:rPr>
              <w:tab/>
            </w:r>
            <w:r w:rsidR="00553DD1" w:rsidRPr="00471BE8">
              <w:rPr>
                <w:rStyle w:val="Hipervnculo"/>
                <w:noProof/>
              </w:rPr>
              <w:t>GARANTÍA POR PARTE DEL FABRICANTE ADQUISICIÓN DE EQUIPOS</w:t>
            </w:r>
            <w:r w:rsidR="00553DD1">
              <w:rPr>
                <w:noProof/>
                <w:webHidden/>
              </w:rPr>
              <w:tab/>
            </w:r>
            <w:r w:rsidR="00553DD1">
              <w:rPr>
                <w:noProof/>
                <w:webHidden/>
              </w:rPr>
              <w:fldChar w:fldCharType="begin"/>
            </w:r>
            <w:r w:rsidR="00553DD1">
              <w:rPr>
                <w:noProof/>
                <w:webHidden/>
              </w:rPr>
              <w:instrText xml:space="preserve"> PAGEREF _Toc21331105 \h </w:instrText>
            </w:r>
            <w:r w:rsidR="00553DD1">
              <w:rPr>
                <w:noProof/>
                <w:webHidden/>
              </w:rPr>
            </w:r>
            <w:r w:rsidR="00553DD1">
              <w:rPr>
                <w:noProof/>
                <w:webHidden/>
              </w:rPr>
              <w:fldChar w:fldCharType="separate"/>
            </w:r>
            <w:r w:rsidR="00553DD1">
              <w:rPr>
                <w:noProof/>
                <w:webHidden/>
              </w:rPr>
              <w:t>47</w:t>
            </w:r>
            <w:r w:rsidR="00553DD1">
              <w:rPr>
                <w:noProof/>
                <w:webHidden/>
              </w:rPr>
              <w:fldChar w:fldCharType="end"/>
            </w:r>
          </w:hyperlink>
        </w:p>
        <w:p w14:paraId="2682E56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06" w:history="1">
            <w:r w:rsidR="00553DD1" w:rsidRPr="00471BE8">
              <w:rPr>
                <w:rStyle w:val="Hipervnculo"/>
                <w:noProof/>
              </w:rPr>
              <w:t>6.3.5</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_Toc21331106 \h </w:instrText>
            </w:r>
            <w:r w:rsidR="00553DD1">
              <w:rPr>
                <w:noProof/>
                <w:webHidden/>
              </w:rPr>
            </w:r>
            <w:r w:rsidR="00553DD1">
              <w:rPr>
                <w:noProof/>
                <w:webHidden/>
              </w:rPr>
              <w:fldChar w:fldCharType="separate"/>
            </w:r>
            <w:r w:rsidR="00553DD1">
              <w:rPr>
                <w:noProof/>
                <w:webHidden/>
              </w:rPr>
              <w:t>47</w:t>
            </w:r>
            <w:r w:rsidR="00553DD1">
              <w:rPr>
                <w:noProof/>
                <w:webHidden/>
              </w:rPr>
              <w:fldChar w:fldCharType="end"/>
            </w:r>
          </w:hyperlink>
        </w:p>
        <w:p w14:paraId="06A742E4"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07" w:history="1">
            <w:r w:rsidR="00553DD1" w:rsidRPr="00471BE8">
              <w:rPr>
                <w:rStyle w:val="Hipervnculo"/>
                <w:noProof/>
              </w:rPr>
              <w:t>6.3.6</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_Toc21331107 \h </w:instrText>
            </w:r>
            <w:r w:rsidR="00553DD1">
              <w:rPr>
                <w:noProof/>
                <w:webHidden/>
              </w:rPr>
            </w:r>
            <w:r w:rsidR="00553DD1">
              <w:rPr>
                <w:noProof/>
                <w:webHidden/>
              </w:rPr>
              <w:fldChar w:fldCharType="separate"/>
            </w:r>
            <w:r w:rsidR="00553DD1">
              <w:rPr>
                <w:noProof/>
                <w:webHidden/>
              </w:rPr>
              <w:t>48</w:t>
            </w:r>
            <w:r w:rsidR="00553DD1">
              <w:rPr>
                <w:noProof/>
                <w:webHidden/>
              </w:rPr>
              <w:fldChar w:fldCharType="end"/>
            </w:r>
          </w:hyperlink>
        </w:p>
        <w:p w14:paraId="59BDC738"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08" w:history="1">
            <w:r w:rsidR="00553DD1" w:rsidRPr="00471BE8">
              <w:rPr>
                <w:rStyle w:val="Hipervnculo"/>
                <w:noProof/>
              </w:rPr>
              <w:t>6.3.7</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_Toc21331108 \h </w:instrText>
            </w:r>
            <w:r w:rsidR="00553DD1">
              <w:rPr>
                <w:noProof/>
                <w:webHidden/>
              </w:rPr>
            </w:r>
            <w:r w:rsidR="00553DD1">
              <w:rPr>
                <w:noProof/>
                <w:webHidden/>
              </w:rPr>
              <w:fldChar w:fldCharType="separate"/>
            </w:r>
            <w:r w:rsidR="00553DD1">
              <w:rPr>
                <w:noProof/>
                <w:webHidden/>
              </w:rPr>
              <w:t>49</w:t>
            </w:r>
            <w:r w:rsidR="00553DD1">
              <w:rPr>
                <w:noProof/>
                <w:webHidden/>
              </w:rPr>
              <w:fldChar w:fldCharType="end"/>
            </w:r>
          </w:hyperlink>
        </w:p>
        <w:p w14:paraId="6090977E"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09" w:history="1">
            <w:r w:rsidR="00553DD1" w:rsidRPr="00471BE8">
              <w:rPr>
                <w:rStyle w:val="Hipervnculo"/>
                <w:noProof/>
              </w:rPr>
              <w:t>6.3.8</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_Toc21331109 \h </w:instrText>
            </w:r>
            <w:r w:rsidR="00553DD1">
              <w:rPr>
                <w:noProof/>
                <w:webHidden/>
              </w:rPr>
            </w:r>
            <w:r w:rsidR="00553DD1">
              <w:rPr>
                <w:noProof/>
                <w:webHidden/>
              </w:rPr>
              <w:fldChar w:fldCharType="separate"/>
            </w:r>
            <w:r w:rsidR="00553DD1">
              <w:rPr>
                <w:noProof/>
                <w:webHidden/>
              </w:rPr>
              <w:t>49</w:t>
            </w:r>
            <w:r w:rsidR="00553DD1">
              <w:rPr>
                <w:noProof/>
                <w:webHidden/>
              </w:rPr>
              <w:fldChar w:fldCharType="end"/>
            </w:r>
          </w:hyperlink>
        </w:p>
        <w:p w14:paraId="2610A90C"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10" w:history="1">
            <w:r w:rsidR="00553DD1" w:rsidRPr="00471BE8">
              <w:rPr>
                <w:rStyle w:val="Hipervnculo"/>
                <w:noProof/>
              </w:rPr>
              <w:t>6.3.9</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_Toc21331110 \h </w:instrText>
            </w:r>
            <w:r w:rsidR="00553DD1">
              <w:rPr>
                <w:noProof/>
                <w:webHidden/>
              </w:rPr>
            </w:r>
            <w:r w:rsidR="00553DD1">
              <w:rPr>
                <w:noProof/>
                <w:webHidden/>
              </w:rPr>
              <w:fldChar w:fldCharType="separate"/>
            </w:r>
            <w:r w:rsidR="00553DD1">
              <w:rPr>
                <w:noProof/>
                <w:webHidden/>
              </w:rPr>
              <w:t>49</w:t>
            </w:r>
            <w:r w:rsidR="00553DD1">
              <w:rPr>
                <w:noProof/>
                <w:webHidden/>
              </w:rPr>
              <w:fldChar w:fldCharType="end"/>
            </w:r>
          </w:hyperlink>
        </w:p>
        <w:p w14:paraId="6831F6E4"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11" w:history="1">
            <w:r w:rsidR="00553DD1" w:rsidRPr="00471BE8">
              <w:rPr>
                <w:rStyle w:val="Hipervnculo"/>
                <w:noProof/>
              </w:rPr>
              <w:t>6.4</w:t>
            </w:r>
            <w:r w:rsidR="00553DD1">
              <w:rPr>
                <w:rFonts w:eastAsiaTheme="minorEastAsia" w:cstheme="minorBidi"/>
                <w:smallCaps w:val="0"/>
                <w:noProof/>
                <w:sz w:val="22"/>
                <w:szCs w:val="22"/>
              </w:rPr>
              <w:tab/>
            </w:r>
            <w:r w:rsidR="00553DD1" w:rsidRPr="00471BE8">
              <w:rPr>
                <w:rStyle w:val="Hipervnculo"/>
                <w:noProof/>
              </w:rPr>
              <w:t>GABINETE O ENCLOSURE PARA SERVIDORES TIPO BLADE</w:t>
            </w:r>
            <w:r w:rsidR="00553DD1">
              <w:rPr>
                <w:noProof/>
                <w:webHidden/>
              </w:rPr>
              <w:tab/>
            </w:r>
            <w:r w:rsidR="00553DD1">
              <w:rPr>
                <w:noProof/>
                <w:webHidden/>
              </w:rPr>
              <w:fldChar w:fldCharType="begin"/>
            </w:r>
            <w:r w:rsidR="00553DD1">
              <w:rPr>
                <w:noProof/>
                <w:webHidden/>
              </w:rPr>
              <w:instrText xml:space="preserve"> PAGEREF _Toc21331111 \h </w:instrText>
            </w:r>
            <w:r w:rsidR="00553DD1">
              <w:rPr>
                <w:noProof/>
                <w:webHidden/>
              </w:rPr>
            </w:r>
            <w:r w:rsidR="00553DD1">
              <w:rPr>
                <w:noProof/>
                <w:webHidden/>
              </w:rPr>
              <w:fldChar w:fldCharType="separate"/>
            </w:r>
            <w:r w:rsidR="00553DD1">
              <w:rPr>
                <w:noProof/>
                <w:webHidden/>
              </w:rPr>
              <w:t>49</w:t>
            </w:r>
            <w:r w:rsidR="00553DD1">
              <w:rPr>
                <w:noProof/>
                <w:webHidden/>
              </w:rPr>
              <w:fldChar w:fldCharType="end"/>
            </w:r>
          </w:hyperlink>
        </w:p>
        <w:p w14:paraId="5FD9783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12" w:history="1">
            <w:r w:rsidR="00553DD1" w:rsidRPr="00471BE8">
              <w:rPr>
                <w:rStyle w:val="Hipervnculo"/>
                <w:noProof/>
              </w:rPr>
              <w:t>6.4.1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_Toc21331112 \h </w:instrText>
            </w:r>
            <w:r w:rsidR="00553DD1">
              <w:rPr>
                <w:noProof/>
                <w:webHidden/>
              </w:rPr>
            </w:r>
            <w:r w:rsidR="00553DD1">
              <w:rPr>
                <w:noProof/>
                <w:webHidden/>
              </w:rPr>
              <w:fldChar w:fldCharType="separate"/>
            </w:r>
            <w:r w:rsidR="00553DD1">
              <w:rPr>
                <w:noProof/>
                <w:webHidden/>
              </w:rPr>
              <w:t>51</w:t>
            </w:r>
            <w:r w:rsidR="00553DD1">
              <w:rPr>
                <w:noProof/>
                <w:webHidden/>
              </w:rPr>
              <w:fldChar w:fldCharType="end"/>
            </w:r>
          </w:hyperlink>
        </w:p>
        <w:p w14:paraId="34E6E68C"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13" w:history="1">
            <w:r w:rsidR="00553DD1" w:rsidRPr="00471BE8">
              <w:rPr>
                <w:rStyle w:val="Hipervnculo"/>
                <w:noProof/>
              </w:rPr>
              <w:t>6.4.2</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_Toc21331113 \h </w:instrText>
            </w:r>
            <w:r w:rsidR="00553DD1">
              <w:rPr>
                <w:noProof/>
                <w:webHidden/>
              </w:rPr>
            </w:r>
            <w:r w:rsidR="00553DD1">
              <w:rPr>
                <w:noProof/>
                <w:webHidden/>
              </w:rPr>
              <w:fldChar w:fldCharType="separate"/>
            </w:r>
            <w:r w:rsidR="00553DD1">
              <w:rPr>
                <w:noProof/>
                <w:webHidden/>
              </w:rPr>
              <w:t>51</w:t>
            </w:r>
            <w:r w:rsidR="00553DD1">
              <w:rPr>
                <w:noProof/>
                <w:webHidden/>
              </w:rPr>
              <w:fldChar w:fldCharType="end"/>
            </w:r>
          </w:hyperlink>
        </w:p>
        <w:p w14:paraId="192764A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14" w:history="1">
            <w:r w:rsidR="00553DD1" w:rsidRPr="00471BE8">
              <w:rPr>
                <w:rStyle w:val="Hipervnculo"/>
                <w:noProof/>
              </w:rPr>
              <w:t>6.4.3</w:t>
            </w:r>
            <w:r w:rsidR="00553DD1">
              <w:rPr>
                <w:rFonts w:eastAsiaTheme="minorEastAsia" w:cstheme="minorBidi"/>
                <w:i w:val="0"/>
                <w:iCs w:val="0"/>
                <w:noProof/>
                <w:sz w:val="22"/>
                <w:szCs w:val="22"/>
              </w:rPr>
              <w:tab/>
            </w:r>
            <w:r w:rsidR="00553DD1" w:rsidRPr="00471BE8">
              <w:rPr>
                <w:rStyle w:val="Hipervnculo"/>
                <w:noProof/>
              </w:rPr>
              <w:t>GARANTÍA POR PARTE DEL FABRICANTE ADQUISICIÓN DE EQUIPOS</w:t>
            </w:r>
            <w:r w:rsidR="00553DD1">
              <w:rPr>
                <w:noProof/>
                <w:webHidden/>
              </w:rPr>
              <w:tab/>
            </w:r>
            <w:r w:rsidR="00553DD1">
              <w:rPr>
                <w:noProof/>
                <w:webHidden/>
              </w:rPr>
              <w:fldChar w:fldCharType="begin"/>
            </w:r>
            <w:r w:rsidR="00553DD1">
              <w:rPr>
                <w:noProof/>
                <w:webHidden/>
              </w:rPr>
              <w:instrText xml:space="preserve"> PAGEREF _Toc21331114 \h </w:instrText>
            </w:r>
            <w:r w:rsidR="00553DD1">
              <w:rPr>
                <w:noProof/>
                <w:webHidden/>
              </w:rPr>
            </w:r>
            <w:r w:rsidR="00553DD1">
              <w:rPr>
                <w:noProof/>
                <w:webHidden/>
              </w:rPr>
              <w:fldChar w:fldCharType="separate"/>
            </w:r>
            <w:r w:rsidR="00553DD1">
              <w:rPr>
                <w:noProof/>
                <w:webHidden/>
              </w:rPr>
              <w:t>51</w:t>
            </w:r>
            <w:r w:rsidR="00553DD1">
              <w:rPr>
                <w:noProof/>
                <w:webHidden/>
              </w:rPr>
              <w:fldChar w:fldCharType="end"/>
            </w:r>
          </w:hyperlink>
        </w:p>
        <w:p w14:paraId="174CFB57"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15" w:history="1">
            <w:r w:rsidR="00553DD1" w:rsidRPr="00471BE8">
              <w:rPr>
                <w:rStyle w:val="Hipervnculo"/>
                <w:noProof/>
              </w:rPr>
              <w:t>6.4.4</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_Toc21331115 \h </w:instrText>
            </w:r>
            <w:r w:rsidR="00553DD1">
              <w:rPr>
                <w:noProof/>
                <w:webHidden/>
              </w:rPr>
            </w:r>
            <w:r w:rsidR="00553DD1">
              <w:rPr>
                <w:noProof/>
                <w:webHidden/>
              </w:rPr>
              <w:fldChar w:fldCharType="separate"/>
            </w:r>
            <w:r w:rsidR="00553DD1">
              <w:rPr>
                <w:noProof/>
                <w:webHidden/>
              </w:rPr>
              <w:t>51</w:t>
            </w:r>
            <w:r w:rsidR="00553DD1">
              <w:rPr>
                <w:noProof/>
                <w:webHidden/>
              </w:rPr>
              <w:fldChar w:fldCharType="end"/>
            </w:r>
          </w:hyperlink>
        </w:p>
        <w:p w14:paraId="7F52F392"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16" w:history="1">
            <w:r w:rsidR="00553DD1" w:rsidRPr="00471BE8">
              <w:rPr>
                <w:rStyle w:val="Hipervnculo"/>
                <w:noProof/>
              </w:rPr>
              <w:t>6.4.5</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_Toc21331116 \h </w:instrText>
            </w:r>
            <w:r w:rsidR="00553DD1">
              <w:rPr>
                <w:noProof/>
                <w:webHidden/>
              </w:rPr>
            </w:r>
            <w:r w:rsidR="00553DD1">
              <w:rPr>
                <w:noProof/>
                <w:webHidden/>
              </w:rPr>
              <w:fldChar w:fldCharType="separate"/>
            </w:r>
            <w:r w:rsidR="00553DD1">
              <w:rPr>
                <w:noProof/>
                <w:webHidden/>
              </w:rPr>
              <w:t>52</w:t>
            </w:r>
            <w:r w:rsidR="00553DD1">
              <w:rPr>
                <w:noProof/>
                <w:webHidden/>
              </w:rPr>
              <w:fldChar w:fldCharType="end"/>
            </w:r>
          </w:hyperlink>
        </w:p>
        <w:p w14:paraId="2C57265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17" w:history="1">
            <w:r w:rsidR="00553DD1" w:rsidRPr="00471BE8">
              <w:rPr>
                <w:rStyle w:val="Hipervnculo"/>
                <w:noProof/>
              </w:rPr>
              <w:t>6.4.6</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_Toc21331117 \h </w:instrText>
            </w:r>
            <w:r w:rsidR="00553DD1">
              <w:rPr>
                <w:noProof/>
                <w:webHidden/>
              </w:rPr>
            </w:r>
            <w:r w:rsidR="00553DD1">
              <w:rPr>
                <w:noProof/>
                <w:webHidden/>
              </w:rPr>
              <w:fldChar w:fldCharType="separate"/>
            </w:r>
            <w:r w:rsidR="00553DD1">
              <w:rPr>
                <w:noProof/>
                <w:webHidden/>
              </w:rPr>
              <w:t>52</w:t>
            </w:r>
            <w:r w:rsidR="00553DD1">
              <w:rPr>
                <w:noProof/>
                <w:webHidden/>
              </w:rPr>
              <w:fldChar w:fldCharType="end"/>
            </w:r>
          </w:hyperlink>
        </w:p>
        <w:p w14:paraId="2667C79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18" w:history="1">
            <w:r w:rsidR="00553DD1" w:rsidRPr="00471BE8">
              <w:rPr>
                <w:rStyle w:val="Hipervnculo"/>
                <w:noProof/>
              </w:rPr>
              <w:t>6.4.7</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_Toc21331118 \h </w:instrText>
            </w:r>
            <w:r w:rsidR="00553DD1">
              <w:rPr>
                <w:noProof/>
                <w:webHidden/>
              </w:rPr>
            </w:r>
            <w:r w:rsidR="00553DD1">
              <w:rPr>
                <w:noProof/>
                <w:webHidden/>
              </w:rPr>
              <w:fldChar w:fldCharType="separate"/>
            </w:r>
            <w:r w:rsidR="00553DD1">
              <w:rPr>
                <w:noProof/>
                <w:webHidden/>
              </w:rPr>
              <w:t>53</w:t>
            </w:r>
            <w:r w:rsidR="00553DD1">
              <w:rPr>
                <w:noProof/>
                <w:webHidden/>
              </w:rPr>
              <w:fldChar w:fldCharType="end"/>
            </w:r>
          </w:hyperlink>
        </w:p>
        <w:p w14:paraId="7660540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19" w:history="1">
            <w:r w:rsidR="00553DD1" w:rsidRPr="00471BE8">
              <w:rPr>
                <w:rStyle w:val="Hipervnculo"/>
                <w:noProof/>
              </w:rPr>
              <w:t>6.4.8</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_Toc21331119 \h </w:instrText>
            </w:r>
            <w:r w:rsidR="00553DD1">
              <w:rPr>
                <w:noProof/>
                <w:webHidden/>
              </w:rPr>
            </w:r>
            <w:r w:rsidR="00553DD1">
              <w:rPr>
                <w:noProof/>
                <w:webHidden/>
              </w:rPr>
              <w:fldChar w:fldCharType="separate"/>
            </w:r>
            <w:r w:rsidR="00553DD1">
              <w:rPr>
                <w:noProof/>
                <w:webHidden/>
              </w:rPr>
              <w:t>53</w:t>
            </w:r>
            <w:r w:rsidR="00553DD1">
              <w:rPr>
                <w:noProof/>
                <w:webHidden/>
              </w:rPr>
              <w:fldChar w:fldCharType="end"/>
            </w:r>
          </w:hyperlink>
        </w:p>
        <w:p w14:paraId="68847385"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20" w:history="1">
            <w:r w:rsidR="00553DD1" w:rsidRPr="00471BE8">
              <w:rPr>
                <w:rStyle w:val="Hipervnculo"/>
                <w:noProof/>
              </w:rPr>
              <w:t>6.5</w:t>
            </w:r>
            <w:r w:rsidR="00553DD1">
              <w:rPr>
                <w:rFonts w:eastAsiaTheme="minorEastAsia" w:cstheme="minorBidi"/>
                <w:smallCaps w:val="0"/>
                <w:noProof/>
                <w:sz w:val="22"/>
                <w:szCs w:val="22"/>
              </w:rPr>
              <w:tab/>
            </w:r>
            <w:r w:rsidR="00553DD1" w:rsidRPr="00471BE8">
              <w:rPr>
                <w:rStyle w:val="Hipervnculo"/>
                <w:noProof/>
              </w:rPr>
              <w:t>SERVIDORES DE BASES DE DATOS</w:t>
            </w:r>
            <w:r w:rsidR="00553DD1">
              <w:rPr>
                <w:noProof/>
                <w:webHidden/>
              </w:rPr>
              <w:tab/>
            </w:r>
            <w:r w:rsidR="00553DD1">
              <w:rPr>
                <w:noProof/>
                <w:webHidden/>
              </w:rPr>
              <w:fldChar w:fldCharType="begin"/>
            </w:r>
            <w:r w:rsidR="00553DD1">
              <w:rPr>
                <w:noProof/>
                <w:webHidden/>
              </w:rPr>
              <w:instrText xml:space="preserve"> PAGEREF _Toc21331120 \h </w:instrText>
            </w:r>
            <w:r w:rsidR="00553DD1">
              <w:rPr>
                <w:noProof/>
                <w:webHidden/>
              </w:rPr>
            </w:r>
            <w:r w:rsidR="00553DD1">
              <w:rPr>
                <w:noProof/>
                <w:webHidden/>
              </w:rPr>
              <w:fldChar w:fldCharType="separate"/>
            </w:r>
            <w:r w:rsidR="00553DD1">
              <w:rPr>
                <w:noProof/>
                <w:webHidden/>
              </w:rPr>
              <w:t>54</w:t>
            </w:r>
            <w:r w:rsidR="00553DD1">
              <w:rPr>
                <w:noProof/>
                <w:webHidden/>
              </w:rPr>
              <w:fldChar w:fldCharType="end"/>
            </w:r>
          </w:hyperlink>
        </w:p>
        <w:p w14:paraId="3C50B392"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21" w:history="1">
            <w:r w:rsidR="00553DD1" w:rsidRPr="00471BE8">
              <w:rPr>
                <w:rStyle w:val="Hipervnculo"/>
                <w:noProof/>
              </w:rPr>
              <w:t>6.5.1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_Toc21331121 \h </w:instrText>
            </w:r>
            <w:r w:rsidR="00553DD1">
              <w:rPr>
                <w:noProof/>
                <w:webHidden/>
              </w:rPr>
            </w:r>
            <w:r w:rsidR="00553DD1">
              <w:rPr>
                <w:noProof/>
                <w:webHidden/>
              </w:rPr>
              <w:fldChar w:fldCharType="separate"/>
            </w:r>
            <w:r w:rsidR="00553DD1">
              <w:rPr>
                <w:noProof/>
                <w:webHidden/>
              </w:rPr>
              <w:t>55</w:t>
            </w:r>
            <w:r w:rsidR="00553DD1">
              <w:rPr>
                <w:noProof/>
                <w:webHidden/>
              </w:rPr>
              <w:fldChar w:fldCharType="end"/>
            </w:r>
          </w:hyperlink>
        </w:p>
        <w:p w14:paraId="7F05C459"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22" w:history="1">
            <w:r w:rsidR="00553DD1" w:rsidRPr="00471BE8">
              <w:rPr>
                <w:rStyle w:val="Hipervnculo"/>
                <w:noProof/>
              </w:rPr>
              <w:t>6.5.2</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_Toc21331122 \h </w:instrText>
            </w:r>
            <w:r w:rsidR="00553DD1">
              <w:rPr>
                <w:noProof/>
                <w:webHidden/>
              </w:rPr>
            </w:r>
            <w:r w:rsidR="00553DD1">
              <w:rPr>
                <w:noProof/>
                <w:webHidden/>
              </w:rPr>
              <w:fldChar w:fldCharType="separate"/>
            </w:r>
            <w:r w:rsidR="00553DD1">
              <w:rPr>
                <w:noProof/>
                <w:webHidden/>
              </w:rPr>
              <w:t>55</w:t>
            </w:r>
            <w:r w:rsidR="00553DD1">
              <w:rPr>
                <w:noProof/>
                <w:webHidden/>
              </w:rPr>
              <w:fldChar w:fldCharType="end"/>
            </w:r>
          </w:hyperlink>
        </w:p>
        <w:p w14:paraId="1B4A822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23" w:history="1">
            <w:r w:rsidR="00553DD1" w:rsidRPr="00471BE8">
              <w:rPr>
                <w:rStyle w:val="Hipervnculo"/>
                <w:noProof/>
              </w:rPr>
              <w:t>6.5.3</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_Toc21331123 \h </w:instrText>
            </w:r>
            <w:r w:rsidR="00553DD1">
              <w:rPr>
                <w:noProof/>
                <w:webHidden/>
              </w:rPr>
            </w:r>
            <w:r w:rsidR="00553DD1">
              <w:rPr>
                <w:noProof/>
                <w:webHidden/>
              </w:rPr>
              <w:fldChar w:fldCharType="separate"/>
            </w:r>
            <w:r w:rsidR="00553DD1">
              <w:rPr>
                <w:noProof/>
                <w:webHidden/>
              </w:rPr>
              <w:t>55</w:t>
            </w:r>
            <w:r w:rsidR="00553DD1">
              <w:rPr>
                <w:noProof/>
                <w:webHidden/>
              </w:rPr>
              <w:fldChar w:fldCharType="end"/>
            </w:r>
          </w:hyperlink>
        </w:p>
        <w:p w14:paraId="146F8A01"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24" w:history="1">
            <w:r w:rsidR="00553DD1" w:rsidRPr="00471BE8">
              <w:rPr>
                <w:rStyle w:val="Hipervnculo"/>
                <w:noProof/>
              </w:rPr>
              <w:t>6.5.4</w:t>
            </w:r>
            <w:r w:rsidR="00553DD1">
              <w:rPr>
                <w:rFonts w:eastAsiaTheme="minorEastAsia" w:cstheme="minorBidi"/>
                <w:i w:val="0"/>
                <w:iCs w:val="0"/>
                <w:noProof/>
                <w:sz w:val="22"/>
                <w:szCs w:val="22"/>
              </w:rPr>
              <w:tab/>
            </w:r>
            <w:r w:rsidR="00553DD1" w:rsidRPr="00471BE8">
              <w:rPr>
                <w:rStyle w:val="Hipervnculo"/>
                <w:noProof/>
              </w:rPr>
              <w:t>GARANTÍA POR PARTE DEL FABRICANTE ADQUISICIÓN DE EQUIPOS</w:t>
            </w:r>
            <w:r w:rsidR="00553DD1">
              <w:rPr>
                <w:noProof/>
                <w:webHidden/>
              </w:rPr>
              <w:tab/>
            </w:r>
            <w:r w:rsidR="00553DD1">
              <w:rPr>
                <w:noProof/>
                <w:webHidden/>
              </w:rPr>
              <w:fldChar w:fldCharType="begin"/>
            </w:r>
            <w:r w:rsidR="00553DD1">
              <w:rPr>
                <w:noProof/>
                <w:webHidden/>
              </w:rPr>
              <w:instrText xml:space="preserve"> PAGEREF _Toc21331124 \h </w:instrText>
            </w:r>
            <w:r w:rsidR="00553DD1">
              <w:rPr>
                <w:noProof/>
                <w:webHidden/>
              </w:rPr>
            </w:r>
            <w:r w:rsidR="00553DD1">
              <w:rPr>
                <w:noProof/>
                <w:webHidden/>
              </w:rPr>
              <w:fldChar w:fldCharType="separate"/>
            </w:r>
            <w:r w:rsidR="00553DD1">
              <w:rPr>
                <w:noProof/>
                <w:webHidden/>
              </w:rPr>
              <w:t>55</w:t>
            </w:r>
            <w:r w:rsidR="00553DD1">
              <w:rPr>
                <w:noProof/>
                <w:webHidden/>
              </w:rPr>
              <w:fldChar w:fldCharType="end"/>
            </w:r>
          </w:hyperlink>
        </w:p>
        <w:p w14:paraId="160E038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25" w:history="1">
            <w:r w:rsidR="00553DD1" w:rsidRPr="00471BE8">
              <w:rPr>
                <w:rStyle w:val="Hipervnculo"/>
                <w:noProof/>
              </w:rPr>
              <w:t>6.5.5</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_Toc21331125 \h </w:instrText>
            </w:r>
            <w:r w:rsidR="00553DD1">
              <w:rPr>
                <w:noProof/>
                <w:webHidden/>
              </w:rPr>
            </w:r>
            <w:r w:rsidR="00553DD1">
              <w:rPr>
                <w:noProof/>
                <w:webHidden/>
              </w:rPr>
              <w:fldChar w:fldCharType="separate"/>
            </w:r>
            <w:r w:rsidR="00553DD1">
              <w:rPr>
                <w:noProof/>
                <w:webHidden/>
              </w:rPr>
              <w:t>56</w:t>
            </w:r>
            <w:r w:rsidR="00553DD1">
              <w:rPr>
                <w:noProof/>
                <w:webHidden/>
              </w:rPr>
              <w:fldChar w:fldCharType="end"/>
            </w:r>
          </w:hyperlink>
        </w:p>
        <w:p w14:paraId="32AB4B7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26" w:history="1">
            <w:r w:rsidR="00553DD1" w:rsidRPr="00471BE8">
              <w:rPr>
                <w:rStyle w:val="Hipervnculo"/>
                <w:noProof/>
              </w:rPr>
              <w:t>6.5.6</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_Toc21331126 \h </w:instrText>
            </w:r>
            <w:r w:rsidR="00553DD1">
              <w:rPr>
                <w:noProof/>
                <w:webHidden/>
              </w:rPr>
            </w:r>
            <w:r w:rsidR="00553DD1">
              <w:rPr>
                <w:noProof/>
                <w:webHidden/>
              </w:rPr>
              <w:fldChar w:fldCharType="separate"/>
            </w:r>
            <w:r w:rsidR="00553DD1">
              <w:rPr>
                <w:noProof/>
                <w:webHidden/>
              </w:rPr>
              <w:t>56</w:t>
            </w:r>
            <w:r w:rsidR="00553DD1">
              <w:rPr>
                <w:noProof/>
                <w:webHidden/>
              </w:rPr>
              <w:fldChar w:fldCharType="end"/>
            </w:r>
          </w:hyperlink>
        </w:p>
        <w:p w14:paraId="707A9E6B"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27" w:history="1">
            <w:r w:rsidR="00553DD1" w:rsidRPr="00471BE8">
              <w:rPr>
                <w:rStyle w:val="Hipervnculo"/>
                <w:noProof/>
              </w:rPr>
              <w:t>6.5.7</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_Toc21331127 \h </w:instrText>
            </w:r>
            <w:r w:rsidR="00553DD1">
              <w:rPr>
                <w:noProof/>
                <w:webHidden/>
              </w:rPr>
            </w:r>
            <w:r w:rsidR="00553DD1">
              <w:rPr>
                <w:noProof/>
                <w:webHidden/>
              </w:rPr>
              <w:fldChar w:fldCharType="separate"/>
            </w:r>
            <w:r w:rsidR="00553DD1">
              <w:rPr>
                <w:noProof/>
                <w:webHidden/>
              </w:rPr>
              <w:t>57</w:t>
            </w:r>
            <w:r w:rsidR="00553DD1">
              <w:rPr>
                <w:noProof/>
                <w:webHidden/>
              </w:rPr>
              <w:fldChar w:fldCharType="end"/>
            </w:r>
          </w:hyperlink>
        </w:p>
        <w:p w14:paraId="2B1C63B0"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28" w:history="1">
            <w:r w:rsidR="00553DD1" w:rsidRPr="00471BE8">
              <w:rPr>
                <w:rStyle w:val="Hipervnculo"/>
                <w:noProof/>
              </w:rPr>
              <w:t>6.5.8</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_Toc21331128 \h </w:instrText>
            </w:r>
            <w:r w:rsidR="00553DD1">
              <w:rPr>
                <w:noProof/>
                <w:webHidden/>
              </w:rPr>
            </w:r>
            <w:r w:rsidR="00553DD1">
              <w:rPr>
                <w:noProof/>
                <w:webHidden/>
              </w:rPr>
              <w:fldChar w:fldCharType="separate"/>
            </w:r>
            <w:r w:rsidR="00553DD1">
              <w:rPr>
                <w:noProof/>
                <w:webHidden/>
              </w:rPr>
              <w:t>57</w:t>
            </w:r>
            <w:r w:rsidR="00553DD1">
              <w:rPr>
                <w:noProof/>
                <w:webHidden/>
              </w:rPr>
              <w:fldChar w:fldCharType="end"/>
            </w:r>
          </w:hyperlink>
        </w:p>
        <w:p w14:paraId="7B29114E"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29" w:history="1">
            <w:r w:rsidR="00553DD1" w:rsidRPr="00471BE8">
              <w:rPr>
                <w:rStyle w:val="Hipervnculo"/>
                <w:noProof/>
              </w:rPr>
              <w:t>6.5.9</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_Toc21331129 \h </w:instrText>
            </w:r>
            <w:r w:rsidR="00553DD1">
              <w:rPr>
                <w:noProof/>
                <w:webHidden/>
              </w:rPr>
            </w:r>
            <w:r w:rsidR="00553DD1">
              <w:rPr>
                <w:noProof/>
                <w:webHidden/>
              </w:rPr>
              <w:fldChar w:fldCharType="separate"/>
            </w:r>
            <w:r w:rsidR="00553DD1">
              <w:rPr>
                <w:noProof/>
                <w:webHidden/>
              </w:rPr>
              <w:t>58</w:t>
            </w:r>
            <w:r w:rsidR="00553DD1">
              <w:rPr>
                <w:noProof/>
                <w:webHidden/>
              </w:rPr>
              <w:fldChar w:fldCharType="end"/>
            </w:r>
          </w:hyperlink>
        </w:p>
        <w:p w14:paraId="7189CA47"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30" w:history="1">
            <w:r w:rsidR="00553DD1" w:rsidRPr="00471BE8">
              <w:rPr>
                <w:rStyle w:val="Hipervnculo"/>
                <w:noProof/>
              </w:rPr>
              <w:t>6.6</w:t>
            </w:r>
            <w:r w:rsidR="00553DD1">
              <w:rPr>
                <w:rFonts w:eastAsiaTheme="minorEastAsia" w:cstheme="minorBidi"/>
                <w:smallCaps w:val="0"/>
                <w:noProof/>
                <w:sz w:val="22"/>
                <w:szCs w:val="22"/>
              </w:rPr>
              <w:tab/>
            </w:r>
            <w:r w:rsidR="00553DD1" w:rsidRPr="00471BE8">
              <w:rPr>
                <w:rStyle w:val="Hipervnculo"/>
                <w:noProof/>
              </w:rPr>
              <w:t>PLATAFORMA DE ALMACENAMIENTO DE ALTO DESEMPEÑO (DISPOSITIVO DE HARDWARE DISEÑADO PARA FILE SYSTEM)</w:t>
            </w:r>
            <w:r w:rsidR="00553DD1">
              <w:rPr>
                <w:noProof/>
                <w:webHidden/>
              </w:rPr>
              <w:tab/>
            </w:r>
            <w:r w:rsidR="00553DD1">
              <w:rPr>
                <w:noProof/>
                <w:webHidden/>
              </w:rPr>
              <w:fldChar w:fldCharType="begin"/>
            </w:r>
            <w:r w:rsidR="00553DD1">
              <w:rPr>
                <w:noProof/>
                <w:webHidden/>
              </w:rPr>
              <w:instrText xml:space="preserve"> PAGEREF _Toc21331130 \h </w:instrText>
            </w:r>
            <w:r w:rsidR="00553DD1">
              <w:rPr>
                <w:noProof/>
                <w:webHidden/>
              </w:rPr>
            </w:r>
            <w:r w:rsidR="00553DD1">
              <w:rPr>
                <w:noProof/>
                <w:webHidden/>
              </w:rPr>
              <w:fldChar w:fldCharType="separate"/>
            </w:r>
            <w:r w:rsidR="00553DD1">
              <w:rPr>
                <w:noProof/>
                <w:webHidden/>
              </w:rPr>
              <w:t>59</w:t>
            </w:r>
            <w:r w:rsidR="00553DD1">
              <w:rPr>
                <w:noProof/>
                <w:webHidden/>
              </w:rPr>
              <w:fldChar w:fldCharType="end"/>
            </w:r>
          </w:hyperlink>
        </w:p>
        <w:p w14:paraId="4E220A31"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31" w:history="1">
            <w:r w:rsidR="00553DD1" w:rsidRPr="00471BE8">
              <w:rPr>
                <w:rStyle w:val="Hipervnculo"/>
                <w:noProof/>
              </w:rPr>
              <w:t>6.6.1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_Toc21331131 \h </w:instrText>
            </w:r>
            <w:r w:rsidR="00553DD1">
              <w:rPr>
                <w:noProof/>
                <w:webHidden/>
              </w:rPr>
            </w:r>
            <w:r w:rsidR="00553DD1">
              <w:rPr>
                <w:noProof/>
                <w:webHidden/>
              </w:rPr>
              <w:fldChar w:fldCharType="separate"/>
            </w:r>
            <w:r w:rsidR="00553DD1">
              <w:rPr>
                <w:noProof/>
                <w:webHidden/>
              </w:rPr>
              <w:t>60</w:t>
            </w:r>
            <w:r w:rsidR="00553DD1">
              <w:rPr>
                <w:noProof/>
                <w:webHidden/>
              </w:rPr>
              <w:fldChar w:fldCharType="end"/>
            </w:r>
          </w:hyperlink>
        </w:p>
        <w:p w14:paraId="0AEDD22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32" w:history="1">
            <w:r w:rsidR="00553DD1" w:rsidRPr="00471BE8">
              <w:rPr>
                <w:rStyle w:val="Hipervnculo"/>
                <w:noProof/>
              </w:rPr>
              <w:t>6.6.2</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_Toc21331132 \h </w:instrText>
            </w:r>
            <w:r w:rsidR="00553DD1">
              <w:rPr>
                <w:noProof/>
                <w:webHidden/>
              </w:rPr>
            </w:r>
            <w:r w:rsidR="00553DD1">
              <w:rPr>
                <w:noProof/>
                <w:webHidden/>
              </w:rPr>
              <w:fldChar w:fldCharType="separate"/>
            </w:r>
            <w:r w:rsidR="00553DD1">
              <w:rPr>
                <w:noProof/>
                <w:webHidden/>
              </w:rPr>
              <w:t>60</w:t>
            </w:r>
            <w:r w:rsidR="00553DD1">
              <w:rPr>
                <w:noProof/>
                <w:webHidden/>
              </w:rPr>
              <w:fldChar w:fldCharType="end"/>
            </w:r>
          </w:hyperlink>
        </w:p>
        <w:p w14:paraId="60A38ED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33" w:history="1">
            <w:r w:rsidR="00553DD1" w:rsidRPr="00471BE8">
              <w:rPr>
                <w:rStyle w:val="Hipervnculo"/>
                <w:noProof/>
              </w:rPr>
              <w:t>6.6.3</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_Toc21331133 \h </w:instrText>
            </w:r>
            <w:r w:rsidR="00553DD1">
              <w:rPr>
                <w:noProof/>
                <w:webHidden/>
              </w:rPr>
            </w:r>
            <w:r w:rsidR="00553DD1">
              <w:rPr>
                <w:noProof/>
                <w:webHidden/>
              </w:rPr>
              <w:fldChar w:fldCharType="separate"/>
            </w:r>
            <w:r w:rsidR="00553DD1">
              <w:rPr>
                <w:noProof/>
                <w:webHidden/>
              </w:rPr>
              <w:t>60</w:t>
            </w:r>
            <w:r w:rsidR="00553DD1">
              <w:rPr>
                <w:noProof/>
                <w:webHidden/>
              </w:rPr>
              <w:fldChar w:fldCharType="end"/>
            </w:r>
          </w:hyperlink>
        </w:p>
        <w:p w14:paraId="7DAB86D3"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34" w:history="1">
            <w:r w:rsidR="00553DD1" w:rsidRPr="00471BE8">
              <w:rPr>
                <w:rStyle w:val="Hipervnculo"/>
                <w:noProof/>
              </w:rPr>
              <w:t>6.6.4</w:t>
            </w:r>
            <w:r w:rsidR="00553DD1">
              <w:rPr>
                <w:rFonts w:eastAsiaTheme="minorEastAsia" w:cstheme="minorBidi"/>
                <w:i w:val="0"/>
                <w:iCs w:val="0"/>
                <w:noProof/>
                <w:sz w:val="22"/>
                <w:szCs w:val="22"/>
              </w:rPr>
              <w:tab/>
            </w:r>
            <w:r w:rsidR="00553DD1" w:rsidRPr="00471BE8">
              <w:rPr>
                <w:rStyle w:val="Hipervnculo"/>
                <w:noProof/>
              </w:rPr>
              <w:t>GARANTÍA POR PARTE DEL FABRICANTE ADQUISICIÓN DE EQUIPOS</w:t>
            </w:r>
            <w:r w:rsidR="00553DD1">
              <w:rPr>
                <w:noProof/>
                <w:webHidden/>
              </w:rPr>
              <w:tab/>
            </w:r>
            <w:r w:rsidR="00553DD1">
              <w:rPr>
                <w:noProof/>
                <w:webHidden/>
              </w:rPr>
              <w:fldChar w:fldCharType="begin"/>
            </w:r>
            <w:r w:rsidR="00553DD1">
              <w:rPr>
                <w:noProof/>
                <w:webHidden/>
              </w:rPr>
              <w:instrText xml:space="preserve"> PAGEREF _Toc21331134 \h </w:instrText>
            </w:r>
            <w:r w:rsidR="00553DD1">
              <w:rPr>
                <w:noProof/>
                <w:webHidden/>
              </w:rPr>
            </w:r>
            <w:r w:rsidR="00553DD1">
              <w:rPr>
                <w:noProof/>
                <w:webHidden/>
              </w:rPr>
              <w:fldChar w:fldCharType="separate"/>
            </w:r>
            <w:r w:rsidR="00553DD1">
              <w:rPr>
                <w:noProof/>
                <w:webHidden/>
              </w:rPr>
              <w:t>60</w:t>
            </w:r>
            <w:r w:rsidR="00553DD1">
              <w:rPr>
                <w:noProof/>
                <w:webHidden/>
              </w:rPr>
              <w:fldChar w:fldCharType="end"/>
            </w:r>
          </w:hyperlink>
        </w:p>
        <w:p w14:paraId="386039C0"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35" w:history="1">
            <w:r w:rsidR="00553DD1" w:rsidRPr="00471BE8">
              <w:rPr>
                <w:rStyle w:val="Hipervnculo"/>
                <w:noProof/>
              </w:rPr>
              <w:t>6.6.5</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_Toc21331135 \h </w:instrText>
            </w:r>
            <w:r w:rsidR="00553DD1">
              <w:rPr>
                <w:noProof/>
                <w:webHidden/>
              </w:rPr>
            </w:r>
            <w:r w:rsidR="00553DD1">
              <w:rPr>
                <w:noProof/>
                <w:webHidden/>
              </w:rPr>
              <w:fldChar w:fldCharType="separate"/>
            </w:r>
            <w:r w:rsidR="00553DD1">
              <w:rPr>
                <w:noProof/>
                <w:webHidden/>
              </w:rPr>
              <w:t>61</w:t>
            </w:r>
            <w:r w:rsidR="00553DD1">
              <w:rPr>
                <w:noProof/>
                <w:webHidden/>
              </w:rPr>
              <w:fldChar w:fldCharType="end"/>
            </w:r>
          </w:hyperlink>
        </w:p>
        <w:p w14:paraId="5E94403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36" w:history="1">
            <w:r w:rsidR="00553DD1" w:rsidRPr="00471BE8">
              <w:rPr>
                <w:rStyle w:val="Hipervnculo"/>
                <w:noProof/>
              </w:rPr>
              <w:t>6.6.6</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_Toc21331136 \h </w:instrText>
            </w:r>
            <w:r w:rsidR="00553DD1">
              <w:rPr>
                <w:noProof/>
                <w:webHidden/>
              </w:rPr>
            </w:r>
            <w:r w:rsidR="00553DD1">
              <w:rPr>
                <w:noProof/>
                <w:webHidden/>
              </w:rPr>
              <w:fldChar w:fldCharType="separate"/>
            </w:r>
            <w:r w:rsidR="00553DD1">
              <w:rPr>
                <w:noProof/>
                <w:webHidden/>
              </w:rPr>
              <w:t>61</w:t>
            </w:r>
            <w:r w:rsidR="00553DD1">
              <w:rPr>
                <w:noProof/>
                <w:webHidden/>
              </w:rPr>
              <w:fldChar w:fldCharType="end"/>
            </w:r>
          </w:hyperlink>
        </w:p>
        <w:p w14:paraId="787019B3"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37" w:history="1">
            <w:r w:rsidR="00553DD1" w:rsidRPr="00471BE8">
              <w:rPr>
                <w:rStyle w:val="Hipervnculo"/>
                <w:noProof/>
              </w:rPr>
              <w:t>6.6.7</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_Toc21331137 \h </w:instrText>
            </w:r>
            <w:r w:rsidR="00553DD1">
              <w:rPr>
                <w:noProof/>
                <w:webHidden/>
              </w:rPr>
            </w:r>
            <w:r w:rsidR="00553DD1">
              <w:rPr>
                <w:noProof/>
                <w:webHidden/>
              </w:rPr>
              <w:fldChar w:fldCharType="separate"/>
            </w:r>
            <w:r w:rsidR="00553DD1">
              <w:rPr>
                <w:noProof/>
                <w:webHidden/>
              </w:rPr>
              <w:t>62</w:t>
            </w:r>
            <w:r w:rsidR="00553DD1">
              <w:rPr>
                <w:noProof/>
                <w:webHidden/>
              </w:rPr>
              <w:fldChar w:fldCharType="end"/>
            </w:r>
          </w:hyperlink>
        </w:p>
        <w:p w14:paraId="7F96F02B"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38" w:history="1">
            <w:r w:rsidR="00553DD1" w:rsidRPr="00471BE8">
              <w:rPr>
                <w:rStyle w:val="Hipervnculo"/>
                <w:noProof/>
              </w:rPr>
              <w:t>6.6.8</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_Toc21331138 \h </w:instrText>
            </w:r>
            <w:r w:rsidR="00553DD1">
              <w:rPr>
                <w:noProof/>
                <w:webHidden/>
              </w:rPr>
            </w:r>
            <w:r w:rsidR="00553DD1">
              <w:rPr>
                <w:noProof/>
                <w:webHidden/>
              </w:rPr>
              <w:fldChar w:fldCharType="separate"/>
            </w:r>
            <w:r w:rsidR="00553DD1">
              <w:rPr>
                <w:noProof/>
                <w:webHidden/>
              </w:rPr>
              <w:t>62</w:t>
            </w:r>
            <w:r w:rsidR="00553DD1">
              <w:rPr>
                <w:noProof/>
                <w:webHidden/>
              </w:rPr>
              <w:fldChar w:fldCharType="end"/>
            </w:r>
          </w:hyperlink>
        </w:p>
        <w:p w14:paraId="5C88A378"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39" w:history="1">
            <w:r w:rsidR="00553DD1" w:rsidRPr="00471BE8">
              <w:rPr>
                <w:rStyle w:val="Hipervnculo"/>
                <w:noProof/>
              </w:rPr>
              <w:t>6.6.9</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_Toc21331139 \h </w:instrText>
            </w:r>
            <w:r w:rsidR="00553DD1">
              <w:rPr>
                <w:noProof/>
                <w:webHidden/>
              </w:rPr>
            </w:r>
            <w:r w:rsidR="00553DD1">
              <w:rPr>
                <w:noProof/>
                <w:webHidden/>
              </w:rPr>
              <w:fldChar w:fldCharType="separate"/>
            </w:r>
            <w:r w:rsidR="00553DD1">
              <w:rPr>
                <w:noProof/>
                <w:webHidden/>
              </w:rPr>
              <w:t>63</w:t>
            </w:r>
            <w:r w:rsidR="00553DD1">
              <w:rPr>
                <w:noProof/>
                <w:webHidden/>
              </w:rPr>
              <w:fldChar w:fldCharType="end"/>
            </w:r>
          </w:hyperlink>
        </w:p>
        <w:p w14:paraId="00F42A8F"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40" w:history="1">
            <w:r w:rsidR="00553DD1" w:rsidRPr="00471BE8">
              <w:rPr>
                <w:rStyle w:val="Hipervnculo"/>
                <w:noProof/>
              </w:rPr>
              <w:t>6.7</w:t>
            </w:r>
            <w:r w:rsidR="00553DD1">
              <w:rPr>
                <w:rFonts w:eastAsiaTheme="minorEastAsia" w:cstheme="minorBidi"/>
                <w:smallCaps w:val="0"/>
                <w:noProof/>
                <w:sz w:val="22"/>
                <w:szCs w:val="22"/>
              </w:rPr>
              <w:tab/>
            </w:r>
            <w:r w:rsidR="00553DD1" w:rsidRPr="00471BE8">
              <w:rPr>
                <w:rStyle w:val="Hipervnculo"/>
                <w:noProof/>
              </w:rPr>
              <w:t>PLATAFORMA DE ALMACENAMIENTO DE ALTO DESEMPEÑO (RED DE ALMACENAMIENTO DE ALTO DESEMPEÑO)</w:t>
            </w:r>
            <w:r w:rsidR="00553DD1">
              <w:rPr>
                <w:noProof/>
                <w:webHidden/>
              </w:rPr>
              <w:tab/>
            </w:r>
            <w:r w:rsidR="00553DD1">
              <w:rPr>
                <w:noProof/>
                <w:webHidden/>
              </w:rPr>
              <w:fldChar w:fldCharType="begin"/>
            </w:r>
            <w:r w:rsidR="00553DD1">
              <w:rPr>
                <w:noProof/>
                <w:webHidden/>
              </w:rPr>
              <w:instrText xml:space="preserve"> PAGEREF _Toc21331140 \h </w:instrText>
            </w:r>
            <w:r w:rsidR="00553DD1">
              <w:rPr>
                <w:noProof/>
                <w:webHidden/>
              </w:rPr>
            </w:r>
            <w:r w:rsidR="00553DD1">
              <w:rPr>
                <w:noProof/>
                <w:webHidden/>
              </w:rPr>
              <w:fldChar w:fldCharType="separate"/>
            </w:r>
            <w:r w:rsidR="00553DD1">
              <w:rPr>
                <w:noProof/>
                <w:webHidden/>
              </w:rPr>
              <w:t>63</w:t>
            </w:r>
            <w:r w:rsidR="00553DD1">
              <w:rPr>
                <w:noProof/>
                <w:webHidden/>
              </w:rPr>
              <w:fldChar w:fldCharType="end"/>
            </w:r>
          </w:hyperlink>
        </w:p>
        <w:p w14:paraId="32115C02"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41" w:history="1">
            <w:r w:rsidR="00553DD1" w:rsidRPr="00471BE8">
              <w:rPr>
                <w:rStyle w:val="Hipervnculo"/>
                <w:noProof/>
              </w:rPr>
              <w:t>6.7.1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_Toc21331141 \h </w:instrText>
            </w:r>
            <w:r w:rsidR="00553DD1">
              <w:rPr>
                <w:noProof/>
                <w:webHidden/>
              </w:rPr>
            </w:r>
            <w:r w:rsidR="00553DD1">
              <w:rPr>
                <w:noProof/>
                <w:webHidden/>
              </w:rPr>
              <w:fldChar w:fldCharType="separate"/>
            </w:r>
            <w:r w:rsidR="00553DD1">
              <w:rPr>
                <w:noProof/>
                <w:webHidden/>
              </w:rPr>
              <w:t>65</w:t>
            </w:r>
            <w:r w:rsidR="00553DD1">
              <w:rPr>
                <w:noProof/>
                <w:webHidden/>
              </w:rPr>
              <w:fldChar w:fldCharType="end"/>
            </w:r>
          </w:hyperlink>
        </w:p>
        <w:p w14:paraId="5F038B13"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42" w:history="1">
            <w:r w:rsidR="00553DD1" w:rsidRPr="00471BE8">
              <w:rPr>
                <w:rStyle w:val="Hipervnculo"/>
                <w:noProof/>
              </w:rPr>
              <w:t>6.7.2</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_Toc21331142 \h </w:instrText>
            </w:r>
            <w:r w:rsidR="00553DD1">
              <w:rPr>
                <w:noProof/>
                <w:webHidden/>
              </w:rPr>
            </w:r>
            <w:r w:rsidR="00553DD1">
              <w:rPr>
                <w:noProof/>
                <w:webHidden/>
              </w:rPr>
              <w:fldChar w:fldCharType="separate"/>
            </w:r>
            <w:r w:rsidR="00553DD1">
              <w:rPr>
                <w:noProof/>
                <w:webHidden/>
              </w:rPr>
              <w:t>65</w:t>
            </w:r>
            <w:r w:rsidR="00553DD1">
              <w:rPr>
                <w:noProof/>
                <w:webHidden/>
              </w:rPr>
              <w:fldChar w:fldCharType="end"/>
            </w:r>
          </w:hyperlink>
        </w:p>
        <w:p w14:paraId="25FB2EC9"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43" w:history="1">
            <w:r w:rsidR="00553DD1" w:rsidRPr="00471BE8">
              <w:rPr>
                <w:rStyle w:val="Hipervnculo"/>
                <w:noProof/>
              </w:rPr>
              <w:t>6.7.3</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_Toc21331143 \h </w:instrText>
            </w:r>
            <w:r w:rsidR="00553DD1">
              <w:rPr>
                <w:noProof/>
                <w:webHidden/>
              </w:rPr>
            </w:r>
            <w:r w:rsidR="00553DD1">
              <w:rPr>
                <w:noProof/>
                <w:webHidden/>
              </w:rPr>
              <w:fldChar w:fldCharType="separate"/>
            </w:r>
            <w:r w:rsidR="00553DD1">
              <w:rPr>
                <w:noProof/>
                <w:webHidden/>
              </w:rPr>
              <w:t>65</w:t>
            </w:r>
            <w:r w:rsidR="00553DD1">
              <w:rPr>
                <w:noProof/>
                <w:webHidden/>
              </w:rPr>
              <w:fldChar w:fldCharType="end"/>
            </w:r>
          </w:hyperlink>
        </w:p>
        <w:p w14:paraId="303E8CC4"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44" w:history="1">
            <w:r w:rsidR="00553DD1" w:rsidRPr="00471BE8">
              <w:rPr>
                <w:rStyle w:val="Hipervnculo"/>
                <w:noProof/>
              </w:rPr>
              <w:t>6.7.4</w:t>
            </w:r>
            <w:r w:rsidR="00553DD1">
              <w:rPr>
                <w:rFonts w:eastAsiaTheme="minorEastAsia" w:cstheme="minorBidi"/>
                <w:i w:val="0"/>
                <w:iCs w:val="0"/>
                <w:noProof/>
                <w:sz w:val="22"/>
                <w:szCs w:val="22"/>
              </w:rPr>
              <w:tab/>
            </w:r>
            <w:r w:rsidR="00553DD1" w:rsidRPr="00471BE8">
              <w:rPr>
                <w:rStyle w:val="Hipervnculo"/>
                <w:noProof/>
              </w:rPr>
              <w:t>GARANTÍA POR PARTE DEL FABRICANTE ADQUISICIÓN DE EQUIPOS</w:t>
            </w:r>
            <w:r w:rsidR="00553DD1">
              <w:rPr>
                <w:noProof/>
                <w:webHidden/>
              </w:rPr>
              <w:tab/>
            </w:r>
            <w:r w:rsidR="00553DD1">
              <w:rPr>
                <w:noProof/>
                <w:webHidden/>
              </w:rPr>
              <w:fldChar w:fldCharType="begin"/>
            </w:r>
            <w:r w:rsidR="00553DD1">
              <w:rPr>
                <w:noProof/>
                <w:webHidden/>
              </w:rPr>
              <w:instrText xml:space="preserve"> PAGEREF _Toc21331144 \h </w:instrText>
            </w:r>
            <w:r w:rsidR="00553DD1">
              <w:rPr>
                <w:noProof/>
                <w:webHidden/>
              </w:rPr>
            </w:r>
            <w:r w:rsidR="00553DD1">
              <w:rPr>
                <w:noProof/>
                <w:webHidden/>
              </w:rPr>
              <w:fldChar w:fldCharType="separate"/>
            </w:r>
            <w:r w:rsidR="00553DD1">
              <w:rPr>
                <w:noProof/>
                <w:webHidden/>
              </w:rPr>
              <w:t>65</w:t>
            </w:r>
            <w:r w:rsidR="00553DD1">
              <w:rPr>
                <w:noProof/>
                <w:webHidden/>
              </w:rPr>
              <w:fldChar w:fldCharType="end"/>
            </w:r>
          </w:hyperlink>
        </w:p>
        <w:p w14:paraId="6AAB1A6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45" w:history="1">
            <w:r w:rsidR="00553DD1" w:rsidRPr="00471BE8">
              <w:rPr>
                <w:rStyle w:val="Hipervnculo"/>
                <w:noProof/>
              </w:rPr>
              <w:t>6.7.5</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_Toc21331145 \h </w:instrText>
            </w:r>
            <w:r w:rsidR="00553DD1">
              <w:rPr>
                <w:noProof/>
                <w:webHidden/>
              </w:rPr>
            </w:r>
            <w:r w:rsidR="00553DD1">
              <w:rPr>
                <w:noProof/>
                <w:webHidden/>
              </w:rPr>
              <w:fldChar w:fldCharType="separate"/>
            </w:r>
            <w:r w:rsidR="00553DD1">
              <w:rPr>
                <w:noProof/>
                <w:webHidden/>
              </w:rPr>
              <w:t>66</w:t>
            </w:r>
            <w:r w:rsidR="00553DD1">
              <w:rPr>
                <w:noProof/>
                <w:webHidden/>
              </w:rPr>
              <w:fldChar w:fldCharType="end"/>
            </w:r>
          </w:hyperlink>
        </w:p>
        <w:p w14:paraId="41220F5B"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46" w:history="1">
            <w:r w:rsidR="00553DD1" w:rsidRPr="00471BE8">
              <w:rPr>
                <w:rStyle w:val="Hipervnculo"/>
                <w:noProof/>
              </w:rPr>
              <w:t>6.7.6</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_Toc21331146 \h </w:instrText>
            </w:r>
            <w:r w:rsidR="00553DD1">
              <w:rPr>
                <w:noProof/>
                <w:webHidden/>
              </w:rPr>
            </w:r>
            <w:r w:rsidR="00553DD1">
              <w:rPr>
                <w:noProof/>
                <w:webHidden/>
              </w:rPr>
              <w:fldChar w:fldCharType="separate"/>
            </w:r>
            <w:r w:rsidR="00553DD1">
              <w:rPr>
                <w:noProof/>
                <w:webHidden/>
              </w:rPr>
              <w:t>66</w:t>
            </w:r>
            <w:r w:rsidR="00553DD1">
              <w:rPr>
                <w:noProof/>
                <w:webHidden/>
              </w:rPr>
              <w:fldChar w:fldCharType="end"/>
            </w:r>
          </w:hyperlink>
        </w:p>
        <w:p w14:paraId="52B3F9A3"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47" w:history="1">
            <w:r w:rsidR="00553DD1" w:rsidRPr="00471BE8">
              <w:rPr>
                <w:rStyle w:val="Hipervnculo"/>
                <w:noProof/>
              </w:rPr>
              <w:t>6.7.7</w:t>
            </w:r>
            <w:r w:rsidR="00553DD1">
              <w:rPr>
                <w:rFonts w:eastAsiaTheme="minorEastAsia" w:cstheme="minorBidi"/>
                <w:i w:val="0"/>
                <w:iCs w:val="0"/>
                <w:noProof/>
                <w:sz w:val="22"/>
                <w:szCs w:val="22"/>
              </w:rPr>
              <w:tab/>
            </w:r>
            <w:r w:rsidR="00553DD1" w:rsidRPr="00471BE8">
              <w:rPr>
                <w:rStyle w:val="Hipervnculo"/>
                <w:noProof/>
              </w:rPr>
              <w:t>REQUERIMIENTOS MÍNIMOS EN EL PROCEDIMIENTO DE SERVICIO DE ARRENDAMIENTO:</w:t>
            </w:r>
            <w:r w:rsidR="00553DD1">
              <w:rPr>
                <w:noProof/>
                <w:webHidden/>
              </w:rPr>
              <w:tab/>
            </w:r>
            <w:r w:rsidR="00553DD1">
              <w:rPr>
                <w:noProof/>
                <w:webHidden/>
              </w:rPr>
              <w:fldChar w:fldCharType="begin"/>
            </w:r>
            <w:r w:rsidR="00553DD1">
              <w:rPr>
                <w:noProof/>
                <w:webHidden/>
              </w:rPr>
              <w:instrText xml:space="preserve"> PAGEREF _Toc21331147 \h </w:instrText>
            </w:r>
            <w:r w:rsidR="00553DD1">
              <w:rPr>
                <w:noProof/>
                <w:webHidden/>
              </w:rPr>
            </w:r>
            <w:r w:rsidR="00553DD1">
              <w:rPr>
                <w:noProof/>
                <w:webHidden/>
              </w:rPr>
              <w:fldChar w:fldCharType="separate"/>
            </w:r>
            <w:r w:rsidR="00553DD1">
              <w:rPr>
                <w:noProof/>
                <w:webHidden/>
              </w:rPr>
              <w:t>67</w:t>
            </w:r>
            <w:r w:rsidR="00553DD1">
              <w:rPr>
                <w:noProof/>
                <w:webHidden/>
              </w:rPr>
              <w:fldChar w:fldCharType="end"/>
            </w:r>
          </w:hyperlink>
        </w:p>
        <w:p w14:paraId="5D7CCB6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48" w:history="1">
            <w:r w:rsidR="00553DD1" w:rsidRPr="00471BE8">
              <w:rPr>
                <w:rStyle w:val="Hipervnculo"/>
                <w:noProof/>
              </w:rPr>
              <w:t>6.7.8</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_Toc21331148 \h </w:instrText>
            </w:r>
            <w:r w:rsidR="00553DD1">
              <w:rPr>
                <w:noProof/>
                <w:webHidden/>
              </w:rPr>
            </w:r>
            <w:r w:rsidR="00553DD1">
              <w:rPr>
                <w:noProof/>
                <w:webHidden/>
              </w:rPr>
              <w:fldChar w:fldCharType="separate"/>
            </w:r>
            <w:r w:rsidR="00553DD1">
              <w:rPr>
                <w:noProof/>
                <w:webHidden/>
              </w:rPr>
              <w:t>67</w:t>
            </w:r>
            <w:r w:rsidR="00553DD1">
              <w:rPr>
                <w:noProof/>
                <w:webHidden/>
              </w:rPr>
              <w:fldChar w:fldCharType="end"/>
            </w:r>
          </w:hyperlink>
        </w:p>
        <w:p w14:paraId="17947C40"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49" w:history="1">
            <w:r w:rsidR="00553DD1" w:rsidRPr="00471BE8">
              <w:rPr>
                <w:rStyle w:val="Hipervnculo"/>
                <w:noProof/>
              </w:rPr>
              <w:t>6.7.9</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_Toc21331149 \h </w:instrText>
            </w:r>
            <w:r w:rsidR="00553DD1">
              <w:rPr>
                <w:noProof/>
                <w:webHidden/>
              </w:rPr>
            </w:r>
            <w:r w:rsidR="00553DD1">
              <w:rPr>
                <w:noProof/>
                <w:webHidden/>
              </w:rPr>
              <w:fldChar w:fldCharType="separate"/>
            </w:r>
            <w:r w:rsidR="00553DD1">
              <w:rPr>
                <w:noProof/>
                <w:webHidden/>
              </w:rPr>
              <w:t>68</w:t>
            </w:r>
            <w:r w:rsidR="00553DD1">
              <w:rPr>
                <w:noProof/>
                <w:webHidden/>
              </w:rPr>
              <w:fldChar w:fldCharType="end"/>
            </w:r>
          </w:hyperlink>
        </w:p>
        <w:p w14:paraId="366F5574"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50" w:history="1">
            <w:r w:rsidR="00553DD1" w:rsidRPr="00471BE8">
              <w:rPr>
                <w:rStyle w:val="Hipervnculo"/>
                <w:noProof/>
              </w:rPr>
              <w:t>6.8</w:t>
            </w:r>
            <w:r w:rsidR="00553DD1">
              <w:rPr>
                <w:rFonts w:eastAsiaTheme="minorEastAsia" w:cstheme="minorBidi"/>
                <w:smallCaps w:val="0"/>
                <w:noProof/>
                <w:sz w:val="22"/>
                <w:szCs w:val="22"/>
              </w:rPr>
              <w:tab/>
            </w:r>
            <w:r w:rsidR="00553DD1" w:rsidRPr="00471BE8">
              <w:rPr>
                <w:rStyle w:val="Hipervnculo"/>
                <w:noProof/>
              </w:rPr>
              <w:t>SWITCHES DE COMUNICACIONES SAN</w:t>
            </w:r>
            <w:r w:rsidR="00553DD1">
              <w:rPr>
                <w:noProof/>
                <w:webHidden/>
              </w:rPr>
              <w:tab/>
            </w:r>
            <w:r w:rsidR="00553DD1">
              <w:rPr>
                <w:noProof/>
                <w:webHidden/>
              </w:rPr>
              <w:fldChar w:fldCharType="begin"/>
            </w:r>
            <w:r w:rsidR="00553DD1">
              <w:rPr>
                <w:noProof/>
                <w:webHidden/>
              </w:rPr>
              <w:instrText xml:space="preserve"> PAGEREF _Toc21331150 \h </w:instrText>
            </w:r>
            <w:r w:rsidR="00553DD1">
              <w:rPr>
                <w:noProof/>
                <w:webHidden/>
              </w:rPr>
            </w:r>
            <w:r w:rsidR="00553DD1">
              <w:rPr>
                <w:noProof/>
                <w:webHidden/>
              </w:rPr>
              <w:fldChar w:fldCharType="separate"/>
            </w:r>
            <w:r w:rsidR="00553DD1">
              <w:rPr>
                <w:noProof/>
                <w:webHidden/>
              </w:rPr>
              <w:t>69</w:t>
            </w:r>
            <w:r w:rsidR="00553DD1">
              <w:rPr>
                <w:noProof/>
                <w:webHidden/>
              </w:rPr>
              <w:fldChar w:fldCharType="end"/>
            </w:r>
          </w:hyperlink>
        </w:p>
        <w:p w14:paraId="682E1170"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51" w:history="1">
            <w:r w:rsidR="00553DD1" w:rsidRPr="00471BE8">
              <w:rPr>
                <w:rStyle w:val="Hipervnculo"/>
                <w:noProof/>
              </w:rPr>
              <w:t>6.8.1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_Toc21331151 \h </w:instrText>
            </w:r>
            <w:r w:rsidR="00553DD1">
              <w:rPr>
                <w:noProof/>
                <w:webHidden/>
              </w:rPr>
            </w:r>
            <w:r w:rsidR="00553DD1">
              <w:rPr>
                <w:noProof/>
                <w:webHidden/>
              </w:rPr>
              <w:fldChar w:fldCharType="separate"/>
            </w:r>
            <w:r w:rsidR="00553DD1">
              <w:rPr>
                <w:noProof/>
                <w:webHidden/>
              </w:rPr>
              <w:t>69</w:t>
            </w:r>
            <w:r w:rsidR="00553DD1">
              <w:rPr>
                <w:noProof/>
                <w:webHidden/>
              </w:rPr>
              <w:fldChar w:fldCharType="end"/>
            </w:r>
          </w:hyperlink>
        </w:p>
        <w:p w14:paraId="4A5FEEC5"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52" w:history="1">
            <w:r w:rsidR="00553DD1" w:rsidRPr="00471BE8">
              <w:rPr>
                <w:rStyle w:val="Hipervnculo"/>
                <w:noProof/>
              </w:rPr>
              <w:t>6.8.2</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_Toc21331152 \h </w:instrText>
            </w:r>
            <w:r w:rsidR="00553DD1">
              <w:rPr>
                <w:noProof/>
                <w:webHidden/>
              </w:rPr>
            </w:r>
            <w:r w:rsidR="00553DD1">
              <w:rPr>
                <w:noProof/>
                <w:webHidden/>
              </w:rPr>
              <w:fldChar w:fldCharType="separate"/>
            </w:r>
            <w:r w:rsidR="00553DD1">
              <w:rPr>
                <w:noProof/>
                <w:webHidden/>
              </w:rPr>
              <w:t>69</w:t>
            </w:r>
            <w:r w:rsidR="00553DD1">
              <w:rPr>
                <w:noProof/>
                <w:webHidden/>
              </w:rPr>
              <w:fldChar w:fldCharType="end"/>
            </w:r>
          </w:hyperlink>
        </w:p>
        <w:p w14:paraId="5D57E9C9"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53" w:history="1">
            <w:r w:rsidR="00553DD1" w:rsidRPr="00471BE8">
              <w:rPr>
                <w:rStyle w:val="Hipervnculo"/>
                <w:noProof/>
              </w:rPr>
              <w:t>6.8.3</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_Toc21331153 \h </w:instrText>
            </w:r>
            <w:r w:rsidR="00553DD1">
              <w:rPr>
                <w:noProof/>
                <w:webHidden/>
              </w:rPr>
            </w:r>
            <w:r w:rsidR="00553DD1">
              <w:rPr>
                <w:noProof/>
                <w:webHidden/>
              </w:rPr>
              <w:fldChar w:fldCharType="separate"/>
            </w:r>
            <w:r w:rsidR="00553DD1">
              <w:rPr>
                <w:noProof/>
                <w:webHidden/>
              </w:rPr>
              <w:t>69</w:t>
            </w:r>
            <w:r w:rsidR="00553DD1">
              <w:rPr>
                <w:noProof/>
                <w:webHidden/>
              </w:rPr>
              <w:fldChar w:fldCharType="end"/>
            </w:r>
          </w:hyperlink>
        </w:p>
        <w:p w14:paraId="10B0A548"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54" w:history="1">
            <w:r w:rsidR="00553DD1" w:rsidRPr="00471BE8">
              <w:rPr>
                <w:rStyle w:val="Hipervnculo"/>
                <w:noProof/>
              </w:rPr>
              <w:t>6.8.4</w:t>
            </w:r>
            <w:r w:rsidR="00553DD1">
              <w:rPr>
                <w:rFonts w:eastAsiaTheme="minorEastAsia" w:cstheme="minorBidi"/>
                <w:i w:val="0"/>
                <w:iCs w:val="0"/>
                <w:noProof/>
                <w:sz w:val="22"/>
                <w:szCs w:val="22"/>
              </w:rPr>
              <w:tab/>
            </w:r>
            <w:r w:rsidR="00553DD1" w:rsidRPr="00471BE8">
              <w:rPr>
                <w:rStyle w:val="Hipervnculo"/>
                <w:noProof/>
              </w:rPr>
              <w:t>GARANTÍA POR PARTE DEL FABRICANTE ADQUISICIÓN DE EQUIPOS</w:t>
            </w:r>
            <w:r w:rsidR="00553DD1">
              <w:rPr>
                <w:noProof/>
                <w:webHidden/>
              </w:rPr>
              <w:tab/>
            </w:r>
            <w:r w:rsidR="00553DD1">
              <w:rPr>
                <w:noProof/>
                <w:webHidden/>
              </w:rPr>
              <w:fldChar w:fldCharType="begin"/>
            </w:r>
            <w:r w:rsidR="00553DD1">
              <w:rPr>
                <w:noProof/>
                <w:webHidden/>
              </w:rPr>
              <w:instrText xml:space="preserve"> PAGEREF _Toc21331154 \h </w:instrText>
            </w:r>
            <w:r w:rsidR="00553DD1">
              <w:rPr>
                <w:noProof/>
                <w:webHidden/>
              </w:rPr>
            </w:r>
            <w:r w:rsidR="00553DD1">
              <w:rPr>
                <w:noProof/>
                <w:webHidden/>
              </w:rPr>
              <w:fldChar w:fldCharType="separate"/>
            </w:r>
            <w:r w:rsidR="00553DD1">
              <w:rPr>
                <w:noProof/>
                <w:webHidden/>
              </w:rPr>
              <w:t>69</w:t>
            </w:r>
            <w:r w:rsidR="00553DD1">
              <w:rPr>
                <w:noProof/>
                <w:webHidden/>
              </w:rPr>
              <w:fldChar w:fldCharType="end"/>
            </w:r>
          </w:hyperlink>
        </w:p>
        <w:p w14:paraId="63C165C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55" w:history="1">
            <w:r w:rsidR="00553DD1" w:rsidRPr="00471BE8">
              <w:rPr>
                <w:rStyle w:val="Hipervnculo"/>
                <w:noProof/>
              </w:rPr>
              <w:t>6.8.5</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_Toc21331155 \h </w:instrText>
            </w:r>
            <w:r w:rsidR="00553DD1">
              <w:rPr>
                <w:noProof/>
                <w:webHidden/>
              </w:rPr>
            </w:r>
            <w:r w:rsidR="00553DD1">
              <w:rPr>
                <w:noProof/>
                <w:webHidden/>
              </w:rPr>
              <w:fldChar w:fldCharType="separate"/>
            </w:r>
            <w:r w:rsidR="00553DD1">
              <w:rPr>
                <w:noProof/>
                <w:webHidden/>
              </w:rPr>
              <w:t>70</w:t>
            </w:r>
            <w:r w:rsidR="00553DD1">
              <w:rPr>
                <w:noProof/>
                <w:webHidden/>
              </w:rPr>
              <w:fldChar w:fldCharType="end"/>
            </w:r>
          </w:hyperlink>
        </w:p>
        <w:p w14:paraId="0D6ADDC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56" w:history="1">
            <w:r w:rsidR="00553DD1" w:rsidRPr="00471BE8">
              <w:rPr>
                <w:rStyle w:val="Hipervnculo"/>
                <w:noProof/>
              </w:rPr>
              <w:t>6.8.6</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_Toc21331156 \h </w:instrText>
            </w:r>
            <w:r w:rsidR="00553DD1">
              <w:rPr>
                <w:noProof/>
                <w:webHidden/>
              </w:rPr>
            </w:r>
            <w:r w:rsidR="00553DD1">
              <w:rPr>
                <w:noProof/>
                <w:webHidden/>
              </w:rPr>
              <w:fldChar w:fldCharType="separate"/>
            </w:r>
            <w:r w:rsidR="00553DD1">
              <w:rPr>
                <w:noProof/>
                <w:webHidden/>
              </w:rPr>
              <w:t>70</w:t>
            </w:r>
            <w:r w:rsidR="00553DD1">
              <w:rPr>
                <w:noProof/>
                <w:webHidden/>
              </w:rPr>
              <w:fldChar w:fldCharType="end"/>
            </w:r>
          </w:hyperlink>
        </w:p>
        <w:p w14:paraId="57CB34F8"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57" w:history="1">
            <w:r w:rsidR="00553DD1" w:rsidRPr="00471BE8">
              <w:rPr>
                <w:rStyle w:val="Hipervnculo"/>
                <w:noProof/>
              </w:rPr>
              <w:t>6.8.7</w:t>
            </w:r>
            <w:r w:rsidR="00553DD1">
              <w:rPr>
                <w:rFonts w:eastAsiaTheme="minorEastAsia" w:cstheme="minorBidi"/>
                <w:i w:val="0"/>
                <w:iCs w:val="0"/>
                <w:noProof/>
                <w:sz w:val="22"/>
                <w:szCs w:val="22"/>
              </w:rPr>
              <w:tab/>
            </w:r>
            <w:r w:rsidR="00553DD1" w:rsidRPr="00471BE8">
              <w:rPr>
                <w:rStyle w:val="Hipervnculo"/>
                <w:noProof/>
              </w:rPr>
              <w:t>REQUERIMIENTOS MÍNIMOS EN EL PROCEDIMIENTO DEL SERVICIO DE ARRENDAMIENTO:</w:t>
            </w:r>
            <w:r w:rsidR="00553DD1">
              <w:rPr>
                <w:noProof/>
                <w:webHidden/>
              </w:rPr>
              <w:tab/>
            </w:r>
            <w:r w:rsidR="00553DD1">
              <w:rPr>
                <w:noProof/>
                <w:webHidden/>
              </w:rPr>
              <w:fldChar w:fldCharType="begin"/>
            </w:r>
            <w:r w:rsidR="00553DD1">
              <w:rPr>
                <w:noProof/>
                <w:webHidden/>
              </w:rPr>
              <w:instrText xml:space="preserve"> PAGEREF _Toc21331157 \h </w:instrText>
            </w:r>
            <w:r w:rsidR="00553DD1">
              <w:rPr>
                <w:noProof/>
                <w:webHidden/>
              </w:rPr>
            </w:r>
            <w:r w:rsidR="00553DD1">
              <w:rPr>
                <w:noProof/>
                <w:webHidden/>
              </w:rPr>
              <w:fldChar w:fldCharType="separate"/>
            </w:r>
            <w:r w:rsidR="00553DD1">
              <w:rPr>
                <w:noProof/>
                <w:webHidden/>
              </w:rPr>
              <w:t>71</w:t>
            </w:r>
            <w:r w:rsidR="00553DD1">
              <w:rPr>
                <w:noProof/>
                <w:webHidden/>
              </w:rPr>
              <w:fldChar w:fldCharType="end"/>
            </w:r>
          </w:hyperlink>
        </w:p>
        <w:p w14:paraId="29BBFCD7"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58" w:history="1">
            <w:r w:rsidR="00553DD1" w:rsidRPr="00471BE8">
              <w:rPr>
                <w:rStyle w:val="Hipervnculo"/>
                <w:noProof/>
              </w:rPr>
              <w:t>6.8.8</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_Toc21331158 \h </w:instrText>
            </w:r>
            <w:r w:rsidR="00553DD1">
              <w:rPr>
                <w:noProof/>
                <w:webHidden/>
              </w:rPr>
            </w:r>
            <w:r w:rsidR="00553DD1">
              <w:rPr>
                <w:noProof/>
                <w:webHidden/>
              </w:rPr>
              <w:fldChar w:fldCharType="separate"/>
            </w:r>
            <w:r w:rsidR="00553DD1">
              <w:rPr>
                <w:noProof/>
                <w:webHidden/>
              </w:rPr>
              <w:t>71</w:t>
            </w:r>
            <w:r w:rsidR="00553DD1">
              <w:rPr>
                <w:noProof/>
                <w:webHidden/>
              </w:rPr>
              <w:fldChar w:fldCharType="end"/>
            </w:r>
          </w:hyperlink>
        </w:p>
        <w:p w14:paraId="2BDF896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59" w:history="1">
            <w:r w:rsidR="00553DD1" w:rsidRPr="00471BE8">
              <w:rPr>
                <w:rStyle w:val="Hipervnculo"/>
                <w:noProof/>
              </w:rPr>
              <w:t>6.8.9</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_Toc21331159 \h </w:instrText>
            </w:r>
            <w:r w:rsidR="00553DD1">
              <w:rPr>
                <w:noProof/>
                <w:webHidden/>
              </w:rPr>
            </w:r>
            <w:r w:rsidR="00553DD1">
              <w:rPr>
                <w:noProof/>
                <w:webHidden/>
              </w:rPr>
              <w:fldChar w:fldCharType="separate"/>
            </w:r>
            <w:r w:rsidR="00553DD1">
              <w:rPr>
                <w:noProof/>
                <w:webHidden/>
              </w:rPr>
              <w:t>72</w:t>
            </w:r>
            <w:r w:rsidR="00553DD1">
              <w:rPr>
                <w:noProof/>
                <w:webHidden/>
              </w:rPr>
              <w:fldChar w:fldCharType="end"/>
            </w:r>
          </w:hyperlink>
        </w:p>
        <w:p w14:paraId="39A78206"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60" w:history="1">
            <w:r w:rsidR="00553DD1" w:rsidRPr="00471BE8">
              <w:rPr>
                <w:rStyle w:val="Hipervnculo"/>
                <w:noProof/>
              </w:rPr>
              <w:t>6.9</w:t>
            </w:r>
            <w:r w:rsidR="00553DD1">
              <w:rPr>
                <w:rFonts w:eastAsiaTheme="minorEastAsia" w:cstheme="minorBidi"/>
                <w:smallCaps w:val="0"/>
                <w:noProof/>
                <w:sz w:val="22"/>
                <w:szCs w:val="22"/>
              </w:rPr>
              <w:tab/>
            </w:r>
            <w:r w:rsidR="00553DD1" w:rsidRPr="00471BE8">
              <w:rPr>
                <w:rStyle w:val="Hipervnculo"/>
                <w:noProof/>
              </w:rPr>
              <w:t>LIBRERÍA DE RESPALDOS LTO</w:t>
            </w:r>
            <w:r w:rsidR="00553DD1">
              <w:rPr>
                <w:noProof/>
                <w:webHidden/>
              </w:rPr>
              <w:tab/>
            </w:r>
            <w:r w:rsidR="00553DD1">
              <w:rPr>
                <w:noProof/>
                <w:webHidden/>
              </w:rPr>
              <w:fldChar w:fldCharType="begin"/>
            </w:r>
            <w:r w:rsidR="00553DD1">
              <w:rPr>
                <w:noProof/>
                <w:webHidden/>
              </w:rPr>
              <w:instrText xml:space="preserve"> PAGEREF _Toc21331160 \h </w:instrText>
            </w:r>
            <w:r w:rsidR="00553DD1">
              <w:rPr>
                <w:noProof/>
                <w:webHidden/>
              </w:rPr>
            </w:r>
            <w:r w:rsidR="00553DD1">
              <w:rPr>
                <w:noProof/>
                <w:webHidden/>
              </w:rPr>
              <w:fldChar w:fldCharType="separate"/>
            </w:r>
            <w:r w:rsidR="00553DD1">
              <w:rPr>
                <w:noProof/>
                <w:webHidden/>
              </w:rPr>
              <w:t>72</w:t>
            </w:r>
            <w:r w:rsidR="00553DD1">
              <w:rPr>
                <w:noProof/>
                <w:webHidden/>
              </w:rPr>
              <w:fldChar w:fldCharType="end"/>
            </w:r>
          </w:hyperlink>
        </w:p>
        <w:p w14:paraId="6A33E3D6"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61" w:history="1">
            <w:r w:rsidR="00553DD1" w:rsidRPr="00471BE8">
              <w:rPr>
                <w:rStyle w:val="Hipervnculo"/>
                <w:noProof/>
              </w:rPr>
              <w:t>6.9.1</w:t>
            </w:r>
            <w:r w:rsidR="00553DD1">
              <w:rPr>
                <w:rFonts w:eastAsiaTheme="minorEastAsia" w:cstheme="minorBidi"/>
                <w:i w:val="0"/>
                <w:iCs w:val="0"/>
                <w:noProof/>
                <w:sz w:val="22"/>
                <w:szCs w:val="22"/>
              </w:rPr>
              <w:tab/>
            </w:r>
            <w:r w:rsidR="00553DD1" w:rsidRPr="00471BE8">
              <w:rPr>
                <w:rStyle w:val="Hipervnculo"/>
                <w:noProof/>
              </w:rPr>
              <w:t>NORMAS Y ESTÁNDARES:</w:t>
            </w:r>
            <w:r w:rsidR="00553DD1">
              <w:rPr>
                <w:noProof/>
                <w:webHidden/>
              </w:rPr>
              <w:tab/>
            </w:r>
            <w:r w:rsidR="00553DD1">
              <w:rPr>
                <w:noProof/>
                <w:webHidden/>
              </w:rPr>
              <w:fldChar w:fldCharType="begin"/>
            </w:r>
            <w:r w:rsidR="00553DD1">
              <w:rPr>
                <w:noProof/>
                <w:webHidden/>
              </w:rPr>
              <w:instrText xml:space="preserve"> PAGEREF _Toc21331161 \h </w:instrText>
            </w:r>
            <w:r w:rsidR="00553DD1">
              <w:rPr>
                <w:noProof/>
                <w:webHidden/>
              </w:rPr>
            </w:r>
            <w:r w:rsidR="00553DD1">
              <w:rPr>
                <w:noProof/>
                <w:webHidden/>
              </w:rPr>
              <w:fldChar w:fldCharType="separate"/>
            </w:r>
            <w:r w:rsidR="00553DD1">
              <w:rPr>
                <w:noProof/>
                <w:webHidden/>
              </w:rPr>
              <w:t>72</w:t>
            </w:r>
            <w:r w:rsidR="00553DD1">
              <w:rPr>
                <w:noProof/>
                <w:webHidden/>
              </w:rPr>
              <w:fldChar w:fldCharType="end"/>
            </w:r>
          </w:hyperlink>
        </w:p>
        <w:p w14:paraId="63B889C4"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62" w:history="1">
            <w:r w:rsidR="00553DD1" w:rsidRPr="00471BE8">
              <w:rPr>
                <w:rStyle w:val="Hipervnculo"/>
                <w:noProof/>
              </w:rPr>
              <w:t>6.9.2</w:t>
            </w:r>
            <w:r w:rsidR="00553DD1">
              <w:rPr>
                <w:rFonts w:eastAsiaTheme="minorEastAsia" w:cstheme="minorBidi"/>
                <w:i w:val="0"/>
                <w:iCs w:val="0"/>
                <w:noProof/>
                <w:sz w:val="22"/>
                <w:szCs w:val="22"/>
              </w:rPr>
              <w:tab/>
            </w:r>
            <w:r w:rsidR="00553DD1" w:rsidRPr="00471BE8">
              <w:rPr>
                <w:rStyle w:val="Hipervnculo"/>
                <w:noProof/>
              </w:rPr>
              <w:t>SOFTWARE PREINSTALADO</w:t>
            </w:r>
            <w:r w:rsidR="00553DD1">
              <w:rPr>
                <w:noProof/>
                <w:webHidden/>
              </w:rPr>
              <w:tab/>
            </w:r>
            <w:r w:rsidR="00553DD1">
              <w:rPr>
                <w:noProof/>
                <w:webHidden/>
              </w:rPr>
              <w:fldChar w:fldCharType="begin"/>
            </w:r>
            <w:r w:rsidR="00553DD1">
              <w:rPr>
                <w:noProof/>
                <w:webHidden/>
              </w:rPr>
              <w:instrText xml:space="preserve"> PAGEREF _Toc21331162 \h </w:instrText>
            </w:r>
            <w:r w:rsidR="00553DD1">
              <w:rPr>
                <w:noProof/>
                <w:webHidden/>
              </w:rPr>
            </w:r>
            <w:r w:rsidR="00553DD1">
              <w:rPr>
                <w:noProof/>
                <w:webHidden/>
              </w:rPr>
              <w:fldChar w:fldCharType="separate"/>
            </w:r>
            <w:r w:rsidR="00553DD1">
              <w:rPr>
                <w:noProof/>
                <w:webHidden/>
              </w:rPr>
              <w:t>73</w:t>
            </w:r>
            <w:r w:rsidR="00553DD1">
              <w:rPr>
                <w:noProof/>
                <w:webHidden/>
              </w:rPr>
              <w:fldChar w:fldCharType="end"/>
            </w:r>
          </w:hyperlink>
        </w:p>
        <w:p w14:paraId="398A1C2A"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63" w:history="1">
            <w:r w:rsidR="00553DD1" w:rsidRPr="00471BE8">
              <w:rPr>
                <w:rStyle w:val="Hipervnculo"/>
                <w:noProof/>
              </w:rPr>
              <w:t>6.9.3</w:t>
            </w:r>
            <w:r w:rsidR="00553DD1">
              <w:rPr>
                <w:rFonts w:eastAsiaTheme="minorEastAsia" w:cstheme="minorBidi"/>
                <w:i w:val="0"/>
                <w:iCs w:val="0"/>
                <w:noProof/>
                <w:sz w:val="22"/>
                <w:szCs w:val="22"/>
              </w:rPr>
              <w:tab/>
            </w:r>
            <w:r w:rsidR="00553DD1" w:rsidRPr="00471BE8">
              <w:rPr>
                <w:rStyle w:val="Hipervnculo"/>
                <w:noProof/>
              </w:rPr>
              <w:t>MANUALES</w:t>
            </w:r>
            <w:r w:rsidR="00553DD1">
              <w:rPr>
                <w:noProof/>
                <w:webHidden/>
              </w:rPr>
              <w:tab/>
            </w:r>
            <w:r w:rsidR="00553DD1">
              <w:rPr>
                <w:noProof/>
                <w:webHidden/>
              </w:rPr>
              <w:fldChar w:fldCharType="begin"/>
            </w:r>
            <w:r w:rsidR="00553DD1">
              <w:rPr>
                <w:noProof/>
                <w:webHidden/>
              </w:rPr>
              <w:instrText xml:space="preserve"> PAGEREF _Toc21331163 \h </w:instrText>
            </w:r>
            <w:r w:rsidR="00553DD1">
              <w:rPr>
                <w:noProof/>
                <w:webHidden/>
              </w:rPr>
            </w:r>
            <w:r w:rsidR="00553DD1">
              <w:rPr>
                <w:noProof/>
                <w:webHidden/>
              </w:rPr>
              <w:fldChar w:fldCharType="separate"/>
            </w:r>
            <w:r w:rsidR="00553DD1">
              <w:rPr>
                <w:noProof/>
                <w:webHidden/>
              </w:rPr>
              <w:t>73</w:t>
            </w:r>
            <w:r w:rsidR="00553DD1">
              <w:rPr>
                <w:noProof/>
                <w:webHidden/>
              </w:rPr>
              <w:fldChar w:fldCharType="end"/>
            </w:r>
          </w:hyperlink>
        </w:p>
        <w:p w14:paraId="026749AF"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64" w:history="1">
            <w:r w:rsidR="00553DD1" w:rsidRPr="00471BE8">
              <w:rPr>
                <w:rStyle w:val="Hipervnculo"/>
                <w:noProof/>
              </w:rPr>
              <w:t>6.9.4</w:t>
            </w:r>
            <w:r w:rsidR="00553DD1">
              <w:rPr>
                <w:rFonts w:eastAsiaTheme="minorEastAsia" w:cstheme="minorBidi"/>
                <w:i w:val="0"/>
                <w:iCs w:val="0"/>
                <w:noProof/>
                <w:sz w:val="22"/>
                <w:szCs w:val="22"/>
              </w:rPr>
              <w:tab/>
            </w:r>
            <w:r w:rsidR="00553DD1" w:rsidRPr="00471BE8">
              <w:rPr>
                <w:rStyle w:val="Hipervnculo"/>
                <w:noProof/>
              </w:rPr>
              <w:t>GARANTÍA POR PARTE DEL FABRICANTE ADQUISICIÓN DE EQUIPOS</w:t>
            </w:r>
            <w:r w:rsidR="00553DD1">
              <w:rPr>
                <w:noProof/>
                <w:webHidden/>
              </w:rPr>
              <w:tab/>
            </w:r>
            <w:r w:rsidR="00553DD1">
              <w:rPr>
                <w:noProof/>
                <w:webHidden/>
              </w:rPr>
              <w:fldChar w:fldCharType="begin"/>
            </w:r>
            <w:r w:rsidR="00553DD1">
              <w:rPr>
                <w:noProof/>
                <w:webHidden/>
              </w:rPr>
              <w:instrText xml:space="preserve"> PAGEREF _Toc21331164 \h </w:instrText>
            </w:r>
            <w:r w:rsidR="00553DD1">
              <w:rPr>
                <w:noProof/>
                <w:webHidden/>
              </w:rPr>
            </w:r>
            <w:r w:rsidR="00553DD1">
              <w:rPr>
                <w:noProof/>
                <w:webHidden/>
              </w:rPr>
              <w:fldChar w:fldCharType="separate"/>
            </w:r>
            <w:r w:rsidR="00553DD1">
              <w:rPr>
                <w:noProof/>
                <w:webHidden/>
              </w:rPr>
              <w:t>73</w:t>
            </w:r>
            <w:r w:rsidR="00553DD1">
              <w:rPr>
                <w:noProof/>
                <w:webHidden/>
              </w:rPr>
              <w:fldChar w:fldCharType="end"/>
            </w:r>
          </w:hyperlink>
        </w:p>
        <w:p w14:paraId="4F826A8E"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65" w:history="1">
            <w:r w:rsidR="00553DD1" w:rsidRPr="00471BE8">
              <w:rPr>
                <w:rStyle w:val="Hipervnculo"/>
                <w:noProof/>
              </w:rPr>
              <w:t>6.9.5</w:t>
            </w:r>
            <w:r w:rsidR="00553DD1">
              <w:rPr>
                <w:rFonts w:eastAsiaTheme="minorEastAsia" w:cstheme="minorBidi"/>
                <w:i w:val="0"/>
                <w:iCs w:val="0"/>
                <w:noProof/>
                <w:sz w:val="22"/>
                <w:szCs w:val="22"/>
              </w:rPr>
              <w:tab/>
            </w:r>
            <w:r w:rsidR="00553DD1" w:rsidRPr="00471BE8">
              <w:rPr>
                <w:rStyle w:val="Hipervnculo"/>
                <w:noProof/>
              </w:rPr>
              <w:t>MEDIOS PARA REPORTAR FALLAS Y HACER EFECTIVAS LAS GARANTÍAS</w:t>
            </w:r>
            <w:r w:rsidR="00553DD1">
              <w:rPr>
                <w:noProof/>
                <w:webHidden/>
              </w:rPr>
              <w:tab/>
            </w:r>
            <w:r w:rsidR="00553DD1">
              <w:rPr>
                <w:noProof/>
                <w:webHidden/>
              </w:rPr>
              <w:fldChar w:fldCharType="begin"/>
            </w:r>
            <w:r w:rsidR="00553DD1">
              <w:rPr>
                <w:noProof/>
                <w:webHidden/>
              </w:rPr>
              <w:instrText xml:space="preserve"> PAGEREF _Toc21331165 \h </w:instrText>
            </w:r>
            <w:r w:rsidR="00553DD1">
              <w:rPr>
                <w:noProof/>
                <w:webHidden/>
              </w:rPr>
            </w:r>
            <w:r w:rsidR="00553DD1">
              <w:rPr>
                <w:noProof/>
                <w:webHidden/>
              </w:rPr>
              <w:fldChar w:fldCharType="separate"/>
            </w:r>
            <w:r w:rsidR="00553DD1">
              <w:rPr>
                <w:noProof/>
                <w:webHidden/>
              </w:rPr>
              <w:t>73</w:t>
            </w:r>
            <w:r w:rsidR="00553DD1">
              <w:rPr>
                <w:noProof/>
                <w:webHidden/>
              </w:rPr>
              <w:fldChar w:fldCharType="end"/>
            </w:r>
          </w:hyperlink>
        </w:p>
        <w:p w14:paraId="593EBB54"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66" w:history="1">
            <w:r w:rsidR="00553DD1" w:rsidRPr="00471BE8">
              <w:rPr>
                <w:rStyle w:val="Hipervnculo"/>
                <w:noProof/>
              </w:rPr>
              <w:t>6.9.6</w:t>
            </w:r>
            <w:r w:rsidR="00553DD1">
              <w:rPr>
                <w:rFonts w:eastAsiaTheme="minorEastAsia" w:cstheme="minorBidi"/>
                <w:i w:val="0"/>
                <w:iCs w:val="0"/>
                <w:noProof/>
                <w:sz w:val="22"/>
                <w:szCs w:val="22"/>
              </w:rPr>
              <w:tab/>
            </w:r>
            <w:r w:rsidR="00553DD1" w:rsidRPr="00471BE8">
              <w:rPr>
                <w:rStyle w:val="Hipervnculo"/>
                <w:noProof/>
              </w:rPr>
              <w:t>REQUERIMIENTOS MÍNIMOS EN EL PROCEDIMIENTO DE ADQUISICIÓN</w:t>
            </w:r>
            <w:r w:rsidR="00553DD1">
              <w:rPr>
                <w:noProof/>
                <w:webHidden/>
              </w:rPr>
              <w:tab/>
            </w:r>
            <w:r w:rsidR="00553DD1">
              <w:rPr>
                <w:noProof/>
                <w:webHidden/>
              </w:rPr>
              <w:fldChar w:fldCharType="begin"/>
            </w:r>
            <w:r w:rsidR="00553DD1">
              <w:rPr>
                <w:noProof/>
                <w:webHidden/>
              </w:rPr>
              <w:instrText xml:space="preserve"> PAGEREF _Toc21331166 \h </w:instrText>
            </w:r>
            <w:r w:rsidR="00553DD1">
              <w:rPr>
                <w:noProof/>
                <w:webHidden/>
              </w:rPr>
            </w:r>
            <w:r w:rsidR="00553DD1">
              <w:rPr>
                <w:noProof/>
                <w:webHidden/>
              </w:rPr>
              <w:fldChar w:fldCharType="separate"/>
            </w:r>
            <w:r w:rsidR="00553DD1">
              <w:rPr>
                <w:noProof/>
                <w:webHidden/>
              </w:rPr>
              <w:t>74</w:t>
            </w:r>
            <w:r w:rsidR="00553DD1">
              <w:rPr>
                <w:noProof/>
                <w:webHidden/>
              </w:rPr>
              <w:fldChar w:fldCharType="end"/>
            </w:r>
          </w:hyperlink>
        </w:p>
        <w:p w14:paraId="56A56C04"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67" w:history="1">
            <w:r w:rsidR="00553DD1" w:rsidRPr="00471BE8">
              <w:rPr>
                <w:rStyle w:val="Hipervnculo"/>
                <w:noProof/>
              </w:rPr>
              <w:t>6.9.7</w:t>
            </w:r>
            <w:r w:rsidR="00553DD1">
              <w:rPr>
                <w:rFonts w:eastAsiaTheme="minorEastAsia" w:cstheme="minorBidi"/>
                <w:i w:val="0"/>
                <w:iCs w:val="0"/>
                <w:noProof/>
                <w:sz w:val="22"/>
                <w:szCs w:val="22"/>
              </w:rPr>
              <w:tab/>
            </w:r>
            <w:r w:rsidR="00553DD1" w:rsidRPr="00471BE8">
              <w:rPr>
                <w:rStyle w:val="Hipervnculo"/>
                <w:noProof/>
              </w:rPr>
              <w:t>REQUERIMIENTOS MÍNIMOS EN EL PROCEDIMIENTO DEL SERVICIO DE ARRENDAMIENTO:</w:t>
            </w:r>
            <w:r w:rsidR="00553DD1">
              <w:rPr>
                <w:noProof/>
                <w:webHidden/>
              </w:rPr>
              <w:tab/>
            </w:r>
            <w:r w:rsidR="00553DD1">
              <w:rPr>
                <w:noProof/>
                <w:webHidden/>
              </w:rPr>
              <w:fldChar w:fldCharType="begin"/>
            </w:r>
            <w:r w:rsidR="00553DD1">
              <w:rPr>
                <w:noProof/>
                <w:webHidden/>
              </w:rPr>
              <w:instrText xml:space="preserve"> PAGEREF _Toc21331167 \h </w:instrText>
            </w:r>
            <w:r w:rsidR="00553DD1">
              <w:rPr>
                <w:noProof/>
                <w:webHidden/>
              </w:rPr>
            </w:r>
            <w:r w:rsidR="00553DD1">
              <w:rPr>
                <w:noProof/>
                <w:webHidden/>
              </w:rPr>
              <w:fldChar w:fldCharType="separate"/>
            </w:r>
            <w:r w:rsidR="00553DD1">
              <w:rPr>
                <w:noProof/>
                <w:webHidden/>
              </w:rPr>
              <w:t>75</w:t>
            </w:r>
            <w:r w:rsidR="00553DD1">
              <w:rPr>
                <w:noProof/>
                <w:webHidden/>
              </w:rPr>
              <w:fldChar w:fldCharType="end"/>
            </w:r>
          </w:hyperlink>
        </w:p>
        <w:p w14:paraId="232DC1E0"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68" w:history="1">
            <w:r w:rsidR="00553DD1" w:rsidRPr="00471BE8">
              <w:rPr>
                <w:rStyle w:val="Hipervnculo"/>
                <w:noProof/>
              </w:rPr>
              <w:t>6.9.8</w:t>
            </w:r>
            <w:r w:rsidR="00553DD1">
              <w:rPr>
                <w:rFonts w:eastAsiaTheme="minorEastAsia" w:cstheme="minorBidi"/>
                <w:i w:val="0"/>
                <w:iCs w:val="0"/>
                <w:noProof/>
                <w:sz w:val="22"/>
                <w:szCs w:val="22"/>
              </w:rPr>
              <w:tab/>
            </w:r>
            <w:r w:rsidR="00553DD1" w:rsidRPr="00471BE8">
              <w:rPr>
                <w:rStyle w:val="Hipervnculo"/>
                <w:noProof/>
              </w:rPr>
              <w:t>NIVELES DE SERVICIO PARA EQUIPO EN ARRENDAMIENTO:</w:t>
            </w:r>
            <w:r w:rsidR="00553DD1">
              <w:rPr>
                <w:noProof/>
                <w:webHidden/>
              </w:rPr>
              <w:tab/>
            </w:r>
            <w:r w:rsidR="00553DD1">
              <w:rPr>
                <w:noProof/>
                <w:webHidden/>
              </w:rPr>
              <w:fldChar w:fldCharType="begin"/>
            </w:r>
            <w:r w:rsidR="00553DD1">
              <w:rPr>
                <w:noProof/>
                <w:webHidden/>
              </w:rPr>
              <w:instrText xml:space="preserve"> PAGEREF _Toc21331168 \h </w:instrText>
            </w:r>
            <w:r w:rsidR="00553DD1">
              <w:rPr>
                <w:noProof/>
                <w:webHidden/>
              </w:rPr>
            </w:r>
            <w:r w:rsidR="00553DD1">
              <w:rPr>
                <w:noProof/>
                <w:webHidden/>
              </w:rPr>
              <w:fldChar w:fldCharType="separate"/>
            </w:r>
            <w:r w:rsidR="00553DD1">
              <w:rPr>
                <w:noProof/>
                <w:webHidden/>
              </w:rPr>
              <w:t>75</w:t>
            </w:r>
            <w:r w:rsidR="00553DD1">
              <w:rPr>
                <w:noProof/>
                <w:webHidden/>
              </w:rPr>
              <w:fldChar w:fldCharType="end"/>
            </w:r>
          </w:hyperlink>
        </w:p>
        <w:p w14:paraId="2D7381D9" w14:textId="77777777" w:rsidR="00553DD1" w:rsidRDefault="00461A35">
          <w:pPr>
            <w:pStyle w:val="TDC3"/>
            <w:tabs>
              <w:tab w:val="left" w:pos="1200"/>
              <w:tab w:val="right" w:leader="underscore" w:pos="8828"/>
            </w:tabs>
            <w:rPr>
              <w:rFonts w:eastAsiaTheme="minorEastAsia" w:cstheme="minorBidi"/>
              <w:i w:val="0"/>
              <w:iCs w:val="0"/>
              <w:noProof/>
              <w:sz w:val="22"/>
              <w:szCs w:val="22"/>
            </w:rPr>
          </w:pPr>
          <w:hyperlink w:anchor="_Toc21331169" w:history="1">
            <w:r w:rsidR="00553DD1" w:rsidRPr="00471BE8">
              <w:rPr>
                <w:rStyle w:val="Hipervnculo"/>
                <w:noProof/>
              </w:rPr>
              <w:t>6.9.9</w:t>
            </w:r>
            <w:r w:rsidR="00553DD1">
              <w:rPr>
                <w:rFonts w:eastAsiaTheme="minorEastAsia" w:cstheme="minorBidi"/>
                <w:i w:val="0"/>
                <w:iCs w:val="0"/>
                <w:noProof/>
                <w:sz w:val="22"/>
                <w:szCs w:val="22"/>
              </w:rPr>
              <w:tab/>
            </w:r>
            <w:r w:rsidR="00553DD1" w:rsidRPr="00471BE8">
              <w:rPr>
                <w:rStyle w:val="Hipervnculo"/>
                <w:noProof/>
              </w:rPr>
              <w:t>ENTREGABLES</w:t>
            </w:r>
            <w:r w:rsidR="00553DD1">
              <w:rPr>
                <w:noProof/>
                <w:webHidden/>
              </w:rPr>
              <w:tab/>
            </w:r>
            <w:r w:rsidR="00553DD1">
              <w:rPr>
                <w:noProof/>
                <w:webHidden/>
              </w:rPr>
              <w:fldChar w:fldCharType="begin"/>
            </w:r>
            <w:r w:rsidR="00553DD1">
              <w:rPr>
                <w:noProof/>
                <w:webHidden/>
              </w:rPr>
              <w:instrText xml:space="preserve"> PAGEREF _Toc21331169 \h </w:instrText>
            </w:r>
            <w:r w:rsidR="00553DD1">
              <w:rPr>
                <w:noProof/>
                <w:webHidden/>
              </w:rPr>
            </w:r>
            <w:r w:rsidR="00553DD1">
              <w:rPr>
                <w:noProof/>
                <w:webHidden/>
              </w:rPr>
              <w:fldChar w:fldCharType="separate"/>
            </w:r>
            <w:r w:rsidR="00553DD1">
              <w:rPr>
                <w:noProof/>
                <w:webHidden/>
              </w:rPr>
              <w:t>75</w:t>
            </w:r>
            <w:r w:rsidR="00553DD1">
              <w:rPr>
                <w:noProof/>
                <w:webHidden/>
              </w:rPr>
              <w:fldChar w:fldCharType="end"/>
            </w:r>
          </w:hyperlink>
        </w:p>
        <w:p w14:paraId="434922A5"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70" w:history="1">
            <w:r w:rsidR="00553DD1" w:rsidRPr="00471BE8">
              <w:rPr>
                <w:rStyle w:val="Hipervnculo"/>
                <w:noProof/>
              </w:rPr>
              <w:t>6.10</w:t>
            </w:r>
            <w:r w:rsidR="00553DD1">
              <w:rPr>
                <w:rFonts w:eastAsiaTheme="minorEastAsia" w:cstheme="minorBidi"/>
                <w:smallCaps w:val="0"/>
                <w:noProof/>
                <w:sz w:val="22"/>
                <w:szCs w:val="22"/>
              </w:rPr>
              <w:tab/>
            </w:r>
            <w:r w:rsidR="00553DD1" w:rsidRPr="00471BE8">
              <w:rPr>
                <w:rStyle w:val="Hipervnculo"/>
                <w:noProof/>
              </w:rPr>
              <w:t>PARTIDA ÚNICA PARA PLATAFORMA DE ALMACENAMIENTO SAN DE ALTO DESEMPEÑO</w:t>
            </w:r>
            <w:r w:rsidR="00553DD1">
              <w:rPr>
                <w:noProof/>
                <w:webHidden/>
              </w:rPr>
              <w:tab/>
            </w:r>
            <w:r w:rsidR="00553DD1">
              <w:rPr>
                <w:noProof/>
                <w:webHidden/>
              </w:rPr>
              <w:fldChar w:fldCharType="begin"/>
            </w:r>
            <w:r w:rsidR="00553DD1">
              <w:rPr>
                <w:noProof/>
                <w:webHidden/>
              </w:rPr>
              <w:instrText xml:space="preserve"> PAGEREF _Toc21331170 \h </w:instrText>
            </w:r>
            <w:r w:rsidR="00553DD1">
              <w:rPr>
                <w:noProof/>
                <w:webHidden/>
              </w:rPr>
            </w:r>
            <w:r w:rsidR="00553DD1">
              <w:rPr>
                <w:noProof/>
                <w:webHidden/>
              </w:rPr>
              <w:fldChar w:fldCharType="separate"/>
            </w:r>
            <w:r w:rsidR="00553DD1">
              <w:rPr>
                <w:noProof/>
                <w:webHidden/>
              </w:rPr>
              <w:t>75</w:t>
            </w:r>
            <w:r w:rsidR="00553DD1">
              <w:rPr>
                <w:noProof/>
                <w:webHidden/>
              </w:rPr>
              <w:fldChar w:fldCharType="end"/>
            </w:r>
          </w:hyperlink>
        </w:p>
        <w:p w14:paraId="67C2F259"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71" w:history="1">
            <w:r w:rsidR="00553DD1" w:rsidRPr="00471BE8">
              <w:rPr>
                <w:rStyle w:val="Hipervnculo"/>
                <w:noProof/>
              </w:rPr>
              <w:t>6.11</w:t>
            </w:r>
            <w:r w:rsidR="00553DD1">
              <w:rPr>
                <w:rFonts w:eastAsiaTheme="minorEastAsia" w:cstheme="minorBidi"/>
                <w:smallCaps w:val="0"/>
                <w:noProof/>
                <w:sz w:val="22"/>
                <w:szCs w:val="22"/>
              </w:rPr>
              <w:tab/>
            </w:r>
            <w:r w:rsidR="00553DD1" w:rsidRPr="00471BE8">
              <w:rPr>
                <w:rStyle w:val="Hipervnculo"/>
                <w:noProof/>
              </w:rPr>
              <w:t>SUMINISTRO DE ACCESORIOS Y CABLES PARA SU CORRECTA INTERCONEXIÓN</w:t>
            </w:r>
            <w:r w:rsidR="00553DD1">
              <w:rPr>
                <w:noProof/>
                <w:webHidden/>
              </w:rPr>
              <w:tab/>
            </w:r>
            <w:r w:rsidR="00553DD1">
              <w:rPr>
                <w:noProof/>
                <w:webHidden/>
              </w:rPr>
              <w:fldChar w:fldCharType="begin"/>
            </w:r>
            <w:r w:rsidR="00553DD1">
              <w:rPr>
                <w:noProof/>
                <w:webHidden/>
              </w:rPr>
              <w:instrText xml:space="preserve"> PAGEREF _Toc21331171 \h </w:instrText>
            </w:r>
            <w:r w:rsidR="00553DD1">
              <w:rPr>
                <w:noProof/>
                <w:webHidden/>
              </w:rPr>
            </w:r>
            <w:r w:rsidR="00553DD1">
              <w:rPr>
                <w:noProof/>
                <w:webHidden/>
              </w:rPr>
              <w:fldChar w:fldCharType="separate"/>
            </w:r>
            <w:r w:rsidR="00553DD1">
              <w:rPr>
                <w:noProof/>
                <w:webHidden/>
              </w:rPr>
              <w:t>75</w:t>
            </w:r>
            <w:r w:rsidR="00553DD1">
              <w:rPr>
                <w:noProof/>
                <w:webHidden/>
              </w:rPr>
              <w:fldChar w:fldCharType="end"/>
            </w:r>
          </w:hyperlink>
        </w:p>
        <w:p w14:paraId="3CD83B71"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72" w:history="1">
            <w:r w:rsidR="00553DD1" w:rsidRPr="00471BE8">
              <w:rPr>
                <w:rStyle w:val="Hipervnculo"/>
                <w:noProof/>
              </w:rPr>
              <w:t>6.12</w:t>
            </w:r>
            <w:r w:rsidR="00553DD1">
              <w:rPr>
                <w:rFonts w:eastAsiaTheme="minorEastAsia" w:cstheme="minorBidi"/>
                <w:smallCaps w:val="0"/>
                <w:noProof/>
                <w:sz w:val="22"/>
                <w:szCs w:val="22"/>
              </w:rPr>
              <w:tab/>
            </w:r>
            <w:r w:rsidR="00553DD1" w:rsidRPr="00471BE8">
              <w:rPr>
                <w:rStyle w:val="Hipervnculo"/>
                <w:noProof/>
              </w:rPr>
              <w:t>SERVICIOS DE INSTALACIÓN, CONFIGURACIÓN Y MIGRACIÓN DE LA INFRAESTRUCTURA DE SERVIDORES Y ALMACENAMIENTO</w:t>
            </w:r>
            <w:r w:rsidR="00553DD1">
              <w:rPr>
                <w:noProof/>
                <w:webHidden/>
              </w:rPr>
              <w:tab/>
            </w:r>
            <w:r w:rsidR="00553DD1">
              <w:rPr>
                <w:noProof/>
                <w:webHidden/>
              </w:rPr>
              <w:fldChar w:fldCharType="begin"/>
            </w:r>
            <w:r w:rsidR="00553DD1">
              <w:rPr>
                <w:noProof/>
                <w:webHidden/>
              </w:rPr>
              <w:instrText xml:space="preserve"> PAGEREF _Toc21331172 \h </w:instrText>
            </w:r>
            <w:r w:rsidR="00553DD1">
              <w:rPr>
                <w:noProof/>
                <w:webHidden/>
              </w:rPr>
            </w:r>
            <w:r w:rsidR="00553DD1">
              <w:rPr>
                <w:noProof/>
                <w:webHidden/>
              </w:rPr>
              <w:fldChar w:fldCharType="separate"/>
            </w:r>
            <w:r w:rsidR="00553DD1">
              <w:rPr>
                <w:noProof/>
                <w:webHidden/>
              </w:rPr>
              <w:t>76</w:t>
            </w:r>
            <w:r w:rsidR="00553DD1">
              <w:rPr>
                <w:noProof/>
                <w:webHidden/>
              </w:rPr>
              <w:fldChar w:fldCharType="end"/>
            </w:r>
          </w:hyperlink>
        </w:p>
        <w:p w14:paraId="4E6D223C"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73" w:history="1">
            <w:r w:rsidR="00553DD1" w:rsidRPr="00471BE8">
              <w:rPr>
                <w:rStyle w:val="Hipervnculo"/>
                <w:noProof/>
              </w:rPr>
              <w:t>6.13</w:t>
            </w:r>
            <w:r w:rsidR="00553DD1">
              <w:rPr>
                <w:rFonts w:eastAsiaTheme="minorEastAsia" w:cstheme="minorBidi"/>
                <w:smallCaps w:val="0"/>
                <w:noProof/>
                <w:sz w:val="22"/>
                <w:szCs w:val="22"/>
              </w:rPr>
              <w:tab/>
            </w:r>
            <w:r w:rsidR="00553DD1" w:rsidRPr="00471BE8">
              <w:rPr>
                <w:rStyle w:val="Hipervnculo"/>
                <w:noProof/>
              </w:rPr>
              <w:t>TRANSICIÓN DE LOS SERVICIOS POR TÉRMINO DE CONTRATO DE ARRENDAMIENTO</w:t>
            </w:r>
            <w:r w:rsidR="00553DD1">
              <w:rPr>
                <w:noProof/>
                <w:webHidden/>
              </w:rPr>
              <w:tab/>
            </w:r>
            <w:r w:rsidR="00553DD1">
              <w:rPr>
                <w:noProof/>
                <w:webHidden/>
              </w:rPr>
              <w:fldChar w:fldCharType="begin"/>
            </w:r>
            <w:r w:rsidR="00553DD1">
              <w:rPr>
                <w:noProof/>
                <w:webHidden/>
              </w:rPr>
              <w:instrText xml:space="preserve"> PAGEREF _Toc21331173 \h </w:instrText>
            </w:r>
            <w:r w:rsidR="00553DD1">
              <w:rPr>
                <w:noProof/>
                <w:webHidden/>
              </w:rPr>
            </w:r>
            <w:r w:rsidR="00553DD1">
              <w:rPr>
                <w:noProof/>
                <w:webHidden/>
              </w:rPr>
              <w:fldChar w:fldCharType="separate"/>
            </w:r>
            <w:r w:rsidR="00553DD1">
              <w:rPr>
                <w:noProof/>
                <w:webHidden/>
              </w:rPr>
              <w:t>77</w:t>
            </w:r>
            <w:r w:rsidR="00553DD1">
              <w:rPr>
                <w:noProof/>
                <w:webHidden/>
              </w:rPr>
              <w:fldChar w:fldCharType="end"/>
            </w:r>
          </w:hyperlink>
        </w:p>
        <w:p w14:paraId="4BC73CE0" w14:textId="77777777" w:rsidR="00553DD1" w:rsidRDefault="00461A35">
          <w:pPr>
            <w:pStyle w:val="TDC2"/>
            <w:tabs>
              <w:tab w:val="left" w:pos="960"/>
              <w:tab w:val="right" w:leader="underscore" w:pos="8828"/>
            </w:tabs>
            <w:rPr>
              <w:rFonts w:eastAsiaTheme="minorEastAsia" w:cstheme="minorBidi"/>
              <w:smallCaps w:val="0"/>
              <w:noProof/>
              <w:sz w:val="22"/>
              <w:szCs w:val="22"/>
            </w:rPr>
          </w:pPr>
          <w:hyperlink w:anchor="_Toc21331174" w:history="1">
            <w:r w:rsidR="00553DD1" w:rsidRPr="00471BE8">
              <w:rPr>
                <w:rStyle w:val="Hipervnculo"/>
                <w:noProof/>
              </w:rPr>
              <w:t>6.14</w:t>
            </w:r>
            <w:r w:rsidR="00553DD1">
              <w:rPr>
                <w:rFonts w:eastAsiaTheme="minorEastAsia" w:cstheme="minorBidi"/>
                <w:smallCaps w:val="0"/>
                <w:noProof/>
                <w:sz w:val="22"/>
                <w:szCs w:val="22"/>
              </w:rPr>
              <w:tab/>
            </w:r>
            <w:r w:rsidR="00553DD1" w:rsidRPr="00471BE8">
              <w:rPr>
                <w:rStyle w:val="Hipervnculo"/>
                <w:noProof/>
              </w:rPr>
              <w:t>REQUERIMIENTOS GENERALES PARA EL SERVICIO ADMINISTRADO DE EQUIPAMIENTO DE CENTRO DE DATOS</w:t>
            </w:r>
            <w:r w:rsidR="00553DD1">
              <w:rPr>
                <w:noProof/>
                <w:webHidden/>
              </w:rPr>
              <w:tab/>
            </w:r>
            <w:r w:rsidR="00553DD1">
              <w:rPr>
                <w:noProof/>
                <w:webHidden/>
              </w:rPr>
              <w:fldChar w:fldCharType="begin"/>
            </w:r>
            <w:r w:rsidR="00553DD1">
              <w:rPr>
                <w:noProof/>
                <w:webHidden/>
              </w:rPr>
              <w:instrText xml:space="preserve"> PAGEREF _Toc21331174 \h </w:instrText>
            </w:r>
            <w:r w:rsidR="00553DD1">
              <w:rPr>
                <w:noProof/>
                <w:webHidden/>
              </w:rPr>
            </w:r>
            <w:r w:rsidR="00553DD1">
              <w:rPr>
                <w:noProof/>
                <w:webHidden/>
              </w:rPr>
              <w:fldChar w:fldCharType="separate"/>
            </w:r>
            <w:r w:rsidR="00553DD1">
              <w:rPr>
                <w:noProof/>
                <w:webHidden/>
              </w:rPr>
              <w:t>78</w:t>
            </w:r>
            <w:r w:rsidR="00553DD1">
              <w:rPr>
                <w:noProof/>
                <w:webHidden/>
              </w:rPr>
              <w:fldChar w:fldCharType="end"/>
            </w:r>
          </w:hyperlink>
        </w:p>
        <w:p w14:paraId="3577387D" w14:textId="77777777" w:rsidR="00553DD1" w:rsidRDefault="00461A35">
          <w:pPr>
            <w:pStyle w:val="TDC1"/>
            <w:rPr>
              <w:rFonts w:eastAsiaTheme="minorEastAsia" w:cstheme="minorBidi"/>
              <w:b w:val="0"/>
              <w:bCs w:val="0"/>
              <w:caps w:val="0"/>
              <w:noProof/>
              <w:sz w:val="22"/>
              <w:szCs w:val="22"/>
            </w:rPr>
          </w:pPr>
          <w:hyperlink w:anchor="_Toc21331175" w:history="1">
            <w:r w:rsidR="00553DD1" w:rsidRPr="00471BE8">
              <w:rPr>
                <w:rStyle w:val="Hipervnculo"/>
                <w:noProof/>
              </w:rPr>
              <w:t>7</w:t>
            </w:r>
            <w:r w:rsidR="00553DD1">
              <w:rPr>
                <w:rFonts w:eastAsiaTheme="minorEastAsia" w:cstheme="minorBidi"/>
                <w:b w:val="0"/>
                <w:bCs w:val="0"/>
                <w:caps w:val="0"/>
                <w:noProof/>
                <w:sz w:val="22"/>
                <w:szCs w:val="22"/>
              </w:rPr>
              <w:tab/>
            </w:r>
            <w:r w:rsidR="00553DD1" w:rsidRPr="00471BE8">
              <w:rPr>
                <w:rStyle w:val="Hipervnculo"/>
                <w:noProof/>
              </w:rPr>
              <w:t>MESA DE SERVICIO PARA EQUIPO DE CÓMPUTO Y EQUIPAMIENTO DE CENTRO DE DATOS</w:t>
            </w:r>
            <w:r w:rsidR="00553DD1">
              <w:rPr>
                <w:noProof/>
                <w:webHidden/>
              </w:rPr>
              <w:tab/>
            </w:r>
            <w:r w:rsidR="00553DD1">
              <w:rPr>
                <w:noProof/>
                <w:webHidden/>
              </w:rPr>
              <w:fldChar w:fldCharType="begin"/>
            </w:r>
            <w:r w:rsidR="00553DD1">
              <w:rPr>
                <w:noProof/>
                <w:webHidden/>
              </w:rPr>
              <w:instrText xml:space="preserve"> PAGEREF _Toc21331175 \h </w:instrText>
            </w:r>
            <w:r w:rsidR="00553DD1">
              <w:rPr>
                <w:noProof/>
                <w:webHidden/>
              </w:rPr>
            </w:r>
            <w:r w:rsidR="00553DD1">
              <w:rPr>
                <w:noProof/>
                <w:webHidden/>
              </w:rPr>
              <w:fldChar w:fldCharType="separate"/>
            </w:r>
            <w:r w:rsidR="00553DD1">
              <w:rPr>
                <w:noProof/>
                <w:webHidden/>
              </w:rPr>
              <w:t>78</w:t>
            </w:r>
            <w:r w:rsidR="00553DD1">
              <w:rPr>
                <w:noProof/>
                <w:webHidden/>
              </w:rPr>
              <w:fldChar w:fldCharType="end"/>
            </w:r>
          </w:hyperlink>
        </w:p>
        <w:p w14:paraId="72D819D7" w14:textId="2E2C8CEE" w:rsidR="00E553D6" w:rsidRDefault="00321C8B">
          <w:r>
            <w:fldChar w:fldCharType="end"/>
          </w:r>
        </w:p>
      </w:sdtContent>
    </w:sdt>
    <w:p w14:paraId="67643C26" w14:textId="77777777" w:rsidR="00E553D6" w:rsidRDefault="00E553D6"/>
    <w:p w14:paraId="0B645F24" w14:textId="77777777" w:rsidR="00E553D6" w:rsidRDefault="00321C8B">
      <w:r>
        <w:br w:type="page"/>
      </w:r>
    </w:p>
    <w:p w14:paraId="24A299AF" w14:textId="77777777" w:rsidR="00E553D6" w:rsidRDefault="00321C8B">
      <w:pPr>
        <w:jc w:val="center"/>
        <w:rPr>
          <w:b/>
        </w:rPr>
      </w:pPr>
      <w:r>
        <w:rPr>
          <w:b/>
        </w:rPr>
        <w:lastRenderedPageBreak/>
        <w:t>EQUIPO DE CÓMPUTO</w:t>
      </w:r>
    </w:p>
    <w:p w14:paraId="0CEE8B7F" w14:textId="77777777" w:rsidR="00E553D6" w:rsidRDefault="00321C8B">
      <w:pPr>
        <w:pStyle w:val="Ttulo1"/>
      </w:pPr>
      <w:bookmarkStart w:id="0" w:name="_Toc21331023"/>
      <w:r>
        <w:t>OBJETIVO DEL SERVICIO</w:t>
      </w:r>
      <w:bookmarkEnd w:id="0"/>
    </w:p>
    <w:p w14:paraId="366A2E1A" w14:textId="77777777" w:rsidR="00E553D6" w:rsidRDefault="00321C8B">
      <w:r>
        <w:t>LA ENTIDAD requiere contar con el equipamiento de cómputo necesario para garantizar la continuidad de los servicios de las Tecnologías de la Información y Comunicaciones que proporciona a sus usuarios, en cumplimiento con la normatividad aplicable.</w:t>
      </w:r>
    </w:p>
    <w:p w14:paraId="2277604E" w14:textId="77777777" w:rsidR="00E553D6" w:rsidRDefault="00321C8B">
      <w:pPr>
        <w:pStyle w:val="Ttulo1"/>
      </w:pPr>
      <w:bookmarkStart w:id="1" w:name="_Toc21331024"/>
      <w:r>
        <w:t>DESCRIPCIÓN GENERAL DEL SERVICIO</w:t>
      </w:r>
      <w:bookmarkEnd w:id="1"/>
    </w:p>
    <w:p w14:paraId="58B66767" w14:textId="77777777" w:rsidR="00E553D6" w:rsidRDefault="00321C8B">
      <w:r>
        <w:t>LA ENTIDAD requiere la contratación (adquisición de equipo, arrendamiento de equipo y servicios) relativos a equipo de cómputo conforme a las características descritas en las presentes especificaciones técnicas, con la finalidad, de proporcionar a las áreas que la integran, un entorno tecnológico con el cual realizar sus funciones de manera eficaz, garantizar la continuidad de los servicios que proporciona y alcanzar sus metas.</w:t>
      </w:r>
    </w:p>
    <w:p w14:paraId="68A9B6CD" w14:textId="77777777" w:rsidR="00E553D6" w:rsidRDefault="00321C8B">
      <w:r>
        <w:t>Los equipos y servicios de cómputo se deberán suministrar de acuerdo a lo especificado en las características técnicas descritas en las presentes especificaciones técnicas.</w:t>
      </w:r>
    </w:p>
    <w:p w14:paraId="51D6D540" w14:textId="77777777" w:rsidR="00E553D6" w:rsidRDefault="00321C8B">
      <w:pPr>
        <w:pStyle w:val="Ttulo1"/>
      </w:pPr>
      <w:bookmarkStart w:id="2" w:name="_Toc21331025"/>
      <w:r>
        <w:t>CRITERIOS APLICABLES PARA LA ADQUISICIÓN Y ARRENDAMIENTO DE EQUIPO DE CÓMPUTO.</w:t>
      </w:r>
      <w:bookmarkEnd w:id="2"/>
    </w:p>
    <w:p w14:paraId="39BFDEFA" w14:textId="77777777" w:rsidR="00E553D6" w:rsidRDefault="00321C8B">
      <w:pPr>
        <w:numPr>
          <w:ilvl w:val="0"/>
          <w:numId w:val="4"/>
        </w:numPr>
        <w:pBdr>
          <w:top w:val="nil"/>
          <w:left w:val="nil"/>
          <w:bottom w:val="nil"/>
          <w:right w:val="nil"/>
          <w:between w:val="nil"/>
        </w:pBdr>
        <w:spacing w:after="0"/>
      </w:pPr>
      <w:r>
        <w:rPr>
          <w:color w:val="000000"/>
        </w:rPr>
        <w:t>El PROVEEDOR deberá entregar el equipamiento comprometido en conformidad con las metodologías, estándares y características técnicas solicitados por LA ENTIDAD</w:t>
      </w:r>
    </w:p>
    <w:p w14:paraId="10D9F7C9" w14:textId="77777777" w:rsidR="00E553D6" w:rsidRDefault="00321C8B">
      <w:pPr>
        <w:numPr>
          <w:ilvl w:val="0"/>
          <w:numId w:val="4"/>
        </w:numPr>
        <w:pBdr>
          <w:top w:val="nil"/>
          <w:left w:val="nil"/>
          <w:bottom w:val="nil"/>
          <w:right w:val="nil"/>
          <w:between w:val="nil"/>
        </w:pBdr>
        <w:spacing w:before="0" w:after="0"/>
      </w:pPr>
      <w:r>
        <w:rPr>
          <w:color w:val="000000"/>
        </w:rPr>
        <w:t xml:space="preserve">El PROVEEDOR deberá entregar el equipamiento comprometido en las ubicaciones definidas por LA ENTIDAD. </w:t>
      </w:r>
    </w:p>
    <w:p w14:paraId="1503A121" w14:textId="77777777" w:rsidR="00E553D6" w:rsidRDefault="00321C8B">
      <w:pPr>
        <w:numPr>
          <w:ilvl w:val="0"/>
          <w:numId w:val="4"/>
        </w:numPr>
        <w:pBdr>
          <w:top w:val="nil"/>
          <w:left w:val="nil"/>
          <w:bottom w:val="nil"/>
          <w:right w:val="nil"/>
          <w:between w:val="nil"/>
        </w:pBdr>
        <w:spacing w:before="0" w:after="0"/>
      </w:pPr>
      <w:r>
        <w:rPr>
          <w:color w:val="000000"/>
        </w:rPr>
        <w:t>Todos los requerimientos y especificaciones plasmados en el presente documento, son mínimos.</w:t>
      </w:r>
    </w:p>
    <w:p w14:paraId="474930ED" w14:textId="77777777" w:rsidR="00E553D6" w:rsidRDefault="00321C8B">
      <w:pPr>
        <w:numPr>
          <w:ilvl w:val="0"/>
          <w:numId w:val="4"/>
        </w:numPr>
        <w:pBdr>
          <w:top w:val="nil"/>
          <w:left w:val="nil"/>
          <w:bottom w:val="nil"/>
          <w:right w:val="nil"/>
          <w:between w:val="nil"/>
        </w:pBdr>
        <w:spacing w:before="0" w:after="0"/>
      </w:pPr>
      <w:r>
        <w:rPr>
          <w:color w:val="000000"/>
        </w:rPr>
        <w:t>Toda la infraestructura suministrada y empleada para la prestación del servicio por parte del proveedor será de su propiedad y entera responsabilidad.</w:t>
      </w:r>
    </w:p>
    <w:p w14:paraId="5DE6C7F1" w14:textId="77777777" w:rsidR="00E553D6" w:rsidRDefault="00321C8B">
      <w:pPr>
        <w:numPr>
          <w:ilvl w:val="0"/>
          <w:numId w:val="4"/>
        </w:numPr>
        <w:pBdr>
          <w:top w:val="nil"/>
          <w:left w:val="nil"/>
          <w:bottom w:val="nil"/>
          <w:right w:val="nil"/>
          <w:between w:val="nil"/>
        </w:pBdr>
        <w:spacing w:before="0" w:after="0"/>
      </w:pPr>
      <w:r>
        <w:rPr>
          <w:color w:val="000000"/>
        </w:rPr>
        <w:t>El PROVEEDOR será responsable de la legalidad y autenticidad de los derechos de autor, derechos de propiedad industrial o patentes del software y/o hardware utilizadas para brindar el servicio.</w:t>
      </w:r>
    </w:p>
    <w:p w14:paraId="79914C34" w14:textId="77777777" w:rsidR="00E553D6" w:rsidRDefault="00321C8B">
      <w:pPr>
        <w:numPr>
          <w:ilvl w:val="0"/>
          <w:numId w:val="4"/>
        </w:numPr>
        <w:pBdr>
          <w:top w:val="nil"/>
          <w:left w:val="nil"/>
          <w:bottom w:val="nil"/>
          <w:right w:val="nil"/>
          <w:between w:val="nil"/>
        </w:pBdr>
        <w:spacing w:before="0" w:after="0"/>
      </w:pPr>
      <w:r>
        <w:rPr>
          <w:color w:val="000000"/>
        </w:rPr>
        <w:t xml:space="preserve">El PROVEEDOR deberá contemplar en su propuesta todos los accesorios, cables de alimentación, cables de video, cables de red, candado y todo lo necesario para la adecuada instalación e integración entre sí y en condiciones seguras de operación para todos los componentes de la solución de cómputo y servicios. </w:t>
      </w:r>
    </w:p>
    <w:p w14:paraId="5625570F" w14:textId="77777777" w:rsidR="00E553D6" w:rsidRDefault="00321C8B">
      <w:pPr>
        <w:numPr>
          <w:ilvl w:val="0"/>
          <w:numId w:val="4"/>
        </w:numPr>
        <w:pBdr>
          <w:top w:val="nil"/>
          <w:left w:val="nil"/>
          <w:bottom w:val="nil"/>
          <w:right w:val="nil"/>
          <w:between w:val="nil"/>
        </w:pBdr>
        <w:spacing w:before="0" w:after="0"/>
      </w:pPr>
      <w:r>
        <w:rPr>
          <w:color w:val="000000"/>
        </w:rPr>
        <w:t xml:space="preserve">El PROVEEDOR será responsable de que la totalidad de componentes que conformen los equipos y servicios sean compatibles. </w:t>
      </w:r>
    </w:p>
    <w:p w14:paraId="7189B123" w14:textId="77777777" w:rsidR="00E553D6" w:rsidRDefault="00321C8B">
      <w:pPr>
        <w:numPr>
          <w:ilvl w:val="0"/>
          <w:numId w:val="4"/>
        </w:numPr>
        <w:pBdr>
          <w:top w:val="nil"/>
          <w:left w:val="nil"/>
          <w:bottom w:val="nil"/>
          <w:right w:val="nil"/>
          <w:between w:val="nil"/>
        </w:pBdr>
        <w:spacing w:before="0"/>
      </w:pPr>
      <w:r>
        <w:rPr>
          <w:color w:val="000000"/>
        </w:rPr>
        <w:t>EL PROVEEDOR deberá manifestar, bajo protesta de decir verdad, que los equipos que suministre, no tendrán un anuncio de fin de vida ni anuncio de fin de mantenimiento por cuando menos 5 años posterior a la fecha de su recepción formal.</w:t>
      </w:r>
    </w:p>
    <w:p w14:paraId="4A5D91FC" w14:textId="77777777" w:rsidR="00E553D6" w:rsidRDefault="00321C8B">
      <w:pPr>
        <w:pStyle w:val="Ttulo1"/>
      </w:pPr>
      <w:bookmarkStart w:id="3" w:name="_Toc21331026"/>
      <w:r>
        <w:lastRenderedPageBreak/>
        <w:t>CARACTERÍSTICAS TÉCNICAS DE LOS EQUIPOS</w:t>
      </w:r>
      <w:bookmarkEnd w:id="3"/>
    </w:p>
    <w:p w14:paraId="2EA6687A" w14:textId="692F5476" w:rsidR="00E601CB" w:rsidRDefault="00E601CB" w:rsidP="00E601CB">
      <w:r>
        <w:t>Los equipos de cómputo se clasificaron</w:t>
      </w:r>
      <w:r w:rsidR="009F7132">
        <w:t xml:space="preserve"> de acuerdo </w:t>
      </w:r>
      <w:r>
        <w:t>modelo de uso/perfil de usuario</w:t>
      </w:r>
      <w:r w:rsidR="009F7132">
        <w:t xml:space="preserve"> siguiente</w:t>
      </w:r>
      <w:r>
        <w:t>:</w:t>
      </w:r>
    </w:p>
    <w:p w14:paraId="4102ED9B" w14:textId="58322D61" w:rsidR="00E601CB" w:rsidRDefault="009F7132" w:rsidP="009F7132">
      <w:pPr>
        <w:pStyle w:val="Prrafodelista"/>
        <w:numPr>
          <w:ilvl w:val="0"/>
          <w:numId w:val="33"/>
        </w:numPr>
      </w:pPr>
      <w:r>
        <w:t>Equipo “D1” y “D2” de escritorio básico y ligero</w:t>
      </w:r>
      <w:r w:rsidR="00E601CB">
        <w:t>: Trabajadores de oficina sin movilidad que requieren realizar labores administrativas y/o con aplicativos ligeros (poco demandantes de recursos).</w:t>
      </w:r>
    </w:p>
    <w:p w14:paraId="2862329F" w14:textId="694533F9" w:rsidR="00E601CB" w:rsidRDefault="009022B7" w:rsidP="009F7132">
      <w:pPr>
        <w:pStyle w:val="Prrafodelista"/>
        <w:numPr>
          <w:ilvl w:val="0"/>
          <w:numId w:val="33"/>
        </w:numPr>
      </w:pPr>
      <w:r w:rsidRPr="009022B7">
        <w:t>Equipo “D3” de escritorio intermedio</w:t>
      </w:r>
      <w:r w:rsidR="00E601CB">
        <w:t>: Productividad óptima para trabajadores de oficina sin movilidad que requieren de aplicativos más demandantes en el desempeño de sus labores.</w:t>
      </w:r>
    </w:p>
    <w:p w14:paraId="5A3CB309" w14:textId="40FCBF6F" w:rsidR="00E601CB" w:rsidRDefault="009022B7" w:rsidP="009F7132">
      <w:pPr>
        <w:pStyle w:val="Prrafodelista"/>
        <w:numPr>
          <w:ilvl w:val="0"/>
          <w:numId w:val="33"/>
        </w:numPr>
      </w:pPr>
      <w:r w:rsidRPr="009022B7">
        <w:t>Equipo “D5” de escritorio avanzado</w:t>
      </w:r>
      <w:r w:rsidR="00E601CB">
        <w:t>: Desempeño en cómputo, gráficos y seguridad avanzado para trabajadores de oficina sin movilidad que requieren de aplicativos altamente demandantes.</w:t>
      </w:r>
    </w:p>
    <w:p w14:paraId="5B23DB61" w14:textId="77777777" w:rsidR="009022B7" w:rsidRDefault="009022B7" w:rsidP="009F7132">
      <w:pPr>
        <w:pStyle w:val="Prrafodelista"/>
        <w:numPr>
          <w:ilvl w:val="0"/>
          <w:numId w:val="33"/>
        </w:numPr>
      </w:pPr>
      <w:r w:rsidRPr="009022B7">
        <w:t>Equipo “D4” de escritorio especializado / tipo servidor de desarrollo</w:t>
      </w:r>
      <w:r w:rsidR="00E601CB">
        <w:t xml:space="preserve">: </w:t>
      </w:r>
      <w:r>
        <w:t xml:space="preserve">Se mantienen </w:t>
      </w:r>
      <w:r w:rsidR="00E601CB">
        <w:t xml:space="preserve">los requerimientos mínimos del perfil de "Computadora tipo escritorio </w:t>
      </w:r>
      <w:r>
        <w:t>avanzada</w:t>
      </w:r>
      <w:r w:rsidR="00E601CB">
        <w:t xml:space="preserve">" y </w:t>
      </w:r>
      <w:r>
        <w:t>se añaden</w:t>
      </w:r>
      <w:r w:rsidR="00E601CB">
        <w:t xml:space="preserve"> los necesarios para cumplir con el modelo de uso especializado.</w:t>
      </w:r>
    </w:p>
    <w:p w14:paraId="02B65D92" w14:textId="14ED88C8" w:rsidR="00E553D6" w:rsidRDefault="009022B7" w:rsidP="009022B7">
      <w:r>
        <w:t xml:space="preserve">Los </w:t>
      </w:r>
      <w:r w:rsidR="00321C8B">
        <w:t>equipos de cómputo solicitados y suministrados, deberán apegarse a los tipos que se describen a continuación:</w:t>
      </w:r>
    </w:p>
    <w:p w14:paraId="29306888" w14:textId="77777777" w:rsidR="00E553D6" w:rsidRDefault="00321C8B">
      <w:pPr>
        <w:pStyle w:val="Ttulo2"/>
      </w:pPr>
      <w:bookmarkStart w:id="4" w:name="_Toc21331027"/>
      <w:r>
        <w:t>TIPOS DE EQUIPO DE CÓMPUTO DE ESCRITORIO (PARA USO CON WINDOWS O LINUX)</w:t>
      </w:r>
      <w:bookmarkEnd w:id="4"/>
    </w:p>
    <w:p w14:paraId="4126EF9E" w14:textId="77777777" w:rsidR="00E553D6" w:rsidRDefault="00E553D6"/>
    <w:tbl>
      <w:tblPr>
        <w:tblStyle w:val="a"/>
        <w:tblW w:w="10743" w:type="dxa"/>
        <w:jc w:val="center"/>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271"/>
        <w:gridCol w:w="1701"/>
        <w:gridCol w:w="1843"/>
        <w:gridCol w:w="1984"/>
        <w:gridCol w:w="1843"/>
        <w:gridCol w:w="2101"/>
      </w:tblGrid>
      <w:tr w:rsidR="00E553D6" w14:paraId="3A7B5824" w14:textId="77777777">
        <w:trPr>
          <w:trHeight w:val="20"/>
          <w:jc w:val="center"/>
        </w:trPr>
        <w:tc>
          <w:tcPr>
            <w:tcW w:w="1271" w:type="dxa"/>
            <w:tcBorders>
              <w:top w:val="single" w:sz="4" w:space="0" w:color="000000"/>
              <w:left w:val="single" w:sz="4" w:space="0" w:color="000000"/>
              <w:bottom w:val="single" w:sz="4" w:space="0" w:color="000000"/>
            </w:tcBorders>
            <w:shd w:val="clear" w:color="auto" w:fill="B4C7DC"/>
            <w:vAlign w:val="center"/>
          </w:tcPr>
          <w:p w14:paraId="0DC35273" w14:textId="77777777" w:rsidR="00E553D6" w:rsidRDefault="00321C8B">
            <w:pPr>
              <w:rPr>
                <w:sz w:val="17"/>
                <w:szCs w:val="17"/>
              </w:rPr>
            </w:pPr>
            <w:r>
              <w:rPr>
                <w:sz w:val="17"/>
                <w:szCs w:val="17"/>
              </w:rPr>
              <w:t>Descripción</w:t>
            </w:r>
          </w:p>
        </w:tc>
        <w:tc>
          <w:tcPr>
            <w:tcW w:w="1701" w:type="dxa"/>
            <w:tcBorders>
              <w:top w:val="single" w:sz="4" w:space="0" w:color="000000"/>
              <w:left w:val="single" w:sz="4" w:space="0" w:color="000000"/>
              <w:bottom w:val="single" w:sz="4" w:space="0" w:color="000000"/>
            </w:tcBorders>
            <w:shd w:val="clear" w:color="auto" w:fill="B4C7DC"/>
            <w:vAlign w:val="center"/>
          </w:tcPr>
          <w:p w14:paraId="193EB549" w14:textId="77777777" w:rsidR="00E553D6" w:rsidRDefault="00321C8B">
            <w:pPr>
              <w:ind w:left="29"/>
              <w:rPr>
                <w:sz w:val="17"/>
                <w:szCs w:val="17"/>
              </w:rPr>
            </w:pPr>
            <w:r>
              <w:rPr>
                <w:sz w:val="17"/>
                <w:szCs w:val="17"/>
              </w:rPr>
              <w:t>Equipo “D1” de escritorio básico</w:t>
            </w:r>
          </w:p>
        </w:tc>
        <w:tc>
          <w:tcPr>
            <w:tcW w:w="1843" w:type="dxa"/>
            <w:tcBorders>
              <w:top w:val="single" w:sz="4" w:space="0" w:color="000000"/>
              <w:left w:val="single" w:sz="4" w:space="0" w:color="000000"/>
              <w:bottom w:val="single" w:sz="4" w:space="0" w:color="000000"/>
            </w:tcBorders>
            <w:shd w:val="clear" w:color="auto" w:fill="B4C7DC"/>
            <w:vAlign w:val="center"/>
          </w:tcPr>
          <w:p w14:paraId="15BD6B24" w14:textId="77777777" w:rsidR="00E553D6" w:rsidRDefault="00321C8B">
            <w:pPr>
              <w:ind w:left="34"/>
              <w:rPr>
                <w:sz w:val="17"/>
                <w:szCs w:val="17"/>
              </w:rPr>
            </w:pPr>
            <w:r>
              <w:rPr>
                <w:sz w:val="17"/>
                <w:szCs w:val="17"/>
              </w:rPr>
              <w:t>Equipo “D2” de escritorio ligero</w:t>
            </w:r>
          </w:p>
        </w:tc>
        <w:tc>
          <w:tcPr>
            <w:tcW w:w="1984" w:type="dxa"/>
            <w:tcBorders>
              <w:top w:val="single" w:sz="4" w:space="0" w:color="000000"/>
              <w:left w:val="single" w:sz="4" w:space="0" w:color="000000"/>
              <w:bottom w:val="single" w:sz="4" w:space="0" w:color="000000"/>
            </w:tcBorders>
            <w:shd w:val="clear" w:color="auto" w:fill="B4C7DC"/>
            <w:vAlign w:val="center"/>
          </w:tcPr>
          <w:p w14:paraId="1EC411B5" w14:textId="77777777" w:rsidR="00E553D6" w:rsidRDefault="00321C8B">
            <w:pPr>
              <w:rPr>
                <w:sz w:val="17"/>
                <w:szCs w:val="17"/>
              </w:rPr>
            </w:pPr>
            <w:r>
              <w:rPr>
                <w:sz w:val="17"/>
                <w:szCs w:val="17"/>
              </w:rPr>
              <w:t>Equipo “D3” de escritorio intermedio</w:t>
            </w:r>
          </w:p>
        </w:tc>
        <w:tc>
          <w:tcPr>
            <w:tcW w:w="1843" w:type="dxa"/>
            <w:tcBorders>
              <w:top w:val="single" w:sz="4" w:space="0" w:color="000000"/>
              <w:left w:val="single" w:sz="4" w:space="0" w:color="000000"/>
              <w:bottom w:val="single" w:sz="4" w:space="0" w:color="000000"/>
            </w:tcBorders>
            <w:shd w:val="clear" w:color="auto" w:fill="B4C7DC"/>
            <w:vAlign w:val="center"/>
          </w:tcPr>
          <w:p w14:paraId="62E8071F" w14:textId="77777777" w:rsidR="00E553D6" w:rsidRPr="00FC3E69" w:rsidRDefault="00321C8B">
            <w:pPr>
              <w:rPr>
                <w:sz w:val="17"/>
                <w:szCs w:val="17"/>
              </w:rPr>
            </w:pPr>
            <w:r w:rsidRPr="00FC3E69">
              <w:rPr>
                <w:sz w:val="17"/>
                <w:szCs w:val="17"/>
              </w:rPr>
              <w:t>Equipo “D5” de escritorio avanzado</w:t>
            </w:r>
          </w:p>
        </w:tc>
        <w:tc>
          <w:tcPr>
            <w:tcW w:w="2101"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7A661D34" w14:textId="77777777" w:rsidR="00E553D6" w:rsidRDefault="00321C8B">
            <w:pPr>
              <w:rPr>
                <w:sz w:val="17"/>
                <w:szCs w:val="17"/>
              </w:rPr>
            </w:pPr>
            <w:r>
              <w:rPr>
                <w:sz w:val="17"/>
                <w:szCs w:val="17"/>
              </w:rPr>
              <w:t>Equipo “D4” de escritorio especializado / tipo servidor de desarrollo</w:t>
            </w:r>
          </w:p>
        </w:tc>
      </w:tr>
      <w:tr w:rsidR="00E553D6" w14:paraId="6964B560"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28F1277C" w14:textId="77777777" w:rsidR="00E553D6" w:rsidRDefault="00321C8B">
            <w:pPr>
              <w:rPr>
                <w:sz w:val="17"/>
                <w:szCs w:val="17"/>
              </w:rPr>
            </w:pPr>
            <w:r>
              <w:rPr>
                <w:sz w:val="17"/>
                <w:szCs w:val="17"/>
              </w:rPr>
              <w:t>Gabinete</w:t>
            </w:r>
          </w:p>
        </w:tc>
        <w:tc>
          <w:tcPr>
            <w:tcW w:w="1701" w:type="dxa"/>
            <w:tcBorders>
              <w:top w:val="single" w:sz="4" w:space="0" w:color="000000"/>
              <w:left w:val="single" w:sz="4" w:space="0" w:color="000000"/>
              <w:bottom w:val="single" w:sz="4" w:space="0" w:color="000000"/>
            </w:tcBorders>
            <w:shd w:val="clear" w:color="auto" w:fill="auto"/>
            <w:vAlign w:val="center"/>
          </w:tcPr>
          <w:p w14:paraId="468481AF" w14:textId="77777777" w:rsidR="00E553D6" w:rsidRDefault="00321C8B">
            <w:pPr>
              <w:ind w:left="29"/>
              <w:rPr>
                <w:sz w:val="17"/>
                <w:szCs w:val="17"/>
              </w:rPr>
            </w:pPr>
            <w:r>
              <w:rPr>
                <w:sz w:val="17"/>
                <w:szCs w:val="17"/>
              </w:rPr>
              <w:t>Mini PC</w:t>
            </w:r>
          </w:p>
        </w:tc>
        <w:tc>
          <w:tcPr>
            <w:tcW w:w="1843" w:type="dxa"/>
            <w:tcBorders>
              <w:top w:val="single" w:sz="4" w:space="0" w:color="000000"/>
              <w:left w:val="single" w:sz="4" w:space="0" w:color="000000"/>
              <w:bottom w:val="single" w:sz="4" w:space="0" w:color="000000"/>
            </w:tcBorders>
            <w:shd w:val="clear" w:color="auto" w:fill="auto"/>
            <w:vAlign w:val="center"/>
          </w:tcPr>
          <w:p w14:paraId="646FF4E8" w14:textId="77777777" w:rsidR="00E553D6" w:rsidRDefault="00321C8B">
            <w:pPr>
              <w:ind w:left="34"/>
              <w:rPr>
                <w:sz w:val="17"/>
                <w:szCs w:val="17"/>
              </w:rPr>
            </w:pPr>
            <w:r>
              <w:rPr>
                <w:sz w:val="17"/>
                <w:szCs w:val="17"/>
              </w:rPr>
              <w:t>Mini PC o Gabinete compacto</w:t>
            </w:r>
          </w:p>
        </w:tc>
        <w:tc>
          <w:tcPr>
            <w:tcW w:w="1984" w:type="dxa"/>
            <w:tcBorders>
              <w:top w:val="single" w:sz="4" w:space="0" w:color="000000"/>
              <w:left w:val="single" w:sz="4" w:space="0" w:color="000000"/>
              <w:bottom w:val="single" w:sz="4" w:space="0" w:color="000000"/>
            </w:tcBorders>
            <w:shd w:val="clear" w:color="auto" w:fill="auto"/>
            <w:vAlign w:val="center"/>
          </w:tcPr>
          <w:p w14:paraId="36135C6C" w14:textId="77777777" w:rsidR="00E553D6" w:rsidRDefault="00321C8B">
            <w:pPr>
              <w:rPr>
                <w:sz w:val="17"/>
                <w:szCs w:val="17"/>
              </w:rPr>
            </w:pPr>
            <w:r>
              <w:rPr>
                <w:sz w:val="17"/>
                <w:szCs w:val="17"/>
              </w:rPr>
              <w:t>Gabinete compacto o torre</w:t>
            </w:r>
          </w:p>
        </w:tc>
        <w:tc>
          <w:tcPr>
            <w:tcW w:w="1843" w:type="dxa"/>
            <w:tcBorders>
              <w:top w:val="single" w:sz="4" w:space="0" w:color="000000"/>
              <w:left w:val="single" w:sz="4" w:space="0" w:color="000000"/>
              <w:bottom w:val="single" w:sz="4" w:space="0" w:color="000000"/>
            </w:tcBorders>
          </w:tcPr>
          <w:p w14:paraId="1FCD638B" w14:textId="77777777" w:rsidR="00E553D6" w:rsidRPr="00FC3E69" w:rsidRDefault="00321C8B">
            <w:pPr>
              <w:rPr>
                <w:sz w:val="17"/>
                <w:szCs w:val="17"/>
              </w:rPr>
            </w:pPr>
            <w:r w:rsidRPr="00FC3E69">
              <w:rPr>
                <w:sz w:val="17"/>
                <w:szCs w:val="17"/>
              </w:rPr>
              <w:t>Gabinete compacto o Tipo Torre</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89D7" w14:textId="77777777" w:rsidR="00E553D6" w:rsidRDefault="00321C8B">
            <w:pPr>
              <w:rPr>
                <w:sz w:val="17"/>
                <w:szCs w:val="17"/>
              </w:rPr>
            </w:pPr>
            <w:r>
              <w:rPr>
                <w:sz w:val="17"/>
                <w:szCs w:val="17"/>
              </w:rPr>
              <w:t>Tipo Torre</w:t>
            </w:r>
          </w:p>
        </w:tc>
      </w:tr>
      <w:tr w:rsidR="00E553D6" w14:paraId="3161FD32"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578F0D86" w14:textId="77777777" w:rsidR="00E553D6" w:rsidRDefault="00321C8B">
            <w:pPr>
              <w:rPr>
                <w:sz w:val="17"/>
                <w:szCs w:val="17"/>
              </w:rPr>
            </w:pPr>
            <w:r>
              <w:rPr>
                <w:sz w:val="17"/>
                <w:szCs w:val="17"/>
              </w:rPr>
              <w:t>Procesador</w:t>
            </w:r>
          </w:p>
        </w:tc>
        <w:tc>
          <w:tcPr>
            <w:tcW w:w="1701" w:type="dxa"/>
            <w:tcBorders>
              <w:top w:val="single" w:sz="4" w:space="0" w:color="000000"/>
              <w:left w:val="single" w:sz="4" w:space="0" w:color="000000"/>
              <w:bottom w:val="single" w:sz="4" w:space="0" w:color="000000"/>
            </w:tcBorders>
            <w:shd w:val="clear" w:color="auto" w:fill="auto"/>
            <w:vAlign w:val="center"/>
          </w:tcPr>
          <w:p w14:paraId="2606ABDE" w14:textId="137CE81C" w:rsidR="00E553D6" w:rsidRDefault="00321C8B">
            <w:pPr>
              <w:ind w:left="29"/>
              <w:rPr>
                <w:sz w:val="17"/>
                <w:szCs w:val="17"/>
              </w:rPr>
            </w:pPr>
            <w:r>
              <w:rPr>
                <w:sz w:val="17"/>
                <w:szCs w:val="17"/>
              </w:rPr>
              <w:t>Procesador Atom o equivalente a 1.6  GHZ de frecuencia base, con dos Núcleos, Cache de 4 MB, a 64 bits</w:t>
            </w:r>
            <w:r w:rsidR="00291C2B">
              <w:rPr>
                <w:sz w:val="17"/>
                <w:szCs w:val="17"/>
              </w:rPr>
              <w:t xml:space="preserve"> de generación reciente.</w:t>
            </w:r>
          </w:p>
        </w:tc>
        <w:tc>
          <w:tcPr>
            <w:tcW w:w="1843" w:type="dxa"/>
            <w:tcBorders>
              <w:top w:val="single" w:sz="4" w:space="0" w:color="000000"/>
              <w:left w:val="single" w:sz="4" w:space="0" w:color="000000"/>
              <w:bottom w:val="single" w:sz="4" w:space="0" w:color="000000"/>
            </w:tcBorders>
            <w:shd w:val="clear" w:color="auto" w:fill="auto"/>
            <w:vAlign w:val="center"/>
          </w:tcPr>
          <w:p w14:paraId="68FC237C" w14:textId="06C549A5" w:rsidR="00E553D6" w:rsidRDefault="00321C8B">
            <w:pPr>
              <w:ind w:left="34"/>
              <w:rPr>
                <w:sz w:val="17"/>
                <w:szCs w:val="17"/>
              </w:rPr>
            </w:pPr>
            <w:r>
              <w:rPr>
                <w:sz w:val="17"/>
                <w:szCs w:val="17"/>
              </w:rPr>
              <w:t>Procesador i3 o equivalente, a 1.92GHZ de frecuencia base, con 4 Núcleos, Cache de 4MB, a 64 bits</w:t>
            </w:r>
            <w:r w:rsidR="00291C2B">
              <w:rPr>
                <w:sz w:val="17"/>
                <w:szCs w:val="17"/>
              </w:rPr>
              <w:t xml:space="preserve">, </w:t>
            </w:r>
            <w:r w:rsidR="00291C2B" w:rsidRPr="00291C2B">
              <w:rPr>
                <w:sz w:val="17"/>
                <w:szCs w:val="17"/>
                <w:highlight w:val="green"/>
              </w:rPr>
              <w:t>de octava generación</w:t>
            </w:r>
          </w:p>
        </w:tc>
        <w:tc>
          <w:tcPr>
            <w:tcW w:w="1984" w:type="dxa"/>
            <w:tcBorders>
              <w:top w:val="single" w:sz="4" w:space="0" w:color="000000"/>
              <w:left w:val="single" w:sz="4" w:space="0" w:color="000000"/>
              <w:bottom w:val="single" w:sz="4" w:space="0" w:color="000000"/>
            </w:tcBorders>
            <w:shd w:val="clear" w:color="auto" w:fill="auto"/>
            <w:vAlign w:val="center"/>
          </w:tcPr>
          <w:p w14:paraId="2BEA42F6" w14:textId="6F88E7D9" w:rsidR="00E553D6" w:rsidRDefault="00321C8B">
            <w:pPr>
              <w:rPr>
                <w:sz w:val="17"/>
                <w:szCs w:val="17"/>
              </w:rPr>
            </w:pPr>
            <w:r>
              <w:rPr>
                <w:sz w:val="17"/>
                <w:szCs w:val="17"/>
              </w:rPr>
              <w:t>Procesador i5 o equivalente, a 2GHZ de frecuencia base, con 6 Núcleos, Cache de 8MB, a 64 bits</w:t>
            </w:r>
            <w:r w:rsidR="00291C2B">
              <w:rPr>
                <w:sz w:val="17"/>
                <w:szCs w:val="17"/>
              </w:rPr>
              <w:t xml:space="preserve">, </w:t>
            </w:r>
            <w:r w:rsidR="00291C2B" w:rsidRPr="00291C2B">
              <w:rPr>
                <w:sz w:val="17"/>
                <w:szCs w:val="17"/>
                <w:highlight w:val="green"/>
              </w:rPr>
              <w:t>de octava generación</w:t>
            </w:r>
          </w:p>
        </w:tc>
        <w:tc>
          <w:tcPr>
            <w:tcW w:w="1843" w:type="dxa"/>
            <w:tcBorders>
              <w:top w:val="single" w:sz="4" w:space="0" w:color="000000"/>
              <w:left w:val="single" w:sz="4" w:space="0" w:color="000000"/>
              <w:bottom w:val="single" w:sz="4" w:space="0" w:color="000000"/>
            </w:tcBorders>
          </w:tcPr>
          <w:p w14:paraId="551794F5" w14:textId="3654D19F" w:rsidR="00E553D6" w:rsidRPr="00FC3E69" w:rsidRDefault="00321C8B">
            <w:pPr>
              <w:rPr>
                <w:sz w:val="17"/>
                <w:szCs w:val="17"/>
              </w:rPr>
            </w:pPr>
            <w:r w:rsidRPr="00FC3E69">
              <w:rPr>
                <w:sz w:val="17"/>
                <w:szCs w:val="17"/>
              </w:rPr>
              <w:t>Procesador i5 o equivalente a 3GHz de frecuencia base, con 6 núcleos, cache de 8 MB, a 64 bits</w:t>
            </w:r>
            <w:r w:rsidR="00291C2B" w:rsidRPr="00FC3E69">
              <w:rPr>
                <w:sz w:val="17"/>
                <w:szCs w:val="17"/>
              </w:rPr>
              <w:t xml:space="preserve"> de octava generación</w:t>
            </w:r>
          </w:p>
          <w:p w14:paraId="04BA60AF" w14:textId="77777777" w:rsidR="00E553D6" w:rsidRPr="00FC3E69" w:rsidRDefault="00E553D6">
            <w:pPr>
              <w:rPr>
                <w:sz w:val="17"/>
                <w:szCs w:val="17"/>
              </w:rPr>
            </w:pP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BDFB4" w14:textId="47AF011A" w:rsidR="00E553D6" w:rsidRDefault="00321C8B">
            <w:pPr>
              <w:rPr>
                <w:sz w:val="17"/>
                <w:szCs w:val="17"/>
              </w:rPr>
            </w:pPr>
            <w:r>
              <w:rPr>
                <w:sz w:val="17"/>
                <w:szCs w:val="17"/>
              </w:rPr>
              <w:t xml:space="preserve">Procesador de al menos 8 núcleos, a 3.1GHz, de frecuencia base Cache de 8MB. </w:t>
            </w:r>
            <w:r w:rsidR="00291C2B">
              <w:rPr>
                <w:sz w:val="17"/>
                <w:szCs w:val="17"/>
              </w:rPr>
              <w:t xml:space="preserve"> </w:t>
            </w:r>
            <w:commentRangeStart w:id="5"/>
            <w:r w:rsidR="00291C2B" w:rsidRPr="00291C2B">
              <w:rPr>
                <w:sz w:val="17"/>
                <w:szCs w:val="17"/>
                <w:highlight w:val="green"/>
              </w:rPr>
              <w:t>de octava generación</w:t>
            </w:r>
            <w:commentRangeEnd w:id="5"/>
            <w:r w:rsidR="002B5A59">
              <w:rPr>
                <w:rStyle w:val="Refdecomentario"/>
              </w:rPr>
              <w:commentReference w:id="5"/>
            </w:r>
          </w:p>
        </w:tc>
      </w:tr>
      <w:tr w:rsidR="00E553D6" w14:paraId="204EC1C8"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173B23EF" w14:textId="77777777" w:rsidR="00E553D6" w:rsidRDefault="00321C8B">
            <w:pPr>
              <w:rPr>
                <w:sz w:val="17"/>
                <w:szCs w:val="17"/>
              </w:rPr>
            </w:pPr>
            <w:r>
              <w:rPr>
                <w:sz w:val="17"/>
                <w:szCs w:val="17"/>
              </w:rPr>
              <w:t xml:space="preserve">disco duro </w:t>
            </w:r>
          </w:p>
        </w:tc>
        <w:tc>
          <w:tcPr>
            <w:tcW w:w="1701" w:type="dxa"/>
            <w:tcBorders>
              <w:top w:val="single" w:sz="4" w:space="0" w:color="000000"/>
              <w:left w:val="single" w:sz="4" w:space="0" w:color="000000"/>
              <w:bottom w:val="single" w:sz="4" w:space="0" w:color="000000"/>
            </w:tcBorders>
            <w:shd w:val="clear" w:color="auto" w:fill="auto"/>
            <w:vAlign w:val="center"/>
          </w:tcPr>
          <w:p w14:paraId="52DE4736" w14:textId="77777777" w:rsidR="00E553D6" w:rsidRDefault="00321C8B">
            <w:pPr>
              <w:ind w:left="29"/>
              <w:rPr>
                <w:sz w:val="17"/>
                <w:szCs w:val="17"/>
              </w:rPr>
            </w:pPr>
            <w:r>
              <w:rPr>
                <w:sz w:val="17"/>
                <w:szCs w:val="17"/>
              </w:rPr>
              <w:t>Disco Duro 64GB, estado sólido Lect.520/Escr.450Mbs</w:t>
            </w:r>
          </w:p>
          <w:p w14:paraId="345ED615" w14:textId="77777777" w:rsidR="00E553D6" w:rsidRDefault="00E553D6">
            <w:pPr>
              <w:ind w:left="29"/>
              <w:rPr>
                <w:sz w:val="17"/>
                <w:szCs w:val="17"/>
              </w:rPr>
            </w:pPr>
          </w:p>
        </w:tc>
        <w:tc>
          <w:tcPr>
            <w:tcW w:w="1843" w:type="dxa"/>
            <w:tcBorders>
              <w:top w:val="single" w:sz="4" w:space="0" w:color="000000"/>
              <w:left w:val="single" w:sz="4" w:space="0" w:color="000000"/>
              <w:bottom w:val="single" w:sz="4" w:space="0" w:color="000000"/>
            </w:tcBorders>
            <w:shd w:val="clear" w:color="auto" w:fill="auto"/>
            <w:vAlign w:val="center"/>
          </w:tcPr>
          <w:p w14:paraId="3547B9F3" w14:textId="77777777" w:rsidR="00E553D6" w:rsidRDefault="00321C8B">
            <w:pPr>
              <w:ind w:left="34"/>
              <w:rPr>
                <w:sz w:val="17"/>
                <w:szCs w:val="17"/>
              </w:rPr>
            </w:pPr>
            <w:r>
              <w:rPr>
                <w:sz w:val="17"/>
                <w:szCs w:val="17"/>
              </w:rPr>
              <w:t>Disco Duro mínimo 120GB, estado sólido Lect.520/Escr.450Mbs</w:t>
            </w:r>
          </w:p>
          <w:p w14:paraId="1BB55C59" w14:textId="77777777" w:rsidR="00E553D6" w:rsidRDefault="00E553D6">
            <w:pPr>
              <w:ind w:left="34"/>
              <w:rPr>
                <w:sz w:val="17"/>
                <w:szCs w:val="17"/>
              </w:rPr>
            </w:pPr>
          </w:p>
        </w:tc>
        <w:tc>
          <w:tcPr>
            <w:tcW w:w="1984" w:type="dxa"/>
            <w:tcBorders>
              <w:top w:val="single" w:sz="4" w:space="0" w:color="000000"/>
              <w:left w:val="single" w:sz="4" w:space="0" w:color="000000"/>
              <w:bottom w:val="single" w:sz="4" w:space="0" w:color="000000"/>
            </w:tcBorders>
            <w:shd w:val="clear" w:color="auto" w:fill="auto"/>
            <w:vAlign w:val="center"/>
          </w:tcPr>
          <w:p w14:paraId="17A4773C" w14:textId="77777777" w:rsidR="00E553D6" w:rsidRDefault="00321C8B">
            <w:pPr>
              <w:rPr>
                <w:sz w:val="17"/>
                <w:szCs w:val="17"/>
              </w:rPr>
            </w:pPr>
            <w:r>
              <w:rPr>
                <w:sz w:val="17"/>
                <w:szCs w:val="17"/>
              </w:rPr>
              <w:t>Disco Duro mínimo 480GB, estado sólido</w:t>
            </w:r>
            <w:r>
              <w:rPr>
                <w:color w:val="000000"/>
                <w:sz w:val="17"/>
                <w:szCs w:val="17"/>
              </w:rPr>
              <w:t xml:space="preserve">  Lect.520/Escr.450Mbs</w:t>
            </w:r>
          </w:p>
        </w:tc>
        <w:tc>
          <w:tcPr>
            <w:tcW w:w="1843" w:type="dxa"/>
            <w:tcBorders>
              <w:top w:val="single" w:sz="4" w:space="0" w:color="000000"/>
              <w:left w:val="single" w:sz="4" w:space="0" w:color="000000"/>
              <w:bottom w:val="single" w:sz="4" w:space="0" w:color="000000"/>
            </w:tcBorders>
            <w:vAlign w:val="center"/>
          </w:tcPr>
          <w:p w14:paraId="1B7EF56B" w14:textId="77777777" w:rsidR="00E553D6" w:rsidRPr="00FC3E69" w:rsidRDefault="00321C8B">
            <w:pPr>
              <w:rPr>
                <w:sz w:val="17"/>
                <w:szCs w:val="17"/>
              </w:rPr>
            </w:pPr>
            <w:r w:rsidRPr="00FC3E69">
              <w:rPr>
                <w:sz w:val="17"/>
                <w:szCs w:val="17"/>
              </w:rPr>
              <w:t>Disco Duro mínimo 480GB, estado sólido</w:t>
            </w:r>
            <w:r w:rsidRPr="00FC3E69">
              <w:rPr>
                <w:color w:val="000000"/>
                <w:sz w:val="17"/>
                <w:szCs w:val="17"/>
              </w:rPr>
              <w:t xml:space="preserve">  Lect.520/Escr.450Mbs</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9BB52" w14:textId="77777777" w:rsidR="00E553D6" w:rsidRDefault="00321C8B">
            <w:pPr>
              <w:rPr>
                <w:sz w:val="17"/>
                <w:szCs w:val="17"/>
              </w:rPr>
            </w:pPr>
            <w:r>
              <w:rPr>
                <w:sz w:val="17"/>
                <w:szCs w:val="17"/>
              </w:rPr>
              <w:t>Disco Duro 1TB, estado sólido Lect.520/Escr.450Mbs</w:t>
            </w:r>
          </w:p>
          <w:p w14:paraId="54B4347F" w14:textId="77777777" w:rsidR="00E553D6" w:rsidRDefault="00321C8B">
            <w:pPr>
              <w:rPr>
                <w:sz w:val="17"/>
                <w:szCs w:val="17"/>
              </w:rPr>
            </w:pPr>
            <w:r>
              <w:rPr>
                <w:sz w:val="17"/>
                <w:szCs w:val="17"/>
              </w:rPr>
              <w:t>De acuerdo a los requerimientos de la entidad, se podrá solicitar en esquema de espejo.</w:t>
            </w:r>
          </w:p>
        </w:tc>
      </w:tr>
      <w:tr w:rsidR="00E553D6" w14:paraId="6B167CF5"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086CE0BD" w14:textId="77777777" w:rsidR="00E553D6" w:rsidRDefault="00321C8B">
            <w:pPr>
              <w:rPr>
                <w:sz w:val="17"/>
                <w:szCs w:val="17"/>
              </w:rPr>
            </w:pPr>
            <w:r>
              <w:rPr>
                <w:sz w:val="17"/>
                <w:szCs w:val="17"/>
              </w:rPr>
              <w:t>Memoria RAM instalada</w:t>
            </w:r>
          </w:p>
        </w:tc>
        <w:tc>
          <w:tcPr>
            <w:tcW w:w="1701" w:type="dxa"/>
            <w:tcBorders>
              <w:top w:val="single" w:sz="4" w:space="0" w:color="000000"/>
              <w:left w:val="single" w:sz="4" w:space="0" w:color="000000"/>
              <w:bottom w:val="single" w:sz="4" w:space="0" w:color="000000"/>
            </w:tcBorders>
            <w:shd w:val="clear" w:color="auto" w:fill="auto"/>
            <w:vAlign w:val="center"/>
          </w:tcPr>
          <w:p w14:paraId="53F66649" w14:textId="77777777" w:rsidR="00E553D6" w:rsidRDefault="00321C8B">
            <w:pPr>
              <w:ind w:left="29"/>
              <w:rPr>
                <w:sz w:val="17"/>
                <w:szCs w:val="17"/>
              </w:rPr>
            </w:pPr>
            <w:r>
              <w:rPr>
                <w:sz w:val="17"/>
                <w:szCs w:val="17"/>
              </w:rPr>
              <w:t>4GB</w:t>
            </w:r>
            <w:r>
              <w:t xml:space="preserve"> </w:t>
            </w:r>
            <w:r>
              <w:rPr>
                <w:sz w:val="17"/>
                <w:szCs w:val="17"/>
              </w:rPr>
              <w:t xml:space="preserve">GB DDR4 </w:t>
            </w:r>
          </w:p>
        </w:tc>
        <w:tc>
          <w:tcPr>
            <w:tcW w:w="1843" w:type="dxa"/>
            <w:tcBorders>
              <w:top w:val="single" w:sz="4" w:space="0" w:color="000000"/>
              <w:left w:val="single" w:sz="4" w:space="0" w:color="000000"/>
              <w:bottom w:val="single" w:sz="4" w:space="0" w:color="000000"/>
            </w:tcBorders>
            <w:shd w:val="clear" w:color="auto" w:fill="auto"/>
            <w:vAlign w:val="center"/>
          </w:tcPr>
          <w:p w14:paraId="2EBEDE21" w14:textId="77777777" w:rsidR="00E553D6" w:rsidRDefault="00321C8B">
            <w:pPr>
              <w:ind w:left="34"/>
              <w:rPr>
                <w:sz w:val="17"/>
                <w:szCs w:val="17"/>
              </w:rPr>
            </w:pPr>
            <w:r>
              <w:rPr>
                <w:sz w:val="17"/>
                <w:szCs w:val="17"/>
              </w:rPr>
              <w:t xml:space="preserve">8GB GB DDR4 </w:t>
            </w:r>
          </w:p>
        </w:tc>
        <w:tc>
          <w:tcPr>
            <w:tcW w:w="1984" w:type="dxa"/>
            <w:tcBorders>
              <w:top w:val="single" w:sz="4" w:space="0" w:color="000000"/>
              <w:left w:val="single" w:sz="4" w:space="0" w:color="000000"/>
              <w:bottom w:val="single" w:sz="4" w:space="0" w:color="000000"/>
            </w:tcBorders>
            <w:shd w:val="clear" w:color="auto" w:fill="auto"/>
            <w:vAlign w:val="center"/>
          </w:tcPr>
          <w:p w14:paraId="6B5C6922" w14:textId="77777777" w:rsidR="00E553D6" w:rsidRDefault="00321C8B">
            <w:pPr>
              <w:rPr>
                <w:sz w:val="17"/>
                <w:szCs w:val="17"/>
              </w:rPr>
            </w:pPr>
            <w:r>
              <w:rPr>
                <w:sz w:val="17"/>
                <w:szCs w:val="17"/>
              </w:rPr>
              <w:t xml:space="preserve">8GB GB DDR4 </w:t>
            </w:r>
          </w:p>
        </w:tc>
        <w:tc>
          <w:tcPr>
            <w:tcW w:w="1843" w:type="dxa"/>
            <w:tcBorders>
              <w:top w:val="single" w:sz="4" w:space="0" w:color="000000"/>
              <w:left w:val="single" w:sz="4" w:space="0" w:color="000000"/>
              <w:bottom w:val="single" w:sz="4" w:space="0" w:color="000000"/>
            </w:tcBorders>
            <w:vAlign w:val="center"/>
          </w:tcPr>
          <w:p w14:paraId="533A32B0" w14:textId="77777777" w:rsidR="00E553D6" w:rsidRPr="00FC3E69" w:rsidRDefault="00321C8B">
            <w:pPr>
              <w:rPr>
                <w:sz w:val="17"/>
                <w:szCs w:val="17"/>
              </w:rPr>
            </w:pPr>
            <w:r w:rsidRPr="00FC3E69">
              <w:rPr>
                <w:sz w:val="17"/>
                <w:szCs w:val="17"/>
              </w:rPr>
              <w:t xml:space="preserve">16GB GB DDR4 </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77528" w14:textId="77777777" w:rsidR="00E553D6" w:rsidRDefault="00321C8B">
            <w:pPr>
              <w:rPr>
                <w:sz w:val="17"/>
                <w:szCs w:val="17"/>
              </w:rPr>
            </w:pPr>
            <w:r>
              <w:rPr>
                <w:sz w:val="17"/>
                <w:szCs w:val="17"/>
              </w:rPr>
              <w:t>32GB GB DDR4</w:t>
            </w:r>
          </w:p>
        </w:tc>
      </w:tr>
      <w:tr w:rsidR="00E553D6" w14:paraId="61D4F248"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58C4C5E7" w14:textId="77777777" w:rsidR="00E553D6" w:rsidRDefault="00321C8B">
            <w:pPr>
              <w:rPr>
                <w:sz w:val="17"/>
                <w:szCs w:val="17"/>
              </w:rPr>
            </w:pPr>
            <w:r>
              <w:rPr>
                <w:sz w:val="17"/>
                <w:szCs w:val="17"/>
              </w:rPr>
              <w:lastRenderedPageBreak/>
              <w:t>Monitor externo</w:t>
            </w:r>
          </w:p>
        </w:tc>
        <w:tc>
          <w:tcPr>
            <w:tcW w:w="1701" w:type="dxa"/>
            <w:tcBorders>
              <w:top w:val="single" w:sz="4" w:space="0" w:color="000000"/>
              <w:left w:val="single" w:sz="4" w:space="0" w:color="000000"/>
              <w:bottom w:val="single" w:sz="4" w:space="0" w:color="000000"/>
            </w:tcBorders>
            <w:shd w:val="clear" w:color="auto" w:fill="auto"/>
            <w:vAlign w:val="center"/>
          </w:tcPr>
          <w:p w14:paraId="0FE91559" w14:textId="77777777" w:rsidR="00E553D6" w:rsidRPr="00FC3E69" w:rsidRDefault="00321C8B">
            <w:pPr>
              <w:pBdr>
                <w:top w:val="nil"/>
                <w:left w:val="nil"/>
                <w:bottom w:val="nil"/>
                <w:right w:val="nil"/>
                <w:between w:val="nil"/>
              </w:pBdr>
              <w:ind w:left="164"/>
              <w:rPr>
                <w:sz w:val="17"/>
                <w:szCs w:val="17"/>
              </w:rPr>
            </w:pPr>
            <w:r w:rsidRPr="00FC3E69">
              <w:rPr>
                <w:sz w:val="17"/>
                <w:szCs w:val="17"/>
              </w:rPr>
              <w:t xml:space="preserve">Pantalla Ancha. </w:t>
            </w:r>
          </w:p>
          <w:p w14:paraId="7BE4B66B" w14:textId="77777777" w:rsidR="00E553D6" w:rsidRPr="00FC3E69" w:rsidRDefault="00321C8B">
            <w:pPr>
              <w:pBdr>
                <w:top w:val="nil"/>
                <w:left w:val="nil"/>
                <w:bottom w:val="nil"/>
                <w:right w:val="nil"/>
                <w:between w:val="nil"/>
              </w:pBdr>
              <w:ind w:left="164"/>
              <w:rPr>
                <w:sz w:val="17"/>
                <w:szCs w:val="17"/>
              </w:rPr>
            </w:pPr>
            <w:r w:rsidRPr="00FC3E69">
              <w:rPr>
                <w:sz w:val="17"/>
                <w:szCs w:val="17"/>
              </w:rPr>
              <w:t xml:space="preserve">Mínimo de 21" LED de área visible diagonal. </w:t>
            </w:r>
          </w:p>
          <w:p w14:paraId="103724D4" w14:textId="77777777" w:rsidR="00E553D6" w:rsidRPr="00FC3E69" w:rsidRDefault="00321C8B">
            <w:pPr>
              <w:pBdr>
                <w:top w:val="nil"/>
                <w:left w:val="nil"/>
                <w:bottom w:val="nil"/>
                <w:right w:val="nil"/>
                <w:between w:val="nil"/>
              </w:pBdr>
              <w:ind w:left="164"/>
              <w:rPr>
                <w:sz w:val="17"/>
                <w:szCs w:val="17"/>
              </w:rPr>
            </w:pPr>
            <w:r w:rsidRPr="00FC3E69">
              <w:rPr>
                <w:sz w:val="17"/>
                <w:szCs w:val="17"/>
              </w:rPr>
              <w:t xml:space="preserve">Resolución Full HD de 1920 x 1080. </w:t>
            </w:r>
          </w:p>
          <w:p w14:paraId="2E8C9988" w14:textId="77777777" w:rsidR="00E553D6" w:rsidRPr="00FC3E69" w:rsidRDefault="00321C8B">
            <w:pPr>
              <w:pBdr>
                <w:top w:val="nil"/>
                <w:left w:val="nil"/>
                <w:bottom w:val="nil"/>
                <w:right w:val="nil"/>
                <w:between w:val="nil"/>
              </w:pBdr>
              <w:ind w:left="164"/>
              <w:rPr>
                <w:sz w:val="17"/>
                <w:szCs w:val="17"/>
              </w:rPr>
            </w:pPr>
            <w:r w:rsidRPr="00FC3E69">
              <w:rPr>
                <w:sz w:val="17"/>
                <w:szCs w:val="17"/>
              </w:rPr>
              <w:t>Conector compatible con el conector de video de la tarjeta gráfica (DVI o Mini Display Port o HDMI).</w:t>
            </w:r>
          </w:p>
          <w:p w14:paraId="62EAB8F1" w14:textId="77777777" w:rsidR="00E553D6" w:rsidRPr="00FC3E69" w:rsidRDefault="00321C8B">
            <w:pPr>
              <w:pBdr>
                <w:top w:val="nil"/>
                <w:left w:val="nil"/>
                <w:bottom w:val="nil"/>
                <w:right w:val="nil"/>
                <w:between w:val="nil"/>
              </w:pBdr>
              <w:ind w:left="164"/>
              <w:rPr>
                <w:sz w:val="17"/>
                <w:szCs w:val="17"/>
              </w:rPr>
            </w:pPr>
            <w:r w:rsidRPr="00FC3E69">
              <w:rPr>
                <w:sz w:val="17"/>
                <w:szCs w:val="17"/>
              </w:rPr>
              <w:t>Debe traer el cable de video de acuerdo a los conectores de video de la tarjeta madre y del monitor.</w:t>
            </w:r>
          </w:p>
          <w:p w14:paraId="61C5DAC7" w14:textId="77777777" w:rsidR="00E553D6" w:rsidRPr="00FC3E69" w:rsidRDefault="00321C8B">
            <w:pPr>
              <w:pBdr>
                <w:top w:val="nil"/>
                <w:left w:val="nil"/>
                <w:bottom w:val="nil"/>
                <w:right w:val="nil"/>
                <w:between w:val="nil"/>
              </w:pBdr>
              <w:ind w:left="164"/>
              <w:rPr>
                <w:sz w:val="17"/>
                <w:szCs w:val="17"/>
              </w:rPr>
            </w:pPr>
            <w:r w:rsidRPr="00FC3E69">
              <w:rPr>
                <w:sz w:val="17"/>
                <w:szCs w:val="17"/>
              </w:rPr>
              <w:t xml:space="preserve">Misma marca del fabricante de la computadora, apreciable en etiqueta posterior donde señale modelo y características eléctricas. </w:t>
            </w:r>
          </w:p>
          <w:p w14:paraId="7E66ED57" w14:textId="77777777" w:rsidR="00E553D6" w:rsidRPr="00FC3E69" w:rsidRDefault="00321C8B">
            <w:pPr>
              <w:pBdr>
                <w:top w:val="nil"/>
                <w:left w:val="nil"/>
                <w:bottom w:val="nil"/>
                <w:right w:val="nil"/>
                <w:between w:val="nil"/>
              </w:pBdr>
              <w:ind w:left="164"/>
              <w:rPr>
                <w:sz w:val="17"/>
                <w:szCs w:val="17"/>
              </w:rPr>
            </w:pPr>
            <w:r w:rsidRPr="00FC3E69">
              <w:rPr>
                <w:sz w:val="17"/>
                <w:szCs w:val="17"/>
              </w:rPr>
              <w:t xml:space="preserve">Debe contar con menú de ajustes. </w:t>
            </w:r>
          </w:p>
          <w:p w14:paraId="4DAC15C5" w14:textId="77777777" w:rsidR="00E553D6" w:rsidRPr="00FC3E69" w:rsidRDefault="00321C8B">
            <w:pPr>
              <w:pBdr>
                <w:top w:val="nil"/>
                <w:left w:val="nil"/>
                <w:bottom w:val="nil"/>
                <w:right w:val="nil"/>
                <w:between w:val="nil"/>
              </w:pBdr>
              <w:ind w:left="164"/>
              <w:rPr>
                <w:sz w:val="17"/>
                <w:szCs w:val="17"/>
              </w:rPr>
            </w:pPr>
            <w:r w:rsidRPr="00FC3E69">
              <w:rPr>
                <w:sz w:val="17"/>
                <w:szCs w:val="17"/>
              </w:rPr>
              <w:t>Debe cumplir con la norma Energy Star®</w:t>
            </w:r>
          </w:p>
        </w:tc>
        <w:tc>
          <w:tcPr>
            <w:tcW w:w="1843" w:type="dxa"/>
            <w:tcBorders>
              <w:top w:val="single" w:sz="4" w:space="0" w:color="000000"/>
              <w:left w:val="single" w:sz="4" w:space="0" w:color="000000"/>
              <w:bottom w:val="single" w:sz="4" w:space="0" w:color="000000"/>
            </w:tcBorders>
            <w:shd w:val="clear" w:color="auto" w:fill="auto"/>
          </w:tcPr>
          <w:p w14:paraId="5DCC0772" w14:textId="77777777" w:rsidR="00E553D6" w:rsidRPr="00FC3E69" w:rsidRDefault="00321C8B">
            <w:pPr>
              <w:ind w:left="34"/>
              <w:rPr>
                <w:sz w:val="17"/>
                <w:szCs w:val="17"/>
              </w:rPr>
            </w:pPr>
            <w:r w:rsidRPr="00FC3E69">
              <w:rPr>
                <w:sz w:val="17"/>
                <w:szCs w:val="17"/>
              </w:rPr>
              <w:t xml:space="preserve">Pantalla Ancha. </w:t>
            </w:r>
          </w:p>
          <w:p w14:paraId="77469B4B" w14:textId="77777777" w:rsidR="00E553D6" w:rsidRPr="00FC3E69" w:rsidRDefault="00321C8B">
            <w:pPr>
              <w:ind w:left="34"/>
              <w:rPr>
                <w:sz w:val="17"/>
                <w:szCs w:val="17"/>
              </w:rPr>
            </w:pPr>
            <w:r w:rsidRPr="00FC3E69">
              <w:rPr>
                <w:sz w:val="17"/>
                <w:szCs w:val="17"/>
              </w:rPr>
              <w:t xml:space="preserve">Mínimo de 21" LED de área visible diagonal. </w:t>
            </w:r>
          </w:p>
          <w:p w14:paraId="6AC08840" w14:textId="77777777" w:rsidR="00E553D6" w:rsidRPr="00FC3E69" w:rsidRDefault="00321C8B">
            <w:pPr>
              <w:ind w:left="34"/>
              <w:rPr>
                <w:sz w:val="17"/>
                <w:szCs w:val="17"/>
              </w:rPr>
            </w:pPr>
            <w:r w:rsidRPr="00FC3E69">
              <w:rPr>
                <w:sz w:val="17"/>
                <w:szCs w:val="17"/>
              </w:rPr>
              <w:t xml:space="preserve">Resolución Full HD de 1920 x 1080. </w:t>
            </w:r>
          </w:p>
          <w:p w14:paraId="7737F0C3" w14:textId="77777777" w:rsidR="00E553D6" w:rsidRPr="00FC3E69" w:rsidRDefault="00321C8B">
            <w:pPr>
              <w:ind w:left="34"/>
              <w:rPr>
                <w:sz w:val="17"/>
                <w:szCs w:val="17"/>
              </w:rPr>
            </w:pPr>
            <w:r w:rsidRPr="00FC3E69">
              <w:rPr>
                <w:sz w:val="17"/>
                <w:szCs w:val="17"/>
              </w:rPr>
              <w:t>Conector compatible con el conector de video de la tarjeta gráfica (DVI o Mini Display Port o HDMI).</w:t>
            </w:r>
          </w:p>
          <w:p w14:paraId="381C7029" w14:textId="77777777" w:rsidR="00E553D6" w:rsidRPr="00FC3E69" w:rsidRDefault="00321C8B">
            <w:pPr>
              <w:ind w:left="34"/>
              <w:rPr>
                <w:sz w:val="17"/>
                <w:szCs w:val="17"/>
              </w:rPr>
            </w:pPr>
            <w:r w:rsidRPr="00FC3E69">
              <w:rPr>
                <w:sz w:val="17"/>
                <w:szCs w:val="17"/>
              </w:rPr>
              <w:t>Debe traer el cable de video de acuerdo a los conectores de video de la tarjeta madre y del monitor.</w:t>
            </w:r>
          </w:p>
          <w:p w14:paraId="3607B088" w14:textId="77777777" w:rsidR="00E553D6" w:rsidRPr="00FC3E69" w:rsidRDefault="00321C8B">
            <w:pPr>
              <w:ind w:left="34"/>
              <w:rPr>
                <w:sz w:val="17"/>
                <w:szCs w:val="17"/>
              </w:rPr>
            </w:pPr>
            <w:r w:rsidRPr="00FC3E69">
              <w:rPr>
                <w:sz w:val="17"/>
                <w:szCs w:val="17"/>
              </w:rPr>
              <w:t xml:space="preserve">Misma marca del fabricante de la computadora, apreciable en etiqueta posterior donde señale modelo y características eléctricas. </w:t>
            </w:r>
          </w:p>
          <w:p w14:paraId="600C30DD" w14:textId="77777777" w:rsidR="00E553D6" w:rsidRPr="00FC3E69" w:rsidRDefault="00321C8B">
            <w:pPr>
              <w:ind w:left="34"/>
              <w:rPr>
                <w:sz w:val="17"/>
                <w:szCs w:val="17"/>
              </w:rPr>
            </w:pPr>
            <w:r w:rsidRPr="00FC3E69">
              <w:rPr>
                <w:sz w:val="17"/>
                <w:szCs w:val="17"/>
              </w:rPr>
              <w:t xml:space="preserve">Debe contar con menú de ajustes. </w:t>
            </w:r>
          </w:p>
          <w:p w14:paraId="4EBB77DC" w14:textId="77777777" w:rsidR="00E553D6" w:rsidRPr="00FC3E69" w:rsidRDefault="00321C8B">
            <w:pPr>
              <w:ind w:left="34"/>
              <w:rPr>
                <w:sz w:val="17"/>
                <w:szCs w:val="17"/>
              </w:rPr>
            </w:pPr>
            <w:r w:rsidRPr="00FC3E69">
              <w:rPr>
                <w:sz w:val="17"/>
                <w:szCs w:val="17"/>
              </w:rPr>
              <w:t>Debe cumplir con la norma Energy Star®</w:t>
            </w:r>
          </w:p>
          <w:p w14:paraId="08F20A24" w14:textId="77777777" w:rsidR="00E553D6" w:rsidRPr="00FC3E69" w:rsidRDefault="00E553D6">
            <w:pPr>
              <w:ind w:left="34"/>
              <w:rPr>
                <w:sz w:val="17"/>
                <w:szCs w:val="17"/>
              </w:rPr>
            </w:pPr>
          </w:p>
        </w:tc>
        <w:tc>
          <w:tcPr>
            <w:tcW w:w="1984" w:type="dxa"/>
            <w:tcBorders>
              <w:top w:val="single" w:sz="4" w:space="0" w:color="000000"/>
              <w:left w:val="single" w:sz="4" w:space="0" w:color="000000"/>
              <w:bottom w:val="single" w:sz="4" w:space="0" w:color="000000"/>
            </w:tcBorders>
            <w:shd w:val="clear" w:color="auto" w:fill="auto"/>
          </w:tcPr>
          <w:p w14:paraId="487BCB0A" w14:textId="77777777" w:rsidR="00E553D6" w:rsidRPr="00FC3E69" w:rsidRDefault="00321C8B">
            <w:pPr>
              <w:rPr>
                <w:sz w:val="17"/>
                <w:szCs w:val="17"/>
              </w:rPr>
            </w:pPr>
            <w:r w:rsidRPr="00FC3E69">
              <w:rPr>
                <w:sz w:val="17"/>
                <w:szCs w:val="17"/>
              </w:rPr>
              <w:t xml:space="preserve">Pantalla Ancha. </w:t>
            </w:r>
          </w:p>
          <w:p w14:paraId="50290ECE" w14:textId="77777777" w:rsidR="00E553D6" w:rsidRPr="00FC3E69" w:rsidRDefault="00321C8B">
            <w:pPr>
              <w:rPr>
                <w:sz w:val="17"/>
                <w:szCs w:val="17"/>
              </w:rPr>
            </w:pPr>
            <w:r w:rsidRPr="00FC3E69">
              <w:rPr>
                <w:sz w:val="17"/>
                <w:szCs w:val="17"/>
              </w:rPr>
              <w:t xml:space="preserve">Mínimo de 21" LED de área visible diagonal. </w:t>
            </w:r>
          </w:p>
          <w:p w14:paraId="5229DC50" w14:textId="77777777" w:rsidR="00E553D6" w:rsidRPr="00FC3E69" w:rsidRDefault="00321C8B">
            <w:pPr>
              <w:rPr>
                <w:sz w:val="17"/>
                <w:szCs w:val="17"/>
              </w:rPr>
            </w:pPr>
            <w:r w:rsidRPr="00FC3E69">
              <w:rPr>
                <w:sz w:val="17"/>
                <w:szCs w:val="17"/>
              </w:rPr>
              <w:t xml:space="preserve">Resolución Full HD de 1920 x 1080. </w:t>
            </w:r>
          </w:p>
          <w:p w14:paraId="2AF5BCFC" w14:textId="77777777" w:rsidR="00E553D6" w:rsidRPr="00FC3E69" w:rsidRDefault="00321C8B">
            <w:pPr>
              <w:rPr>
                <w:sz w:val="17"/>
                <w:szCs w:val="17"/>
              </w:rPr>
            </w:pPr>
            <w:r w:rsidRPr="00FC3E69">
              <w:rPr>
                <w:sz w:val="17"/>
                <w:szCs w:val="17"/>
              </w:rPr>
              <w:t>Conector compatible con el conector de video de la tarjeta gráfica (DVI o Mini Display Port o HDMI).</w:t>
            </w:r>
          </w:p>
          <w:p w14:paraId="305FD3CF" w14:textId="77777777" w:rsidR="00E553D6" w:rsidRPr="00FC3E69" w:rsidRDefault="00321C8B">
            <w:pPr>
              <w:rPr>
                <w:sz w:val="17"/>
                <w:szCs w:val="17"/>
              </w:rPr>
            </w:pPr>
            <w:r w:rsidRPr="00FC3E69">
              <w:rPr>
                <w:sz w:val="17"/>
                <w:szCs w:val="17"/>
              </w:rPr>
              <w:t>Debe traer el cable de video de acuerdo a los conectores de video de la tarjeta madre y del monitor.</w:t>
            </w:r>
          </w:p>
          <w:p w14:paraId="674D71E1" w14:textId="77777777" w:rsidR="00E553D6" w:rsidRPr="00FC3E69" w:rsidRDefault="00321C8B">
            <w:pPr>
              <w:rPr>
                <w:sz w:val="17"/>
                <w:szCs w:val="17"/>
              </w:rPr>
            </w:pPr>
            <w:r w:rsidRPr="00FC3E69">
              <w:rPr>
                <w:sz w:val="17"/>
                <w:szCs w:val="17"/>
              </w:rPr>
              <w:t xml:space="preserve">Misma marca del fabricante de la computadora, apreciable en etiqueta posterior donde señale modelo y características eléctricas. </w:t>
            </w:r>
          </w:p>
          <w:p w14:paraId="2116C218" w14:textId="77777777" w:rsidR="00E553D6" w:rsidRPr="00FC3E69" w:rsidRDefault="00321C8B">
            <w:pPr>
              <w:rPr>
                <w:sz w:val="17"/>
                <w:szCs w:val="17"/>
              </w:rPr>
            </w:pPr>
            <w:r w:rsidRPr="00FC3E69">
              <w:rPr>
                <w:sz w:val="17"/>
                <w:szCs w:val="17"/>
              </w:rPr>
              <w:t xml:space="preserve">Debe contar con menú de ajustes. </w:t>
            </w:r>
          </w:p>
          <w:p w14:paraId="0120E824" w14:textId="77777777" w:rsidR="00E553D6" w:rsidRPr="00FC3E69" w:rsidRDefault="00321C8B">
            <w:pPr>
              <w:rPr>
                <w:sz w:val="17"/>
                <w:szCs w:val="17"/>
              </w:rPr>
            </w:pPr>
            <w:r w:rsidRPr="00FC3E69">
              <w:rPr>
                <w:sz w:val="17"/>
                <w:szCs w:val="17"/>
              </w:rPr>
              <w:t>Debe cumplir con la norma Energy Star®</w:t>
            </w:r>
          </w:p>
          <w:p w14:paraId="66766340" w14:textId="77777777" w:rsidR="00E553D6" w:rsidRPr="00FC3E69" w:rsidRDefault="00E553D6">
            <w:pPr>
              <w:rPr>
                <w:sz w:val="17"/>
                <w:szCs w:val="17"/>
              </w:rPr>
            </w:pPr>
          </w:p>
        </w:tc>
        <w:tc>
          <w:tcPr>
            <w:tcW w:w="1843" w:type="dxa"/>
            <w:tcBorders>
              <w:top w:val="single" w:sz="8" w:space="0" w:color="000000"/>
              <w:left w:val="single" w:sz="8" w:space="0" w:color="000000"/>
              <w:bottom w:val="single" w:sz="8" w:space="0" w:color="000000"/>
            </w:tcBorders>
            <w:tcMar>
              <w:top w:w="100" w:type="dxa"/>
              <w:left w:w="100" w:type="dxa"/>
              <w:bottom w:w="100" w:type="dxa"/>
              <w:right w:w="100" w:type="dxa"/>
            </w:tcMar>
          </w:tcPr>
          <w:p w14:paraId="66CA749A" w14:textId="77777777" w:rsidR="00E553D6" w:rsidRPr="00FC3E69" w:rsidRDefault="00321C8B">
            <w:pPr>
              <w:spacing w:before="0" w:after="240"/>
              <w:ind w:left="160"/>
              <w:rPr>
                <w:sz w:val="17"/>
                <w:szCs w:val="17"/>
              </w:rPr>
            </w:pPr>
            <w:r w:rsidRPr="00FC3E69">
              <w:rPr>
                <w:sz w:val="17"/>
                <w:szCs w:val="17"/>
              </w:rPr>
              <w:t>Pantalla Ancha.</w:t>
            </w:r>
          </w:p>
          <w:p w14:paraId="7FE821E4" w14:textId="77777777" w:rsidR="00E553D6" w:rsidRPr="00FC3E69" w:rsidRDefault="00321C8B">
            <w:pPr>
              <w:spacing w:before="240" w:after="240"/>
              <w:ind w:left="160"/>
              <w:rPr>
                <w:sz w:val="17"/>
                <w:szCs w:val="17"/>
              </w:rPr>
            </w:pPr>
            <w:r w:rsidRPr="00FC3E69">
              <w:rPr>
                <w:sz w:val="17"/>
                <w:szCs w:val="17"/>
              </w:rPr>
              <w:t>Mínimo de 21" LED de área visible diagonal.</w:t>
            </w:r>
          </w:p>
          <w:p w14:paraId="076921E4" w14:textId="77777777" w:rsidR="00E553D6" w:rsidRPr="00FC3E69" w:rsidRDefault="00321C8B">
            <w:pPr>
              <w:spacing w:before="240" w:after="240"/>
              <w:ind w:left="160"/>
              <w:rPr>
                <w:sz w:val="17"/>
                <w:szCs w:val="17"/>
              </w:rPr>
            </w:pPr>
            <w:r w:rsidRPr="00FC3E69">
              <w:rPr>
                <w:sz w:val="17"/>
                <w:szCs w:val="17"/>
              </w:rPr>
              <w:t>Resolución Full HD de 1920 x 1080.</w:t>
            </w:r>
          </w:p>
          <w:p w14:paraId="6745D741" w14:textId="77777777" w:rsidR="00E553D6" w:rsidRPr="00FC3E69" w:rsidRDefault="00321C8B">
            <w:pPr>
              <w:spacing w:before="240" w:after="240"/>
              <w:ind w:left="160"/>
              <w:rPr>
                <w:sz w:val="17"/>
                <w:szCs w:val="17"/>
              </w:rPr>
            </w:pPr>
            <w:r w:rsidRPr="00FC3E69">
              <w:rPr>
                <w:sz w:val="17"/>
                <w:szCs w:val="17"/>
              </w:rPr>
              <w:t>Conector compatible con el conector de video de la tarjeta gráfica (DVI o Mini Display Port o HDMI).</w:t>
            </w:r>
          </w:p>
          <w:p w14:paraId="7D5FD7FD" w14:textId="77777777" w:rsidR="00E553D6" w:rsidRPr="00FC3E69" w:rsidRDefault="00321C8B">
            <w:pPr>
              <w:spacing w:before="240" w:after="240"/>
              <w:ind w:left="160"/>
              <w:rPr>
                <w:sz w:val="17"/>
                <w:szCs w:val="17"/>
              </w:rPr>
            </w:pPr>
            <w:r w:rsidRPr="00FC3E69">
              <w:rPr>
                <w:sz w:val="17"/>
                <w:szCs w:val="17"/>
              </w:rPr>
              <w:t>Debe traer el cable de video de acuerdo a los conectores de video de la tarjeta madre y del monitor.</w:t>
            </w:r>
          </w:p>
          <w:p w14:paraId="60EDFD05" w14:textId="77777777" w:rsidR="00E553D6" w:rsidRPr="00FC3E69" w:rsidRDefault="00321C8B">
            <w:pPr>
              <w:spacing w:before="240" w:after="240"/>
              <w:ind w:left="160"/>
              <w:rPr>
                <w:sz w:val="17"/>
                <w:szCs w:val="17"/>
              </w:rPr>
            </w:pPr>
            <w:r w:rsidRPr="00FC3E69">
              <w:rPr>
                <w:sz w:val="17"/>
                <w:szCs w:val="17"/>
              </w:rPr>
              <w:t>Misma marca del fabricante de la computadora, apreciable en etiqueta posterior donde señale modelo y características eléctricas.</w:t>
            </w:r>
          </w:p>
          <w:p w14:paraId="25108940" w14:textId="77777777" w:rsidR="00E553D6" w:rsidRPr="00FC3E69" w:rsidRDefault="00321C8B">
            <w:pPr>
              <w:spacing w:before="240" w:after="240"/>
              <w:ind w:left="160"/>
              <w:rPr>
                <w:sz w:val="17"/>
                <w:szCs w:val="17"/>
              </w:rPr>
            </w:pPr>
            <w:r w:rsidRPr="00FC3E69">
              <w:rPr>
                <w:sz w:val="17"/>
                <w:szCs w:val="17"/>
              </w:rPr>
              <w:t>Debe contar con menú de ajustes.</w:t>
            </w:r>
          </w:p>
          <w:p w14:paraId="066E2D54" w14:textId="77777777" w:rsidR="00E553D6" w:rsidRPr="00FC3E69" w:rsidRDefault="00321C8B">
            <w:pPr>
              <w:spacing w:before="240" w:after="0"/>
              <w:ind w:left="160"/>
              <w:rPr>
                <w:sz w:val="17"/>
                <w:szCs w:val="17"/>
              </w:rPr>
            </w:pPr>
            <w:r w:rsidRPr="00FC3E69">
              <w:rPr>
                <w:sz w:val="17"/>
                <w:szCs w:val="17"/>
              </w:rPr>
              <w:t>Debe cumplir con la norma Energy Star®</w:t>
            </w:r>
          </w:p>
        </w:tc>
        <w:tc>
          <w:tcPr>
            <w:tcW w:w="2101" w:type="dxa"/>
            <w:tcBorders>
              <w:top w:val="single" w:sz="8" w:space="0" w:color="000000"/>
              <w:left w:val="single" w:sz="8" w:space="0" w:color="000000"/>
              <w:bottom w:val="single" w:sz="8" w:space="0" w:color="000000"/>
            </w:tcBorders>
            <w:tcMar>
              <w:top w:w="100" w:type="dxa"/>
              <w:left w:w="100" w:type="dxa"/>
              <w:bottom w:w="100" w:type="dxa"/>
              <w:right w:w="100" w:type="dxa"/>
            </w:tcMar>
          </w:tcPr>
          <w:p w14:paraId="4BCD9128" w14:textId="77777777" w:rsidR="00E553D6" w:rsidRPr="00FC3E69" w:rsidRDefault="00321C8B">
            <w:pPr>
              <w:spacing w:before="0" w:after="240"/>
              <w:ind w:left="160"/>
              <w:rPr>
                <w:sz w:val="17"/>
                <w:szCs w:val="17"/>
              </w:rPr>
            </w:pPr>
            <w:r w:rsidRPr="00FC3E69">
              <w:rPr>
                <w:sz w:val="17"/>
                <w:szCs w:val="17"/>
              </w:rPr>
              <w:t>Pantalla Ancha.</w:t>
            </w:r>
          </w:p>
          <w:p w14:paraId="28469ABA" w14:textId="77777777" w:rsidR="00E553D6" w:rsidRPr="00FC3E69" w:rsidRDefault="00321C8B">
            <w:pPr>
              <w:spacing w:before="240" w:after="240"/>
              <w:ind w:left="160"/>
              <w:rPr>
                <w:sz w:val="17"/>
                <w:szCs w:val="17"/>
              </w:rPr>
            </w:pPr>
            <w:r w:rsidRPr="00FC3E69">
              <w:rPr>
                <w:sz w:val="17"/>
                <w:szCs w:val="17"/>
              </w:rPr>
              <w:t>Mínimo de 21" LED de área visible diagonal.</w:t>
            </w:r>
          </w:p>
          <w:p w14:paraId="37AA9A54" w14:textId="77777777" w:rsidR="00E553D6" w:rsidRPr="00FC3E69" w:rsidRDefault="00321C8B">
            <w:pPr>
              <w:spacing w:before="240" w:after="240"/>
              <w:ind w:left="160"/>
              <w:rPr>
                <w:sz w:val="17"/>
                <w:szCs w:val="17"/>
              </w:rPr>
            </w:pPr>
            <w:r w:rsidRPr="00FC3E69">
              <w:rPr>
                <w:sz w:val="17"/>
                <w:szCs w:val="17"/>
              </w:rPr>
              <w:t>Resolución Full HD de 1920 x 1080.</w:t>
            </w:r>
          </w:p>
          <w:p w14:paraId="26EF4A4E" w14:textId="77777777" w:rsidR="00E553D6" w:rsidRPr="00FC3E69" w:rsidRDefault="00321C8B">
            <w:pPr>
              <w:spacing w:before="240" w:after="240"/>
              <w:ind w:left="160"/>
              <w:rPr>
                <w:sz w:val="17"/>
                <w:szCs w:val="17"/>
              </w:rPr>
            </w:pPr>
            <w:r w:rsidRPr="00FC3E69">
              <w:rPr>
                <w:sz w:val="17"/>
                <w:szCs w:val="17"/>
              </w:rPr>
              <w:t>Conector compatible con el conector de video de la tarjeta gráfica (DVI o Mini Display Port o HDMI).</w:t>
            </w:r>
          </w:p>
          <w:p w14:paraId="4502583E" w14:textId="77777777" w:rsidR="00E553D6" w:rsidRPr="00FC3E69" w:rsidRDefault="00321C8B">
            <w:pPr>
              <w:spacing w:before="240" w:after="240"/>
              <w:ind w:left="160"/>
              <w:rPr>
                <w:sz w:val="17"/>
                <w:szCs w:val="17"/>
              </w:rPr>
            </w:pPr>
            <w:r w:rsidRPr="00FC3E69">
              <w:rPr>
                <w:sz w:val="17"/>
                <w:szCs w:val="17"/>
              </w:rPr>
              <w:t>Debe traer el cable de video de acuerdo a los conectores de video de la tarjeta madre y del monitor.</w:t>
            </w:r>
          </w:p>
          <w:p w14:paraId="06002E6D" w14:textId="77777777" w:rsidR="00E553D6" w:rsidRPr="00FC3E69" w:rsidRDefault="00321C8B">
            <w:pPr>
              <w:spacing w:before="240" w:after="240"/>
              <w:ind w:left="160"/>
              <w:rPr>
                <w:sz w:val="17"/>
                <w:szCs w:val="17"/>
              </w:rPr>
            </w:pPr>
            <w:r w:rsidRPr="00FC3E69">
              <w:rPr>
                <w:sz w:val="17"/>
                <w:szCs w:val="17"/>
              </w:rPr>
              <w:t>Misma marca del fabricante de la computadora, apreciable en etiqueta posterior donde señale modelo y características eléctricas.</w:t>
            </w:r>
          </w:p>
          <w:p w14:paraId="5001AE4A" w14:textId="77777777" w:rsidR="00E553D6" w:rsidRPr="00FC3E69" w:rsidRDefault="00321C8B">
            <w:pPr>
              <w:spacing w:before="240" w:after="240"/>
              <w:ind w:left="160"/>
              <w:rPr>
                <w:sz w:val="17"/>
                <w:szCs w:val="17"/>
              </w:rPr>
            </w:pPr>
            <w:r w:rsidRPr="00FC3E69">
              <w:rPr>
                <w:sz w:val="17"/>
                <w:szCs w:val="17"/>
              </w:rPr>
              <w:t>Debe contar con menú de ajustes.</w:t>
            </w:r>
          </w:p>
          <w:p w14:paraId="6B882A8A" w14:textId="77777777" w:rsidR="00E553D6" w:rsidRPr="00FC3E69" w:rsidRDefault="00321C8B">
            <w:pPr>
              <w:spacing w:before="240" w:after="0"/>
              <w:ind w:left="160"/>
              <w:rPr>
                <w:sz w:val="17"/>
                <w:szCs w:val="17"/>
              </w:rPr>
            </w:pPr>
            <w:r w:rsidRPr="00FC3E69">
              <w:rPr>
                <w:sz w:val="17"/>
                <w:szCs w:val="17"/>
              </w:rPr>
              <w:t>Debe cumplir con la norma Energy Star®</w:t>
            </w:r>
          </w:p>
        </w:tc>
      </w:tr>
      <w:tr w:rsidR="00E553D6" w14:paraId="7ECB9265"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415FA1A0" w14:textId="77777777" w:rsidR="00E553D6" w:rsidRDefault="00321C8B">
            <w:pPr>
              <w:rPr>
                <w:sz w:val="17"/>
                <w:szCs w:val="17"/>
              </w:rPr>
            </w:pPr>
            <w:r>
              <w:rPr>
                <w:sz w:val="17"/>
                <w:szCs w:val="17"/>
              </w:rPr>
              <w:t>Teclado y mouse</w:t>
            </w:r>
          </w:p>
        </w:tc>
        <w:tc>
          <w:tcPr>
            <w:tcW w:w="1701" w:type="dxa"/>
            <w:tcBorders>
              <w:top w:val="single" w:sz="4" w:space="0" w:color="000000"/>
              <w:left w:val="single" w:sz="4" w:space="0" w:color="000000"/>
              <w:bottom w:val="single" w:sz="4" w:space="0" w:color="000000"/>
            </w:tcBorders>
            <w:shd w:val="clear" w:color="auto" w:fill="auto"/>
          </w:tcPr>
          <w:p w14:paraId="0CC85F6E" w14:textId="77777777" w:rsidR="00E553D6" w:rsidRPr="00FC3E69" w:rsidRDefault="00321C8B">
            <w:pPr>
              <w:pBdr>
                <w:top w:val="nil"/>
                <w:left w:val="nil"/>
                <w:bottom w:val="nil"/>
                <w:right w:val="nil"/>
                <w:between w:val="nil"/>
              </w:pBdr>
              <w:ind w:left="164"/>
              <w:rPr>
                <w:color w:val="000000"/>
                <w:sz w:val="17"/>
                <w:szCs w:val="17"/>
              </w:rPr>
            </w:pPr>
            <w:r w:rsidRPr="00FC3E69">
              <w:rPr>
                <w:sz w:val="17"/>
                <w:szCs w:val="17"/>
              </w:rPr>
              <w:t>Español Latinoamérica USB 104 Teclas mínimo. Misma marca del equipo. Con 12 teclas de función, teclado numérico y tecla de menú de inicio para Windows, con indicadores luminosos.</w:t>
            </w:r>
          </w:p>
        </w:tc>
        <w:tc>
          <w:tcPr>
            <w:tcW w:w="1843" w:type="dxa"/>
            <w:tcBorders>
              <w:top w:val="single" w:sz="4" w:space="0" w:color="000000"/>
              <w:left w:val="single" w:sz="4" w:space="0" w:color="000000"/>
              <w:bottom w:val="single" w:sz="4" w:space="0" w:color="000000"/>
            </w:tcBorders>
            <w:shd w:val="clear" w:color="auto" w:fill="auto"/>
          </w:tcPr>
          <w:p w14:paraId="7E01AC70" w14:textId="77777777" w:rsidR="00E553D6" w:rsidRPr="00FC3E69" w:rsidRDefault="00321C8B">
            <w:pPr>
              <w:ind w:left="34"/>
              <w:rPr>
                <w:sz w:val="17"/>
                <w:szCs w:val="17"/>
              </w:rPr>
            </w:pPr>
            <w:r w:rsidRPr="00FC3E69">
              <w:rPr>
                <w:sz w:val="17"/>
                <w:szCs w:val="17"/>
              </w:rPr>
              <w:t>Español Latinoamérica USB 104 Teclas mínimo. Misma marca del equipo. Con 12 teclas de función, teclado numérico y tecla de menú de inicio para Windows, con indicadores luminosos.</w:t>
            </w:r>
          </w:p>
        </w:tc>
        <w:tc>
          <w:tcPr>
            <w:tcW w:w="1984" w:type="dxa"/>
            <w:tcBorders>
              <w:top w:val="single" w:sz="4" w:space="0" w:color="000000"/>
              <w:left w:val="single" w:sz="4" w:space="0" w:color="000000"/>
              <w:bottom w:val="single" w:sz="4" w:space="0" w:color="000000"/>
            </w:tcBorders>
            <w:shd w:val="clear" w:color="auto" w:fill="auto"/>
          </w:tcPr>
          <w:p w14:paraId="21414EB5" w14:textId="77777777" w:rsidR="00E553D6" w:rsidRPr="00FC3E69" w:rsidRDefault="00321C8B">
            <w:pPr>
              <w:rPr>
                <w:sz w:val="17"/>
                <w:szCs w:val="17"/>
              </w:rPr>
            </w:pPr>
            <w:r w:rsidRPr="00FC3E69">
              <w:rPr>
                <w:sz w:val="17"/>
                <w:szCs w:val="17"/>
              </w:rPr>
              <w:t>Español Latinoamérica USB 104 Teclas mínimo. Misma marca del equipo. Con 12 teclas de función, teclado numérico y tecla de menú de inicio para Windows, con indicadores luminosos.</w:t>
            </w:r>
          </w:p>
        </w:tc>
        <w:tc>
          <w:tcPr>
            <w:tcW w:w="1843" w:type="dxa"/>
            <w:tcBorders>
              <w:top w:val="single" w:sz="4" w:space="0" w:color="000000"/>
              <w:left w:val="single" w:sz="4" w:space="0" w:color="000000"/>
              <w:bottom w:val="single" w:sz="4" w:space="0" w:color="000000"/>
            </w:tcBorders>
          </w:tcPr>
          <w:p w14:paraId="61753FB5" w14:textId="77777777" w:rsidR="00E553D6" w:rsidRPr="00FC3E69" w:rsidRDefault="00321C8B">
            <w:pPr>
              <w:rPr>
                <w:sz w:val="17"/>
                <w:szCs w:val="17"/>
              </w:rPr>
            </w:pPr>
            <w:r w:rsidRPr="00FC3E69">
              <w:rPr>
                <w:sz w:val="17"/>
                <w:szCs w:val="17"/>
              </w:rPr>
              <w:t>Español Latinoamérica USB 104 Teclas mínimo. Misma marca del equipo. Con 12 teclas de función, teclado numérico y tecla de menú de inicio para Windows, con indicadores luminosos.</w:t>
            </w:r>
          </w:p>
        </w:tc>
        <w:tc>
          <w:tcPr>
            <w:tcW w:w="2101" w:type="dxa"/>
            <w:tcBorders>
              <w:top w:val="single" w:sz="4" w:space="0" w:color="000000"/>
              <w:left w:val="single" w:sz="4" w:space="0" w:color="000000"/>
              <w:bottom w:val="single" w:sz="4" w:space="0" w:color="000000"/>
              <w:right w:val="single" w:sz="4" w:space="0" w:color="000000"/>
            </w:tcBorders>
            <w:shd w:val="clear" w:color="auto" w:fill="auto"/>
          </w:tcPr>
          <w:p w14:paraId="6A19E74E" w14:textId="77777777" w:rsidR="00E553D6" w:rsidRPr="00FC3E69" w:rsidRDefault="00321C8B">
            <w:pPr>
              <w:rPr>
                <w:sz w:val="17"/>
                <w:szCs w:val="17"/>
              </w:rPr>
            </w:pPr>
            <w:r w:rsidRPr="00FC3E69">
              <w:rPr>
                <w:sz w:val="17"/>
                <w:szCs w:val="17"/>
              </w:rPr>
              <w:t>Español Latinoamérica USB 104 Teclas mínimo. Misma marca del equipo. Con 12 teclas de función, teclado numérico y tecla de menú de inicio para Windows, con indicadores luminosos.</w:t>
            </w:r>
          </w:p>
        </w:tc>
      </w:tr>
      <w:tr w:rsidR="00E553D6" w14:paraId="1D718700"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62BC1E95" w14:textId="77777777" w:rsidR="00E553D6" w:rsidRDefault="00321C8B">
            <w:pPr>
              <w:rPr>
                <w:sz w:val="17"/>
                <w:szCs w:val="17"/>
              </w:rPr>
            </w:pPr>
            <w:r>
              <w:rPr>
                <w:sz w:val="17"/>
                <w:szCs w:val="17"/>
              </w:rPr>
              <w:t>Tarjeta de video</w:t>
            </w:r>
          </w:p>
        </w:tc>
        <w:tc>
          <w:tcPr>
            <w:tcW w:w="1701" w:type="dxa"/>
            <w:tcBorders>
              <w:top w:val="single" w:sz="4" w:space="0" w:color="000000"/>
              <w:left w:val="single" w:sz="4" w:space="0" w:color="000000"/>
              <w:bottom w:val="single" w:sz="4" w:space="0" w:color="000000"/>
            </w:tcBorders>
            <w:shd w:val="clear" w:color="auto" w:fill="auto"/>
            <w:vAlign w:val="center"/>
          </w:tcPr>
          <w:p w14:paraId="65EE1790" w14:textId="77777777" w:rsidR="00E553D6" w:rsidRDefault="00321C8B">
            <w:pPr>
              <w:ind w:left="29"/>
              <w:rPr>
                <w:sz w:val="17"/>
                <w:szCs w:val="17"/>
              </w:rPr>
            </w:pPr>
            <w:r>
              <w:rPr>
                <w:sz w:val="17"/>
                <w:szCs w:val="17"/>
              </w:rPr>
              <w:t>Integrada</w:t>
            </w:r>
          </w:p>
        </w:tc>
        <w:tc>
          <w:tcPr>
            <w:tcW w:w="1843" w:type="dxa"/>
            <w:tcBorders>
              <w:top w:val="single" w:sz="4" w:space="0" w:color="000000"/>
              <w:left w:val="single" w:sz="4" w:space="0" w:color="000000"/>
              <w:bottom w:val="single" w:sz="4" w:space="0" w:color="000000"/>
            </w:tcBorders>
            <w:shd w:val="clear" w:color="auto" w:fill="auto"/>
            <w:vAlign w:val="center"/>
          </w:tcPr>
          <w:p w14:paraId="7A0ADC8E" w14:textId="77777777" w:rsidR="00E553D6" w:rsidRDefault="00321C8B">
            <w:pPr>
              <w:ind w:left="34"/>
              <w:rPr>
                <w:sz w:val="17"/>
                <w:szCs w:val="17"/>
              </w:rPr>
            </w:pPr>
            <w:r>
              <w:rPr>
                <w:sz w:val="17"/>
                <w:szCs w:val="17"/>
              </w:rPr>
              <w:t>Integrada</w:t>
            </w:r>
          </w:p>
        </w:tc>
        <w:tc>
          <w:tcPr>
            <w:tcW w:w="1984" w:type="dxa"/>
            <w:tcBorders>
              <w:top w:val="single" w:sz="4" w:space="0" w:color="000000"/>
              <w:left w:val="single" w:sz="4" w:space="0" w:color="000000"/>
              <w:bottom w:val="single" w:sz="4" w:space="0" w:color="000000"/>
            </w:tcBorders>
            <w:shd w:val="clear" w:color="auto" w:fill="auto"/>
            <w:vAlign w:val="center"/>
          </w:tcPr>
          <w:p w14:paraId="0DBC2D59" w14:textId="77777777" w:rsidR="00E553D6" w:rsidRDefault="00321C8B">
            <w:pPr>
              <w:rPr>
                <w:sz w:val="17"/>
                <w:szCs w:val="17"/>
              </w:rPr>
            </w:pPr>
            <w:r>
              <w:rPr>
                <w:sz w:val="17"/>
                <w:szCs w:val="17"/>
              </w:rPr>
              <w:t>Integrada</w:t>
            </w:r>
          </w:p>
        </w:tc>
        <w:tc>
          <w:tcPr>
            <w:tcW w:w="1843" w:type="dxa"/>
            <w:tcBorders>
              <w:top w:val="single" w:sz="4" w:space="0" w:color="000000"/>
              <w:left w:val="single" w:sz="4" w:space="0" w:color="000000"/>
              <w:bottom w:val="single" w:sz="4" w:space="0" w:color="000000"/>
            </w:tcBorders>
            <w:vAlign w:val="center"/>
          </w:tcPr>
          <w:p w14:paraId="07246941" w14:textId="77777777" w:rsidR="00E553D6" w:rsidRPr="00FC3E69" w:rsidRDefault="00321C8B">
            <w:pPr>
              <w:rPr>
                <w:sz w:val="17"/>
                <w:szCs w:val="17"/>
              </w:rPr>
            </w:pPr>
            <w:r w:rsidRPr="00FC3E69">
              <w:rPr>
                <w:sz w:val="17"/>
                <w:szCs w:val="17"/>
              </w:rPr>
              <w:t>Integrada</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6A5C0" w14:textId="77777777" w:rsidR="00E553D6" w:rsidRDefault="00321C8B">
            <w:pPr>
              <w:rPr>
                <w:sz w:val="17"/>
                <w:szCs w:val="17"/>
              </w:rPr>
            </w:pPr>
            <w:r>
              <w:rPr>
                <w:sz w:val="17"/>
                <w:szCs w:val="17"/>
              </w:rPr>
              <w:t xml:space="preserve">Independiente con 8Gb de memoria dedicada y soporte para 2 monitores </w:t>
            </w:r>
          </w:p>
        </w:tc>
      </w:tr>
      <w:tr w:rsidR="00E553D6" w14:paraId="42892CB6"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2754D315" w14:textId="77777777" w:rsidR="00E553D6" w:rsidRDefault="00321C8B">
            <w:pPr>
              <w:rPr>
                <w:sz w:val="17"/>
                <w:szCs w:val="17"/>
              </w:rPr>
            </w:pPr>
            <w:r>
              <w:rPr>
                <w:sz w:val="17"/>
                <w:szCs w:val="17"/>
              </w:rPr>
              <w:t>Cámara de video</w:t>
            </w:r>
          </w:p>
        </w:tc>
        <w:tc>
          <w:tcPr>
            <w:tcW w:w="1701" w:type="dxa"/>
            <w:tcBorders>
              <w:top w:val="single" w:sz="4" w:space="0" w:color="000000"/>
              <w:left w:val="single" w:sz="4" w:space="0" w:color="000000"/>
              <w:bottom w:val="single" w:sz="4" w:space="0" w:color="000000"/>
            </w:tcBorders>
            <w:shd w:val="clear" w:color="auto" w:fill="auto"/>
            <w:vAlign w:val="center"/>
          </w:tcPr>
          <w:p w14:paraId="7C329C6D" w14:textId="77777777" w:rsidR="00E553D6" w:rsidRDefault="00321C8B">
            <w:pPr>
              <w:ind w:left="29"/>
              <w:rPr>
                <w:sz w:val="17"/>
                <w:szCs w:val="17"/>
              </w:rPr>
            </w:pPr>
            <w:r>
              <w:rPr>
                <w:sz w:val="17"/>
                <w:szCs w:val="17"/>
              </w:rPr>
              <w:t>No</w:t>
            </w:r>
          </w:p>
        </w:tc>
        <w:tc>
          <w:tcPr>
            <w:tcW w:w="1843" w:type="dxa"/>
            <w:tcBorders>
              <w:top w:val="single" w:sz="4" w:space="0" w:color="000000"/>
              <w:left w:val="single" w:sz="4" w:space="0" w:color="000000"/>
              <w:bottom w:val="single" w:sz="4" w:space="0" w:color="000000"/>
            </w:tcBorders>
            <w:shd w:val="clear" w:color="auto" w:fill="auto"/>
            <w:vAlign w:val="center"/>
          </w:tcPr>
          <w:p w14:paraId="3CA7EC99" w14:textId="77777777" w:rsidR="00E553D6" w:rsidRDefault="00321C8B">
            <w:pPr>
              <w:ind w:left="34"/>
              <w:rPr>
                <w:sz w:val="17"/>
                <w:szCs w:val="17"/>
              </w:rPr>
            </w:pPr>
            <w:r>
              <w:rPr>
                <w:sz w:val="17"/>
                <w:szCs w:val="17"/>
              </w:rPr>
              <w:t>No</w:t>
            </w:r>
          </w:p>
        </w:tc>
        <w:tc>
          <w:tcPr>
            <w:tcW w:w="1984" w:type="dxa"/>
            <w:tcBorders>
              <w:top w:val="single" w:sz="4" w:space="0" w:color="000000"/>
              <w:left w:val="single" w:sz="4" w:space="0" w:color="000000"/>
              <w:bottom w:val="single" w:sz="4" w:space="0" w:color="000000"/>
            </w:tcBorders>
            <w:shd w:val="clear" w:color="auto" w:fill="auto"/>
            <w:vAlign w:val="center"/>
          </w:tcPr>
          <w:p w14:paraId="112C6BBF" w14:textId="77777777" w:rsidR="00E553D6" w:rsidRDefault="00321C8B">
            <w:pPr>
              <w:rPr>
                <w:sz w:val="17"/>
                <w:szCs w:val="17"/>
              </w:rPr>
            </w:pPr>
            <w:r>
              <w:rPr>
                <w:sz w:val="17"/>
                <w:szCs w:val="17"/>
              </w:rPr>
              <w:t>No</w:t>
            </w:r>
          </w:p>
        </w:tc>
        <w:tc>
          <w:tcPr>
            <w:tcW w:w="1843" w:type="dxa"/>
            <w:tcBorders>
              <w:top w:val="single" w:sz="4" w:space="0" w:color="000000"/>
              <w:left w:val="single" w:sz="4" w:space="0" w:color="000000"/>
              <w:bottom w:val="single" w:sz="4" w:space="0" w:color="000000"/>
            </w:tcBorders>
            <w:vAlign w:val="center"/>
          </w:tcPr>
          <w:p w14:paraId="702E40C5" w14:textId="77777777" w:rsidR="00E553D6" w:rsidRPr="00FC3E69" w:rsidRDefault="00321C8B">
            <w:pPr>
              <w:rPr>
                <w:sz w:val="17"/>
                <w:szCs w:val="17"/>
              </w:rPr>
            </w:pPr>
            <w:r w:rsidRPr="00FC3E69">
              <w:rPr>
                <w:sz w:val="17"/>
                <w:szCs w:val="17"/>
              </w:rPr>
              <w:t>No</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7C339" w14:textId="77777777" w:rsidR="00E553D6" w:rsidRDefault="00321C8B">
            <w:pPr>
              <w:rPr>
                <w:sz w:val="17"/>
                <w:szCs w:val="17"/>
              </w:rPr>
            </w:pPr>
            <w:r>
              <w:rPr>
                <w:sz w:val="17"/>
                <w:szCs w:val="17"/>
              </w:rPr>
              <w:t>No</w:t>
            </w:r>
          </w:p>
        </w:tc>
      </w:tr>
      <w:tr w:rsidR="00E553D6" w14:paraId="3AB8EF02"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23851524" w14:textId="77777777" w:rsidR="00E553D6" w:rsidRDefault="00321C8B">
            <w:pPr>
              <w:rPr>
                <w:sz w:val="17"/>
                <w:szCs w:val="17"/>
              </w:rPr>
            </w:pPr>
            <w:r>
              <w:rPr>
                <w:sz w:val="17"/>
                <w:szCs w:val="17"/>
              </w:rPr>
              <w:lastRenderedPageBreak/>
              <w:t>Puerto de audífonos y micrófono</w:t>
            </w:r>
          </w:p>
        </w:tc>
        <w:tc>
          <w:tcPr>
            <w:tcW w:w="1701" w:type="dxa"/>
            <w:tcBorders>
              <w:top w:val="single" w:sz="4" w:space="0" w:color="000000"/>
              <w:left w:val="single" w:sz="4" w:space="0" w:color="000000"/>
              <w:bottom w:val="single" w:sz="4" w:space="0" w:color="000000"/>
            </w:tcBorders>
            <w:shd w:val="clear" w:color="auto" w:fill="auto"/>
            <w:vAlign w:val="center"/>
          </w:tcPr>
          <w:p w14:paraId="4388C372" w14:textId="77777777" w:rsidR="00E553D6" w:rsidRDefault="00321C8B">
            <w:pPr>
              <w:ind w:left="29"/>
              <w:rPr>
                <w:sz w:val="17"/>
                <w:szCs w:val="17"/>
              </w:rPr>
            </w:pPr>
            <w:r>
              <w:rPr>
                <w:sz w:val="17"/>
                <w:szCs w:val="17"/>
              </w:rPr>
              <w:t>Si</w:t>
            </w:r>
          </w:p>
        </w:tc>
        <w:tc>
          <w:tcPr>
            <w:tcW w:w="1843" w:type="dxa"/>
            <w:tcBorders>
              <w:top w:val="single" w:sz="4" w:space="0" w:color="000000"/>
              <w:left w:val="single" w:sz="4" w:space="0" w:color="000000"/>
              <w:bottom w:val="single" w:sz="4" w:space="0" w:color="000000"/>
            </w:tcBorders>
            <w:shd w:val="clear" w:color="auto" w:fill="auto"/>
            <w:vAlign w:val="center"/>
          </w:tcPr>
          <w:p w14:paraId="70BEBD2F" w14:textId="77777777" w:rsidR="00E553D6" w:rsidRDefault="00321C8B">
            <w:pPr>
              <w:ind w:left="34"/>
              <w:rPr>
                <w:sz w:val="17"/>
                <w:szCs w:val="17"/>
              </w:rPr>
            </w:pPr>
            <w:r>
              <w:rPr>
                <w:sz w:val="17"/>
                <w:szCs w:val="17"/>
              </w:rPr>
              <w:t>Si</w:t>
            </w:r>
          </w:p>
        </w:tc>
        <w:tc>
          <w:tcPr>
            <w:tcW w:w="1984" w:type="dxa"/>
            <w:tcBorders>
              <w:top w:val="single" w:sz="4" w:space="0" w:color="000000"/>
              <w:left w:val="single" w:sz="4" w:space="0" w:color="000000"/>
              <w:bottom w:val="single" w:sz="4" w:space="0" w:color="000000"/>
            </w:tcBorders>
            <w:shd w:val="clear" w:color="auto" w:fill="auto"/>
            <w:vAlign w:val="center"/>
          </w:tcPr>
          <w:p w14:paraId="606CACEF" w14:textId="77777777" w:rsidR="00E553D6" w:rsidRDefault="00321C8B">
            <w:pPr>
              <w:rPr>
                <w:sz w:val="17"/>
                <w:szCs w:val="17"/>
              </w:rPr>
            </w:pPr>
            <w:r>
              <w:rPr>
                <w:sz w:val="17"/>
                <w:szCs w:val="17"/>
              </w:rPr>
              <w:t>Si</w:t>
            </w:r>
          </w:p>
        </w:tc>
        <w:tc>
          <w:tcPr>
            <w:tcW w:w="1843" w:type="dxa"/>
            <w:tcBorders>
              <w:top w:val="single" w:sz="4" w:space="0" w:color="000000"/>
              <w:left w:val="single" w:sz="4" w:space="0" w:color="000000"/>
              <w:bottom w:val="single" w:sz="4" w:space="0" w:color="000000"/>
            </w:tcBorders>
            <w:vAlign w:val="center"/>
          </w:tcPr>
          <w:p w14:paraId="44332637" w14:textId="77777777" w:rsidR="00E553D6" w:rsidRPr="00FC3E69" w:rsidRDefault="00321C8B">
            <w:pPr>
              <w:rPr>
                <w:sz w:val="17"/>
                <w:szCs w:val="17"/>
              </w:rPr>
            </w:pPr>
            <w:r w:rsidRPr="00FC3E69">
              <w:rPr>
                <w:sz w:val="17"/>
                <w:szCs w:val="17"/>
              </w:rPr>
              <w:t>Si</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DDA34" w14:textId="77777777" w:rsidR="00E553D6" w:rsidRDefault="00321C8B">
            <w:pPr>
              <w:rPr>
                <w:sz w:val="17"/>
                <w:szCs w:val="17"/>
              </w:rPr>
            </w:pPr>
            <w:r>
              <w:rPr>
                <w:sz w:val="17"/>
                <w:szCs w:val="17"/>
              </w:rPr>
              <w:t>Si</w:t>
            </w:r>
          </w:p>
        </w:tc>
      </w:tr>
      <w:tr w:rsidR="00E553D6" w14:paraId="00C91AFD"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63B5EBC7" w14:textId="77777777" w:rsidR="00E553D6" w:rsidRDefault="00321C8B">
            <w:pPr>
              <w:rPr>
                <w:sz w:val="17"/>
                <w:szCs w:val="17"/>
              </w:rPr>
            </w:pPr>
            <w:r>
              <w:rPr>
                <w:sz w:val="17"/>
                <w:szCs w:val="17"/>
              </w:rPr>
              <w:t>Bluetooth</w:t>
            </w:r>
          </w:p>
        </w:tc>
        <w:tc>
          <w:tcPr>
            <w:tcW w:w="1701" w:type="dxa"/>
            <w:tcBorders>
              <w:top w:val="single" w:sz="4" w:space="0" w:color="000000"/>
              <w:left w:val="single" w:sz="4" w:space="0" w:color="000000"/>
              <w:bottom w:val="single" w:sz="4" w:space="0" w:color="000000"/>
            </w:tcBorders>
            <w:shd w:val="clear" w:color="auto" w:fill="auto"/>
            <w:vAlign w:val="center"/>
          </w:tcPr>
          <w:p w14:paraId="55231925" w14:textId="77777777" w:rsidR="00E553D6" w:rsidRDefault="00321C8B">
            <w:pPr>
              <w:ind w:left="29"/>
              <w:rPr>
                <w:sz w:val="17"/>
                <w:szCs w:val="17"/>
              </w:rPr>
            </w:pPr>
            <w:r>
              <w:rPr>
                <w:sz w:val="17"/>
                <w:szCs w:val="17"/>
              </w:rPr>
              <w:t>No</w:t>
            </w:r>
          </w:p>
        </w:tc>
        <w:tc>
          <w:tcPr>
            <w:tcW w:w="1843" w:type="dxa"/>
            <w:tcBorders>
              <w:top w:val="single" w:sz="4" w:space="0" w:color="000000"/>
              <w:left w:val="single" w:sz="4" w:space="0" w:color="000000"/>
              <w:bottom w:val="single" w:sz="4" w:space="0" w:color="000000"/>
            </w:tcBorders>
            <w:shd w:val="clear" w:color="auto" w:fill="auto"/>
            <w:vAlign w:val="center"/>
          </w:tcPr>
          <w:p w14:paraId="3E8870D7" w14:textId="77777777" w:rsidR="00E553D6" w:rsidRDefault="00321C8B">
            <w:pPr>
              <w:ind w:left="34"/>
              <w:rPr>
                <w:sz w:val="17"/>
                <w:szCs w:val="17"/>
              </w:rPr>
            </w:pPr>
            <w:r>
              <w:rPr>
                <w:sz w:val="17"/>
                <w:szCs w:val="17"/>
              </w:rPr>
              <w:t>No</w:t>
            </w:r>
          </w:p>
        </w:tc>
        <w:tc>
          <w:tcPr>
            <w:tcW w:w="1984" w:type="dxa"/>
            <w:tcBorders>
              <w:top w:val="single" w:sz="4" w:space="0" w:color="000000"/>
              <w:left w:val="single" w:sz="4" w:space="0" w:color="000000"/>
              <w:bottom w:val="single" w:sz="4" w:space="0" w:color="000000"/>
            </w:tcBorders>
            <w:shd w:val="clear" w:color="auto" w:fill="auto"/>
            <w:vAlign w:val="center"/>
          </w:tcPr>
          <w:p w14:paraId="135DBE20" w14:textId="77777777" w:rsidR="00E553D6" w:rsidRDefault="00321C8B">
            <w:pPr>
              <w:rPr>
                <w:sz w:val="17"/>
                <w:szCs w:val="17"/>
              </w:rPr>
            </w:pPr>
            <w:r>
              <w:rPr>
                <w:sz w:val="17"/>
                <w:szCs w:val="17"/>
              </w:rPr>
              <w:t>No</w:t>
            </w:r>
          </w:p>
        </w:tc>
        <w:tc>
          <w:tcPr>
            <w:tcW w:w="1843" w:type="dxa"/>
            <w:tcBorders>
              <w:top w:val="single" w:sz="4" w:space="0" w:color="000000"/>
              <w:left w:val="single" w:sz="4" w:space="0" w:color="000000"/>
              <w:bottom w:val="single" w:sz="4" w:space="0" w:color="000000"/>
            </w:tcBorders>
          </w:tcPr>
          <w:p w14:paraId="0E53992F" w14:textId="77777777" w:rsidR="00E553D6" w:rsidRPr="00FC3E69" w:rsidRDefault="00321C8B">
            <w:pPr>
              <w:rPr>
                <w:sz w:val="17"/>
                <w:szCs w:val="17"/>
              </w:rPr>
            </w:pPr>
            <w:r w:rsidRPr="00FC3E69">
              <w:rPr>
                <w:sz w:val="17"/>
                <w:szCs w:val="17"/>
              </w:rPr>
              <w:t>No</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86575" w14:textId="77777777" w:rsidR="00E553D6" w:rsidRDefault="00321C8B">
            <w:pPr>
              <w:rPr>
                <w:sz w:val="17"/>
                <w:szCs w:val="17"/>
              </w:rPr>
            </w:pPr>
            <w:r>
              <w:rPr>
                <w:sz w:val="17"/>
                <w:szCs w:val="17"/>
              </w:rPr>
              <w:t>No</w:t>
            </w:r>
          </w:p>
        </w:tc>
      </w:tr>
      <w:tr w:rsidR="00E553D6" w14:paraId="061980D9"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3E1D1B73" w14:textId="77777777" w:rsidR="00E553D6" w:rsidRDefault="00321C8B">
            <w:pPr>
              <w:rPr>
                <w:sz w:val="17"/>
                <w:szCs w:val="17"/>
              </w:rPr>
            </w:pPr>
            <w:r>
              <w:rPr>
                <w:sz w:val="17"/>
                <w:szCs w:val="17"/>
              </w:rPr>
              <w:t>Red Inalámbrica</w:t>
            </w:r>
          </w:p>
        </w:tc>
        <w:tc>
          <w:tcPr>
            <w:tcW w:w="1701" w:type="dxa"/>
            <w:tcBorders>
              <w:top w:val="single" w:sz="4" w:space="0" w:color="000000"/>
              <w:left w:val="single" w:sz="4" w:space="0" w:color="000000"/>
              <w:bottom w:val="single" w:sz="4" w:space="0" w:color="000000"/>
            </w:tcBorders>
            <w:shd w:val="clear" w:color="auto" w:fill="auto"/>
            <w:vAlign w:val="center"/>
          </w:tcPr>
          <w:p w14:paraId="7DB2E5D0" w14:textId="77777777" w:rsidR="00E553D6" w:rsidRDefault="00321C8B">
            <w:pPr>
              <w:ind w:left="29"/>
              <w:rPr>
                <w:sz w:val="17"/>
                <w:szCs w:val="17"/>
              </w:rPr>
            </w:pPr>
            <w:r>
              <w:rPr>
                <w:sz w:val="17"/>
                <w:szCs w:val="17"/>
              </w:rPr>
              <w:t xml:space="preserve">Sí </w:t>
            </w:r>
          </w:p>
          <w:p w14:paraId="53275C77" w14:textId="77777777" w:rsidR="00E553D6" w:rsidRDefault="00321C8B">
            <w:pPr>
              <w:ind w:left="29"/>
              <w:rPr>
                <w:sz w:val="17"/>
                <w:szCs w:val="17"/>
              </w:rPr>
            </w:pPr>
            <w:r>
              <w:rPr>
                <w:sz w:val="17"/>
                <w:szCs w:val="17"/>
              </w:rPr>
              <w:t>IEEE 802.11ac, compatible con IEEE 802.11a/b/g/n</w:t>
            </w:r>
          </w:p>
        </w:tc>
        <w:tc>
          <w:tcPr>
            <w:tcW w:w="1843" w:type="dxa"/>
            <w:tcBorders>
              <w:top w:val="single" w:sz="4" w:space="0" w:color="000000"/>
              <w:left w:val="single" w:sz="4" w:space="0" w:color="000000"/>
              <w:bottom w:val="single" w:sz="4" w:space="0" w:color="000000"/>
            </w:tcBorders>
            <w:shd w:val="clear" w:color="auto" w:fill="auto"/>
            <w:vAlign w:val="center"/>
          </w:tcPr>
          <w:p w14:paraId="28131D78" w14:textId="77777777" w:rsidR="00E553D6" w:rsidRDefault="00321C8B">
            <w:pPr>
              <w:ind w:left="29"/>
              <w:rPr>
                <w:sz w:val="17"/>
                <w:szCs w:val="17"/>
              </w:rPr>
            </w:pPr>
            <w:r>
              <w:rPr>
                <w:sz w:val="17"/>
                <w:szCs w:val="17"/>
              </w:rPr>
              <w:t>IEEE 802.11ac, compatible con IEEE 802.11a/b/g/n en chipset o tarjeta (Opcional de acuerdo a las necesidades del ente requirente).</w:t>
            </w:r>
          </w:p>
          <w:p w14:paraId="005E4F14" w14:textId="77777777" w:rsidR="00E553D6" w:rsidRDefault="00E553D6">
            <w:pPr>
              <w:ind w:left="29"/>
              <w:rPr>
                <w:sz w:val="17"/>
                <w:szCs w:val="17"/>
              </w:rPr>
            </w:pPr>
          </w:p>
        </w:tc>
        <w:tc>
          <w:tcPr>
            <w:tcW w:w="1984" w:type="dxa"/>
            <w:tcBorders>
              <w:top w:val="single" w:sz="4" w:space="0" w:color="000000"/>
              <w:left w:val="single" w:sz="4" w:space="0" w:color="000000"/>
              <w:bottom w:val="single" w:sz="4" w:space="0" w:color="000000"/>
            </w:tcBorders>
            <w:shd w:val="clear" w:color="auto" w:fill="auto"/>
            <w:vAlign w:val="center"/>
          </w:tcPr>
          <w:p w14:paraId="3D0C5482" w14:textId="77777777" w:rsidR="00E553D6" w:rsidRDefault="00321C8B">
            <w:pPr>
              <w:rPr>
                <w:sz w:val="17"/>
                <w:szCs w:val="17"/>
              </w:rPr>
            </w:pPr>
            <w:r>
              <w:rPr>
                <w:sz w:val="17"/>
                <w:szCs w:val="17"/>
              </w:rPr>
              <w:t>Como accesorio</w:t>
            </w:r>
          </w:p>
        </w:tc>
        <w:tc>
          <w:tcPr>
            <w:tcW w:w="1843" w:type="dxa"/>
            <w:tcBorders>
              <w:top w:val="single" w:sz="4" w:space="0" w:color="000000"/>
              <w:left w:val="single" w:sz="4" w:space="0" w:color="000000"/>
              <w:bottom w:val="single" w:sz="4" w:space="0" w:color="000000"/>
            </w:tcBorders>
            <w:vAlign w:val="center"/>
          </w:tcPr>
          <w:p w14:paraId="1D12D972" w14:textId="77777777" w:rsidR="00E553D6" w:rsidRPr="00FC3E69" w:rsidRDefault="00321C8B">
            <w:pPr>
              <w:rPr>
                <w:sz w:val="17"/>
                <w:szCs w:val="17"/>
              </w:rPr>
            </w:pPr>
            <w:r w:rsidRPr="00FC3E69">
              <w:rPr>
                <w:sz w:val="17"/>
                <w:szCs w:val="17"/>
              </w:rPr>
              <w:t>Como accesorio</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CA096" w14:textId="77777777" w:rsidR="00E553D6" w:rsidRDefault="00321C8B">
            <w:pPr>
              <w:rPr>
                <w:sz w:val="17"/>
                <w:szCs w:val="17"/>
              </w:rPr>
            </w:pPr>
            <w:r>
              <w:rPr>
                <w:sz w:val="17"/>
                <w:szCs w:val="17"/>
              </w:rPr>
              <w:t>Como accesorio</w:t>
            </w:r>
          </w:p>
        </w:tc>
      </w:tr>
      <w:tr w:rsidR="00E553D6" w14:paraId="757AE809"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1B70BD1B" w14:textId="77777777" w:rsidR="00E553D6" w:rsidRDefault="00321C8B">
            <w:pPr>
              <w:rPr>
                <w:sz w:val="17"/>
                <w:szCs w:val="17"/>
              </w:rPr>
            </w:pPr>
            <w:r>
              <w:rPr>
                <w:sz w:val="17"/>
                <w:szCs w:val="17"/>
              </w:rPr>
              <w:t>Red alámbrica</w:t>
            </w:r>
          </w:p>
        </w:tc>
        <w:tc>
          <w:tcPr>
            <w:tcW w:w="1701" w:type="dxa"/>
            <w:tcBorders>
              <w:top w:val="single" w:sz="4" w:space="0" w:color="000000"/>
              <w:left w:val="single" w:sz="4" w:space="0" w:color="000000"/>
              <w:bottom w:val="single" w:sz="4" w:space="0" w:color="000000"/>
            </w:tcBorders>
            <w:shd w:val="clear" w:color="auto" w:fill="auto"/>
          </w:tcPr>
          <w:p w14:paraId="4F137818" w14:textId="77777777" w:rsidR="00E553D6" w:rsidRDefault="00321C8B">
            <w:r>
              <w:rPr>
                <w:sz w:val="17"/>
                <w:szCs w:val="17"/>
              </w:rPr>
              <w:t xml:space="preserve">Ethernet Gigabit 10/100/1000 Base T Autosensing Full Duplex, integrada a la tarjeta madre, con conector RJ-45 y soporte para SNMP. </w:t>
            </w:r>
          </w:p>
        </w:tc>
        <w:tc>
          <w:tcPr>
            <w:tcW w:w="1843" w:type="dxa"/>
            <w:tcBorders>
              <w:top w:val="single" w:sz="4" w:space="0" w:color="000000"/>
              <w:left w:val="single" w:sz="4" w:space="0" w:color="000000"/>
              <w:bottom w:val="single" w:sz="4" w:space="0" w:color="000000"/>
            </w:tcBorders>
            <w:shd w:val="clear" w:color="auto" w:fill="auto"/>
          </w:tcPr>
          <w:p w14:paraId="38F30EE8" w14:textId="77777777" w:rsidR="00E553D6" w:rsidRDefault="00321C8B">
            <w:r>
              <w:rPr>
                <w:sz w:val="17"/>
                <w:szCs w:val="17"/>
              </w:rPr>
              <w:t xml:space="preserve">Ethernet Gigabit 10/100/1000 Base T Autosensing Full Duplex, integrada a la tarjeta madre, con conector RJ-45 y soporte para SNMP. </w:t>
            </w:r>
          </w:p>
        </w:tc>
        <w:tc>
          <w:tcPr>
            <w:tcW w:w="1984" w:type="dxa"/>
            <w:tcBorders>
              <w:top w:val="single" w:sz="4" w:space="0" w:color="000000"/>
              <w:left w:val="single" w:sz="4" w:space="0" w:color="000000"/>
              <w:bottom w:val="single" w:sz="4" w:space="0" w:color="000000"/>
            </w:tcBorders>
            <w:shd w:val="clear" w:color="auto" w:fill="auto"/>
          </w:tcPr>
          <w:p w14:paraId="5F8F9A1E" w14:textId="77777777" w:rsidR="00E553D6" w:rsidRDefault="00321C8B">
            <w:r>
              <w:rPr>
                <w:sz w:val="17"/>
                <w:szCs w:val="17"/>
              </w:rPr>
              <w:t xml:space="preserve">Ethernet Gigabit 10/100/1000 Base T Autosensing Full Duplex, integrada a la tarjeta madre, con conector RJ-45 y soporte para SNMP. </w:t>
            </w:r>
          </w:p>
        </w:tc>
        <w:tc>
          <w:tcPr>
            <w:tcW w:w="1843" w:type="dxa"/>
            <w:tcBorders>
              <w:top w:val="single" w:sz="4" w:space="0" w:color="000000"/>
              <w:left w:val="single" w:sz="4" w:space="0" w:color="000000"/>
              <w:bottom w:val="single" w:sz="4" w:space="0" w:color="000000"/>
            </w:tcBorders>
          </w:tcPr>
          <w:p w14:paraId="231867D0" w14:textId="77777777" w:rsidR="00E553D6" w:rsidRPr="00FC3E69" w:rsidRDefault="00321C8B">
            <w:pPr>
              <w:rPr>
                <w:sz w:val="17"/>
                <w:szCs w:val="17"/>
              </w:rPr>
            </w:pPr>
            <w:r w:rsidRPr="00FC3E69">
              <w:rPr>
                <w:sz w:val="17"/>
                <w:szCs w:val="17"/>
              </w:rPr>
              <w:t xml:space="preserve">Ethernet Gigabit 10/100/1000 Base T Autosensing Full Duplex, integrada a la tarjeta madre, con conector RJ-45 y soporte para SNMP. </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35426" w14:textId="77777777" w:rsidR="00E553D6" w:rsidRDefault="00321C8B">
            <w:pPr>
              <w:rPr>
                <w:sz w:val="17"/>
                <w:szCs w:val="17"/>
              </w:rPr>
            </w:pPr>
            <w:r>
              <w:rPr>
                <w:sz w:val="17"/>
                <w:szCs w:val="17"/>
              </w:rPr>
              <w:t>Ethernet Gigabit 10/100/1000 Base T Autosensing Full Duplex, integrada a la tarjeta madre, con conector RJ-45 y soporte para SNMP.</w:t>
            </w:r>
          </w:p>
          <w:p w14:paraId="69D041D8" w14:textId="77777777" w:rsidR="00E553D6" w:rsidRDefault="00321C8B">
            <w:pPr>
              <w:rPr>
                <w:sz w:val="17"/>
                <w:szCs w:val="17"/>
              </w:rPr>
            </w:pPr>
            <w:r>
              <w:rPr>
                <w:sz w:val="17"/>
                <w:szCs w:val="17"/>
              </w:rPr>
              <w:t xml:space="preserve">Tarjeta adicional (opcional) </w:t>
            </w:r>
          </w:p>
        </w:tc>
      </w:tr>
      <w:tr w:rsidR="00E553D6" w14:paraId="00A5ECAB"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0724A90B" w14:textId="77777777" w:rsidR="00E553D6" w:rsidRDefault="00321C8B">
            <w:pPr>
              <w:rPr>
                <w:sz w:val="17"/>
                <w:szCs w:val="17"/>
              </w:rPr>
            </w:pPr>
            <w:r>
              <w:rPr>
                <w:sz w:val="17"/>
                <w:szCs w:val="17"/>
              </w:rPr>
              <w:t>Puertos USB</w:t>
            </w:r>
          </w:p>
        </w:tc>
        <w:tc>
          <w:tcPr>
            <w:tcW w:w="1701" w:type="dxa"/>
            <w:tcBorders>
              <w:top w:val="single" w:sz="4" w:space="0" w:color="000000"/>
              <w:left w:val="single" w:sz="4" w:space="0" w:color="000000"/>
              <w:bottom w:val="single" w:sz="4" w:space="0" w:color="000000"/>
            </w:tcBorders>
            <w:shd w:val="clear" w:color="auto" w:fill="auto"/>
            <w:vAlign w:val="center"/>
          </w:tcPr>
          <w:p w14:paraId="2475C392" w14:textId="77777777" w:rsidR="00E553D6" w:rsidRDefault="00321C8B">
            <w:pPr>
              <w:ind w:left="29"/>
              <w:rPr>
                <w:sz w:val="17"/>
                <w:szCs w:val="17"/>
              </w:rPr>
            </w:pPr>
            <w:r>
              <w:rPr>
                <w:sz w:val="17"/>
                <w:szCs w:val="17"/>
              </w:rPr>
              <w:t>3 USB 2.0</w:t>
            </w:r>
          </w:p>
        </w:tc>
        <w:tc>
          <w:tcPr>
            <w:tcW w:w="1843" w:type="dxa"/>
            <w:tcBorders>
              <w:top w:val="single" w:sz="4" w:space="0" w:color="000000"/>
              <w:left w:val="single" w:sz="4" w:space="0" w:color="000000"/>
              <w:bottom w:val="single" w:sz="4" w:space="0" w:color="000000"/>
            </w:tcBorders>
            <w:shd w:val="clear" w:color="auto" w:fill="auto"/>
            <w:vAlign w:val="center"/>
          </w:tcPr>
          <w:p w14:paraId="54DC70D5" w14:textId="77777777" w:rsidR="00E553D6" w:rsidRDefault="00321C8B">
            <w:pPr>
              <w:ind w:left="34"/>
              <w:rPr>
                <w:sz w:val="17"/>
                <w:szCs w:val="17"/>
              </w:rPr>
            </w:pPr>
            <w:r>
              <w:rPr>
                <w:sz w:val="17"/>
                <w:szCs w:val="17"/>
              </w:rPr>
              <w:t>2 USB 2.0 y 2 USB 3.0</w:t>
            </w:r>
          </w:p>
        </w:tc>
        <w:tc>
          <w:tcPr>
            <w:tcW w:w="1984" w:type="dxa"/>
            <w:tcBorders>
              <w:top w:val="single" w:sz="4" w:space="0" w:color="000000"/>
              <w:left w:val="single" w:sz="4" w:space="0" w:color="000000"/>
              <w:bottom w:val="single" w:sz="4" w:space="0" w:color="000000"/>
            </w:tcBorders>
            <w:shd w:val="clear" w:color="auto" w:fill="auto"/>
            <w:vAlign w:val="center"/>
          </w:tcPr>
          <w:p w14:paraId="27E18F72" w14:textId="77777777" w:rsidR="00E553D6" w:rsidRDefault="00321C8B">
            <w:pPr>
              <w:rPr>
                <w:sz w:val="17"/>
                <w:szCs w:val="17"/>
              </w:rPr>
            </w:pPr>
            <w:r>
              <w:rPr>
                <w:sz w:val="17"/>
                <w:szCs w:val="17"/>
              </w:rPr>
              <w:t>2 USB 2.0 y 2 USB 3.0</w:t>
            </w:r>
          </w:p>
        </w:tc>
        <w:tc>
          <w:tcPr>
            <w:tcW w:w="1843" w:type="dxa"/>
            <w:tcBorders>
              <w:top w:val="single" w:sz="4" w:space="0" w:color="000000"/>
              <w:left w:val="single" w:sz="4" w:space="0" w:color="000000"/>
              <w:bottom w:val="single" w:sz="4" w:space="0" w:color="000000"/>
            </w:tcBorders>
          </w:tcPr>
          <w:p w14:paraId="1348C9C1" w14:textId="77777777" w:rsidR="00E553D6" w:rsidRPr="00FC3E69" w:rsidRDefault="00321C8B">
            <w:pPr>
              <w:rPr>
                <w:sz w:val="17"/>
                <w:szCs w:val="17"/>
              </w:rPr>
            </w:pPr>
            <w:r w:rsidRPr="00FC3E69">
              <w:rPr>
                <w:sz w:val="17"/>
                <w:szCs w:val="17"/>
              </w:rPr>
              <w:t>2 USB 2.0 y 2 USB 3.0</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0B393" w14:textId="77777777" w:rsidR="00E553D6" w:rsidRDefault="00321C8B">
            <w:pPr>
              <w:rPr>
                <w:sz w:val="17"/>
                <w:szCs w:val="17"/>
              </w:rPr>
            </w:pPr>
            <w:r>
              <w:rPr>
                <w:sz w:val="17"/>
                <w:szCs w:val="17"/>
              </w:rPr>
              <w:t>2 USB 2.0 y 2 USB 3.0</w:t>
            </w:r>
          </w:p>
        </w:tc>
      </w:tr>
      <w:tr w:rsidR="00E553D6" w14:paraId="7095C5ED"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7874FC90" w14:textId="77777777" w:rsidR="00E553D6" w:rsidRDefault="00321C8B">
            <w:pPr>
              <w:rPr>
                <w:sz w:val="17"/>
                <w:szCs w:val="17"/>
              </w:rPr>
            </w:pPr>
            <w:r>
              <w:rPr>
                <w:sz w:val="17"/>
                <w:szCs w:val="17"/>
              </w:rPr>
              <w:t>Lector DVD</w:t>
            </w:r>
          </w:p>
        </w:tc>
        <w:tc>
          <w:tcPr>
            <w:tcW w:w="1701" w:type="dxa"/>
            <w:tcBorders>
              <w:top w:val="single" w:sz="4" w:space="0" w:color="000000"/>
              <w:left w:val="single" w:sz="4" w:space="0" w:color="000000"/>
              <w:bottom w:val="single" w:sz="4" w:space="0" w:color="000000"/>
            </w:tcBorders>
            <w:shd w:val="clear" w:color="auto" w:fill="auto"/>
            <w:vAlign w:val="center"/>
          </w:tcPr>
          <w:p w14:paraId="3B0A131B" w14:textId="77777777" w:rsidR="00E553D6" w:rsidRDefault="00321C8B">
            <w:pPr>
              <w:ind w:left="29"/>
              <w:rPr>
                <w:sz w:val="17"/>
                <w:szCs w:val="17"/>
              </w:rPr>
            </w:pPr>
            <w:r>
              <w:rPr>
                <w:sz w:val="17"/>
                <w:szCs w:val="17"/>
              </w:rPr>
              <w:t>No</w:t>
            </w:r>
          </w:p>
        </w:tc>
        <w:tc>
          <w:tcPr>
            <w:tcW w:w="1843" w:type="dxa"/>
            <w:tcBorders>
              <w:top w:val="single" w:sz="4" w:space="0" w:color="000000"/>
              <w:left w:val="single" w:sz="4" w:space="0" w:color="000000"/>
              <w:bottom w:val="single" w:sz="4" w:space="0" w:color="000000"/>
            </w:tcBorders>
            <w:shd w:val="clear" w:color="auto" w:fill="auto"/>
            <w:vAlign w:val="center"/>
          </w:tcPr>
          <w:p w14:paraId="0C8BBC51" w14:textId="77777777" w:rsidR="00E553D6" w:rsidRDefault="00321C8B">
            <w:pPr>
              <w:ind w:left="34"/>
              <w:rPr>
                <w:sz w:val="17"/>
                <w:szCs w:val="17"/>
              </w:rPr>
            </w:pPr>
            <w:r>
              <w:rPr>
                <w:sz w:val="17"/>
                <w:szCs w:val="17"/>
              </w:rPr>
              <w:t>No</w:t>
            </w:r>
          </w:p>
        </w:tc>
        <w:tc>
          <w:tcPr>
            <w:tcW w:w="1984" w:type="dxa"/>
            <w:tcBorders>
              <w:top w:val="single" w:sz="4" w:space="0" w:color="000000"/>
              <w:left w:val="single" w:sz="4" w:space="0" w:color="000000"/>
              <w:bottom w:val="single" w:sz="4" w:space="0" w:color="000000"/>
            </w:tcBorders>
            <w:shd w:val="clear" w:color="auto" w:fill="auto"/>
            <w:vAlign w:val="center"/>
          </w:tcPr>
          <w:p w14:paraId="67C42A2B" w14:textId="77777777" w:rsidR="00E553D6" w:rsidRDefault="00321C8B">
            <w:pPr>
              <w:rPr>
                <w:sz w:val="17"/>
                <w:szCs w:val="17"/>
              </w:rPr>
            </w:pPr>
            <w:r>
              <w:rPr>
                <w:sz w:val="17"/>
                <w:szCs w:val="17"/>
              </w:rPr>
              <w:t>Como accesorio DVD±RW</w:t>
            </w:r>
          </w:p>
        </w:tc>
        <w:tc>
          <w:tcPr>
            <w:tcW w:w="1843" w:type="dxa"/>
            <w:tcBorders>
              <w:top w:val="single" w:sz="4" w:space="0" w:color="000000"/>
              <w:left w:val="single" w:sz="4" w:space="0" w:color="000000"/>
              <w:bottom w:val="single" w:sz="4" w:space="0" w:color="000000"/>
            </w:tcBorders>
            <w:vAlign w:val="center"/>
          </w:tcPr>
          <w:p w14:paraId="6B929D0B" w14:textId="77777777" w:rsidR="00E553D6" w:rsidRPr="00FC3E69" w:rsidRDefault="00321C8B">
            <w:pPr>
              <w:rPr>
                <w:sz w:val="17"/>
                <w:szCs w:val="17"/>
              </w:rPr>
            </w:pPr>
            <w:r w:rsidRPr="00FC3E69">
              <w:rPr>
                <w:sz w:val="17"/>
                <w:szCs w:val="17"/>
              </w:rPr>
              <w:t>Como accesorio DVD±RW</w:t>
            </w:r>
          </w:p>
        </w:tc>
        <w:tc>
          <w:tcPr>
            <w:tcW w:w="21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F9EA3" w14:textId="77777777" w:rsidR="00E553D6" w:rsidRDefault="00321C8B">
            <w:pPr>
              <w:rPr>
                <w:sz w:val="17"/>
                <w:szCs w:val="17"/>
              </w:rPr>
            </w:pPr>
            <w:r>
              <w:rPr>
                <w:sz w:val="17"/>
                <w:szCs w:val="17"/>
              </w:rPr>
              <w:t>Como accesorio DVD±RW</w:t>
            </w:r>
          </w:p>
        </w:tc>
      </w:tr>
      <w:tr w:rsidR="00E553D6" w14:paraId="461141BA" w14:textId="77777777">
        <w:trPr>
          <w:trHeight w:val="20"/>
          <w:jc w:val="center"/>
        </w:trPr>
        <w:tc>
          <w:tcPr>
            <w:tcW w:w="1271" w:type="dxa"/>
            <w:tcBorders>
              <w:top w:val="single" w:sz="4" w:space="0" w:color="000000"/>
              <w:left w:val="single" w:sz="4" w:space="0" w:color="000000"/>
              <w:bottom w:val="single" w:sz="4" w:space="0" w:color="000000"/>
            </w:tcBorders>
            <w:shd w:val="clear" w:color="auto" w:fill="auto"/>
            <w:vAlign w:val="center"/>
          </w:tcPr>
          <w:p w14:paraId="3CD718E6" w14:textId="77777777" w:rsidR="00E553D6" w:rsidRDefault="00321C8B">
            <w:pPr>
              <w:rPr>
                <w:sz w:val="17"/>
                <w:szCs w:val="17"/>
              </w:rPr>
            </w:pPr>
            <w:r>
              <w:rPr>
                <w:sz w:val="17"/>
                <w:szCs w:val="17"/>
              </w:rPr>
              <w:t>Sistema Operativo</w:t>
            </w:r>
          </w:p>
        </w:tc>
        <w:tc>
          <w:tcPr>
            <w:tcW w:w="9472" w:type="dxa"/>
            <w:gridSpan w:val="5"/>
            <w:tcBorders>
              <w:top w:val="single" w:sz="4" w:space="0" w:color="000000"/>
              <w:left w:val="single" w:sz="4" w:space="0" w:color="000000"/>
              <w:bottom w:val="single" w:sz="4" w:space="0" w:color="000000"/>
              <w:right w:val="single" w:sz="4" w:space="0" w:color="000000"/>
            </w:tcBorders>
          </w:tcPr>
          <w:p w14:paraId="22E2F684" w14:textId="77777777" w:rsidR="00E553D6" w:rsidRDefault="00321C8B">
            <w:pPr>
              <w:jc w:val="center"/>
              <w:rPr>
                <w:sz w:val="17"/>
                <w:szCs w:val="17"/>
              </w:rPr>
            </w:pPr>
            <w:r>
              <w:rPr>
                <w:sz w:val="17"/>
                <w:szCs w:val="17"/>
              </w:rPr>
              <w:t>Windows Pro OEM (opcional) o Linux (preferente)</w:t>
            </w:r>
          </w:p>
          <w:p w14:paraId="7817D9F3" w14:textId="77777777" w:rsidR="00E553D6" w:rsidRDefault="00321C8B">
            <w:pPr>
              <w:jc w:val="center"/>
              <w:rPr>
                <w:sz w:val="17"/>
                <w:szCs w:val="17"/>
              </w:rPr>
            </w:pPr>
            <w:r>
              <w:rPr>
                <w:sz w:val="17"/>
                <w:szCs w:val="17"/>
              </w:rPr>
              <w:t>Conforme la imagen definida por la organización, en conjunto con el proveedor</w:t>
            </w:r>
          </w:p>
        </w:tc>
      </w:tr>
    </w:tbl>
    <w:p w14:paraId="1F135F8E" w14:textId="77777777" w:rsidR="00E553D6" w:rsidRDefault="00E553D6"/>
    <w:p w14:paraId="45457C0A" w14:textId="77777777" w:rsidR="00E553D6" w:rsidRDefault="00321C8B">
      <w:r>
        <w:t>La adquisición o arrendamiento de equipo de cómputo de escritorio (para uso con Windows o Linux) deberá considerar y cumplir con lo siguiente:</w:t>
      </w:r>
    </w:p>
    <w:p w14:paraId="15B460FB" w14:textId="77777777" w:rsidR="00E553D6" w:rsidRDefault="00321C8B">
      <w:pPr>
        <w:pStyle w:val="Ttulo3"/>
      </w:pPr>
      <w:bookmarkStart w:id="6" w:name="_Toc21331028"/>
      <w:r>
        <w:t>NORMAS Y ESTÁNDARES</w:t>
      </w:r>
      <w:bookmarkEnd w:id="6"/>
    </w:p>
    <w:p w14:paraId="43F92C63" w14:textId="77777777" w:rsidR="00E553D6" w:rsidRDefault="00321C8B">
      <w:pPr>
        <w:numPr>
          <w:ilvl w:val="0"/>
          <w:numId w:val="4"/>
        </w:numPr>
        <w:pBdr>
          <w:top w:val="nil"/>
          <w:left w:val="nil"/>
          <w:bottom w:val="nil"/>
          <w:right w:val="nil"/>
          <w:between w:val="nil"/>
        </w:pBdr>
        <w:spacing w:after="0"/>
      </w:pPr>
      <w:r>
        <w:rPr>
          <w:color w:val="000000"/>
        </w:rPr>
        <w:t>Que el equipo cumpla con el estándar de Calidad ISO 9001:2000 ó NMX equiparable.</w:t>
      </w:r>
    </w:p>
    <w:p w14:paraId="4928BC70" w14:textId="77777777" w:rsidR="00E553D6" w:rsidRDefault="00321C8B">
      <w:pPr>
        <w:numPr>
          <w:ilvl w:val="0"/>
          <w:numId w:val="4"/>
        </w:numPr>
        <w:pBdr>
          <w:top w:val="nil"/>
          <w:left w:val="nil"/>
          <w:bottom w:val="nil"/>
          <w:right w:val="nil"/>
          <w:between w:val="nil"/>
        </w:pBdr>
        <w:spacing w:before="0" w:after="0"/>
      </w:pPr>
      <w:r>
        <w:rPr>
          <w:color w:val="000000"/>
        </w:rPr>
        <w:t>Que el equipo cuente con las Normas y certificaciones requeridas:</w:t>
      </w:r>
    </w:p>
    <w:p w14:paraId="3AD1F2CC" w14:textId="47A04EC5" w:rsidR="00E553D6" w:rsidRDefault="00321C8B" w:rsidP="00413344">
      <w:pPr>
        <w:numPr>
          <w:ilvl w:val="0"/>
          <w:numId w:val="4"/>
        </w:numPr>
        <w:pBdr>
          <w:top w:val="nil"/>
          <w:left w:val="nil"/>
          <w:bottom w:val="nil"/>
          <w:right w:val="nil"/>
          <w:between w:val="nil"/>
        </w:pBdr>
        <w:spacing w:before="0" w:after="0"/>
      </w:pPr>
      <w:r>
        <w:rPr>
          <w:color w:val="000000"/>
        </w:rPr>
        <w:t>NOM-019-SCFI-</w:t>
      </w:r>
      <w:r w:rsidR="00413344" w:rsidRPr="00413344">
        <w:rPr>
          <w:color w:val="000000"/>
          <w:highlight w:val="green"/>
        </w:rPr>
        <w:t xml:space="preserve">vigente y/o UL norma equivalente </w:t>
      </w:r>
      <w:commentRangeStart w:id="7"/>
      <w:r w:rsidR="00413344" w:rsidRPr="00413344">
        <w:rPr>
          <w:color w:val="000000"/>
          <w:highlight w:val="green"/>
        </w:rPr>
        <w:t>internacional</w:t>
      </w:r>
      <w:commentRangeEnd w:id="7"/>
      <w:r w:rsidR="00413344">
        <w:rPr>
          <w:rStyle w:val="Refdecomentario"/>
        </w:rPr>
        <w:commentReference w:id="7"/>
      </w:r>
      <w:r>
        <w:rPr>
          <w:color w:val="000000"/>
        </w:rPr>
        <w:t>: Seguridad de Equipo de Procesamiento De Datos</w:t>
      </w:r>
      <w:r w:rsidR="00413344">
        <w:rPr>
          <w:color w:val="000000"/>
        </w:rPr>
        <w:t>.</w:t>
      </w:r>
    </w:p>
    <w:p w14:paraId="235C5B58" w14:textId="77777777" w:rsidR="00E553D6" w:rsidRDefault="00321C8B">
      <w:pPr>
        <w:numPr>
          <w:ilvl w:val="0"/>
          <w:numId w:val="4"/>
        </w:numPr>
        <w:pBdr>
          <w:top w:val="nil"/>
          <w:left w:val="nil"/>
          <w:bottom w:val="nil"/>
          <w:right w:val="nil"/>
          <w:between w:val="nil"/>
        </w:pBdr>
        <w:spacing w:before="0" w:after="0"/>
      </w:pPr>
      <w:r>
        <w:rPr>
          <w:color w:val="000000"/>
        </w:rPr>
        <w:t>Energy Star®</w:t>
      </w:r>
    </w:p>
    <w:p w14:paraId="292913A4" w14:textId="77777777" w:rsidR="00E553D6" w:rsidRDefault="00321C8B">
      <w:pPr>
        <w:numPr>
          <w:ilvl w:val="0"/>
          <w:numId w:val="4"/>
        </w:numPr>
        <w:pBdr>
          <w:top w:val="nil"/>
          <w:left w:val="nil"/>
          <w:bottom w:val="nil"/>
          <w:right w:val="nil"/>
          <w:between w:val="nil"/>
        </w:pBdr>
        <w:spacing w:before="0" w:after="0"/>
      </w:pPr>
      <w:r>
        <w:rPr>
          <w:color w:val="000000"/>
        </w:rPr>
        <w:t>EPEAT® Gold o Silver o Bronze o equivalente</w:t>
      </w:r>
    </w:p>
    <w:p w14:paraId="27E337CC" w14:textId="77777777" w:rsidR="00E553D6" w:rsidRDefault="00321C8B">
      <w:pPr>
        <w:numPr>
          <w:ilvl w:val="0"/>
          <w:numId w:val="4"/>
        </w:numPr>
        <w:pBdr>
          <w:top w:val="nil"/>
          <w:left w:val="nil"/>
          <w:bottom w:val="nil"/>
          <w:right w:val="nil"/>
          <w:between w:val="nil"/>
        </w:pBdr>
        <w:spacing w:before="0"/>
      </w:pPr>
      <w:r>
        <w:rPr>
          <w:color w:val="000000"/>
        </w:rPr>
        <w:t>Declaración del consumo de energía del equipo encendido y apagado.</w:t>
      </w:r>
    </w:p>
    <w:p w14:paraId="52E04FF2" w14:textId="77777777" w:rsidR="00E553D6" w:rsidRDefault="00321C8B">
      <w:pPr>
        <w:pStyle w:val="Ttulo3"/>
      </w:pPr>
      <w:bookmarkStart w:id="8" w:name="_Toc21331029"/>
      <w:r>
        <w:t>HERRAMIENTA DE DIAGNÓSTICO Y ADMINISTRACIÓN</w:t>
      </w:r>
      <w:bookmarkEnd w:id="8"/>
    </w:p>
    <w:p w14:paraId="0267D1A8" w14:textId="77777777" w:rsidR="00E553D6" w:rsidRDefault="00321C8B">
      <w:r>
        <w:t>El equipo debe incluir una herramienta de diagnóstico y administración propietaria con las siguientes características sugeridas:</w:t>
      </w:r>
    </w:p>
    <w:p w14:paraId="63E2CC3B" w14:textId="77777777" w:rsidR="00E553D6" w:rsidRDefault="00321C8B">
      <w:pPr>
        <w:numPr>
          <w:ilvl w:val="0"/>
          <w:numId w:val="7"/>
        </w:numPr>
        <w:pBdr>
          <w:top w:val="nil"/>
          <w:left w:val="nil"/>
          <w:bottom w:val="nil"/>
          <w:right w:val="nil"/>
          <w:between w:val="nil"/>
        </w:pBdr>
        <w:spacing w:after="0"/>
      </w:pPr>
      <w:r>
        <w:rPr>
          <w:color w:val="000000"/>
        </w:rPr>
        <w:t>Propietaria del fabricante o con derechos reservados para el fabricante (especificar el nombre registrado).</w:t>
      </w:r>
    </w:p>
    <w:p w14:paraId="0EC1E81A" w14:textId="77777777" w:rsidR="00E553D6" w:rsidRDefault="00321C8B">
      <w:pPr>
        <w:numPr>
          <w:ilvl w:val="0"/>
          <w:numId w:val="7"/>
        </w:numPr>
        <w:pBdr>
          <w:top w:val="nil"/>
          <w:left w:val="nil"/>
          <w:bottom w:val="nil"/>
          <w:right w:val="nil"/>
          <w:between w:val="nil"/>
        </w:pBdr>
        <w:spacing w:before="0" w:after="0"/>
      </w:pPr>
      <w:r>
        <w:rPr>
          <w:color w:val="000000"/>
        </w:rPr>
        <w:lastRenderedPageBreak/>
        <w:t>Con seguridad de acceso y permisos independientes de la seguridad del sistema operativo.</w:t>
      </w:r>
    </w:p>
    <w:p w14:paraId="3FF1F0CE" w14:textId="77777777" w:rsidR="00E553D6" w:rsidRDefault="00321C8B">
      <w:pPr>
        <w:numPr>
          <w:ilvl w:val="0"/>
          <w:numId w:val="7"/>
        </w:numPr>
        <w:pBdr>
          <w:top w:val="nil"/>
          <w:left w:val="nil"/>
          <w:bottom w:val="nil"/>
          <w:right w:val="nil"/>
          <w:between w:val="nil"/>
        </w:pBdr>
        <w:spacing w:before="0" w:after="0"/>
      </w:pPr>
      <w:r>
        <w:rPr>
          <w:color w:val="000000"/>
        </w:rPr>
        <w:t>Que permita el diagnóstico y la administración remota de los recursos, teniendo acceso a:</w:t>
      </w:r>
    </w:p>
    <w:p w14:paraId="3FAFF3FD" w14:textId="77777777" w:rsidR="00E553D6" w:rsidRDefault="00321C8B">
      <w:pPr>
        <w:numPr>
          <w:ilvl w:val="0"/>
          <w:numId w:val="8"/>
        </w:numPr>
        <w:pBdr>
          <w:top w:val="nil"/>
          <w:left w:val="nil"/>
          <w:bottom w:val="nil"/>
          <w:right w:val="nil"/>
          <w:between w:val="nil"/>
        </w:pBdr>
        <w:spacing w:before="0" w:after="0"/>
        <w:ind w:left="1134"/>
      </w:pPr>
      <w:r>
        <w:rPr>
          <w:color w:val="000000"/>
        </w:rPr>
        <w:t>Tipo y velocidad del procesador.</w:t>
      </w:r>
    </w:p>
    <w:p w14:paraId="5C3012FD" w14:textId="77777777" w:rsidR="00E553D6" w:rsidRDefault="00321C8B">
      <w:pPr>
        <w:numPr>
          <w:ilvl w:val="0"/>
          <w:numId w:val="8"/>
        </w:numPr>
        <w:pBdr>
          <w:top w:val="nil"/>
          <w:left w:val="nil"/>
          <w:bottom w:val="nil"/>
          <w:right w:val="nil"/>
          <w:between w:val="nil"/>
        </w:pBdr>
        <w:spacing w:before="0" w:after="0"/>
        <w:ind w:left="1134"/>
      </w:pPr>
      <w:r>
        <w:rPr>
          <w:color w:val="000000"/>
        </w:rPr>
        <w:t>Número de slots de memoria ocupados.</w:t>
      </w:r>
    </w:p>
    <w:p w14:paraId="3B556B32" w14:textId="77777777" w:rsidR="00E553D6" w:rsidRDefault="00321C8B">
      <w:pPr>
        <w:numPr>
          <w:ilvl w:val="0"/>
          <w:numId w:val="8"/>
        </w:numPr>
        <w:pBdr>
          <w:top w:val="nil"/>
          <w:left w:val="nil"/>
          <w:bottom w:val="nil"/>
          <w:right w:val="nil"/>
          <w:between w:val="nil"/>
        </w:pBdr>
        <w:spacing w:before="0" w:after="0"/>
        <w:ind w:left="1134"/>
      </w:pPr>
      <w:r>
        <w:rPr>
          <w:color w:val="000000"/>
        </w:rPr>
        <w:t>Número de serie del CPU.</w:t>
      </w:r>
    </w:p>
    <w:p w14:paraId="56FE3D98" w14:textId="77777777" w:rsidR="00E553D6" w:rsidRDefault="00321C8B">
      <w:pPr>
        <w:numPr>
          <w:ilvl w:val="0"/>
          <w:numId w:val="8"/>
        </w:numPr>
        <w:pBdr>
          <w:top w:val="nil"/>
          <w:left w:val="nil"/>
          <w:bottom w:val="nil"/>
          <w:right w:val="nil"/>
          <w:between w:val="nil"/>
        </w:pBdr>
        <w:spacing w:before="0" w:after="0"/>
        <w:ind w:left="1134"/>
      </w:pPr>
      <w:r>
        <w:rPr>
          <w:color w:val="000000"/>
        </w:rPr>
        <w:t>Modelo del disco duro y número de serie.</w:t>
      </w:r>
    </w:p>
    <w:p w14:paraId="728DE7A7" w14:textId="77777777" w:rsidR="00E553D6" w:rsidRDefault="00321C8B">
      <w:pPr>
        <w:numPr>
          <w:ilvl w:val="0"/>
          <w:numId w:val="8"/>
        </w:numPr>
        <w:pBdr>
          <w:top w:val="nil"/>
          <w:left w:val="nil"/>
          <w:bottom w:val="nil"/>
          <w:right w:val="nil"/>
          <w:between w:val="nil"/>
        </w:pBdr>
        <w:spacing w:before="0" w:after="0"/>
        <w:ind w:left="1134"/>
      </w:pPr>
      <w:r>
        <w:rPr>
          <w:color w:val="000000"/>
        </w:rPr>
        <w:t>Encendido y apagado remoto del equipo.</w:t>
      </w:r>
    </w:p>
    <w:p w14:paraId="48FCE00A" w14:textId="77777777" w:rsidR="00E553D6" w:rsidRDefault="00321C8B">
      <w:pPr>
        <w:numPr>
          <w:ilvl w:val="0"/>
          <w:numId w:val="8"/>
        </w:numPr>
        <w:pBdr>
          <w:top w:val="nil"/>
          <w:left w:val="nil"/>
          <w:bottom w:val="nil"/>
          <w:right w:val="nil"/>
          <w:between w:val="nil"/>
        </w:pBdr>
        <w:spacing w:before="0" w:after="0"/>
        <w:ind w:left="1134"/>
      </w:pPr>
      <w:r>
        <w:rPr>
          <w:color w:val="000000"/>
        </w:rPr>
        <w:t>Versión y actualización del BIOS.</w:t>
      </w:r>
    </w:p>
    <w:p w14:paraId="282BA88A" w14:textId="77777777" w:rsidR="00E553D6" w:rsidRDefault="00321C8B">
      <w:pPr>
        <w:numPr>
          <w:ilvl w:val="0"/>
          <w:numId w:val="8"/>
        </w:numPr>
        <w:pBdr>
          <w:top w:val="nil"/>
          <w:left w:val="nil"/>
          <w:bottom w:val="nil"/>
          <w:right w:val="nil"/>
          <w:between w:val="nil"/>
        </w:pBdr>
        <w:spacing w:before="0" w:after="0"/>
        <w:ind w:left="1134"/>
      </w:pPr>
      <w:r>
        <w:rPr>
          <w:color w:val="000000"/>
        </w:rPr>
        <w:t>Habilitar / deshabilitar el arranque desde USB, CD-ROM y disco duro.</w:t>
      </w:r>
    </w:p>
    <w:p w14:paraId="2DED85DC" w14:textId="77777777" w:rsidR="00E553D6" w:rsidRDefault="00321C8B">
      <w:pPr>
        <w:numPr>
          <w:ilvl w:val="0"/>
          <w:numId w:val="8"/>
        </w:numPr>
        <w:pBdr>
          <w:top w:val="nil"/>
          <w:left w:val="nil"/>
          <w:bottom w:val="nil"/>
          <w:right w:val="nil"/>
          <w:between w:val="nil"/>
        </w:pBdr>
        <w:spacing w:before="0" w:after="0"/>
        <w:ind w:left="1134"/>
      </w:pPr>
      <w:r>
        <w:rPr>
          <w:color w:val="000000"/>
        </w:rPr>
        <w:t>Habilitar / deshabilitar los puertos.</w:t>
      </w:r>
    </w:p>
    <w:p w14:paraId="33F85679" w14:textId="3906993A" w:rsidR="00F23BE3" w:rsidRPr="0093463C" w:rsidRDefault="00F23BE3" w:rsidP="00F23BE3">
      <w:pPr>
        <w:numPr>
          <w:ilvl w:val="0"/>
          <w:numId w:val="8"/>
        </w:numPr>
        <w:pBdr>
          <w:top w:val="nil"/>
          <w:left w:val="nil"/>
          <w:bottom w:val="nil"/>
          <w:right w:val="nil"/>
          <w:between w:val="nil"/>
        </w:pBdr>
        <w:spacing w:before="0" w:after="0"/>
        <w:ind w:left="1134"/>
        <w:rPr>
          <w:color w:val="000000"/>
        </w:rPr>
      </w:pPr>
      <w:r w:rsidRPr="0093463C">
        <w:rPr>
          <w:color w:val="000000"/>
          <w:highlight w:val="green"/>
        </w:rPr>
        <w:t xml:space="preserve">Que permita el control remoto vía </w:t>
      </w:r>
      <w:commentRangeStart w:id="9"/>
      <w:r w:rsidRPr="0093463C">
        <w:rPr>
          <w:color w:val="000000"/>
          <w:highlight w:val="green"/>
        </w:rPr>
        <w:t>red</w:t>
      </w:r>
      <w:commentRangeEnd w:id="9"/>
      <w:r w:rsidR="0093463C">
        <w:rPr>
          <w:rStyle w:val="Refdecomentario"/>
        </w:rPr>
        <w:commentReference w:id="9"/>
      </w:r>
    </w:p>
    <w:p w14:paraId="0C350697" w14:textId="4AAB9823" w:rsidR="00E553D6" w:rsidRDefault="00321C8B">
      <w:pPr>
        <w:numPr>
          <w:ilvl w:val="0"/>
          <w:numId w:val="8"/>
        </w:numPr>
        <w:pBdr>
          <w:top w:val="nil"/>
          <w:left w:val="nil"/>
          <w:bottom w:val="nil"/>
          <w:right w:val="nil"/>
          <w:between w:val="nil"/>
        </w:pBdr>
        <w:spacing w:before="0" w:after="0"/>
        <w:ind w:left="1134"/>
      </w:pPr>
      <w:r>
        <w:rPr>
          <w:color w:val="000000"/>
        </w:rPr>
        <w:t>Que permita cambiar el password de configuración del BIOS de manera remota o programa.</w:t>
      </w:r>
    </w:p>
    <w:p w14:paraId="436EA071" w14:textId="41D0372A" w:rsidR="00F23BE3" w:rsidRDefault="00321C8B" w:rsidP="00C5237E">
      <w:pPr>
        <w:numPr>
          <w:ilvl w:val="0"/>
          <w:numId w:val="8"/>
        </w:numPr>
        <w:pBdr>
          <w:top w:val="nil"/>
          <w:left w:val="nil"/>
          <w:bottom w:val="nil"/>
          <w:right w:val="nil"/>
          <w:between w:val="nil"/>
        </w:pBdr>
        <w:spacing w:before="0"/>
        <w:ind w:left="1134"/>
      </w:pPr>
      <w:r w:rsidRPr="00F23BE3">
        <w:rPr>
          <w:color w:val="000000"/>
        </w:rPr>
        <w:t>Que permita encendido y apagado remoto vía red.</w:t>
      </w:r>
    </w:p>
    <w:p w14:paraId="6D484816" w14:textId="77777777" w:rsidR="00E553D6" w:rsidRDefault="00321C8B">
      <w:pPr>
        <w:pStyle w:val="Ttulo3"/>
      </w:pPr>
      <w:bookmarkStart w:id="10" w:name="_Toc21331030"/>
      <w:r>
        <w:t>SOFTWARE PREINSTALADO</w:t>
      </w:r>
      <w:bookmarkEnd w:id="10"/>
    </w:p>
    <w:p w14:paraId="0902752C" w14:textId="77777777" w:rsidR="00E553D6" w:rsidRDefault="00321C8B">
      <w:r>
        <w:t>La ENTIDAD deberá especificar el sistema operativo de acuerdo a sus requerimientos</w:t>
      </w:r>
    </w:p>
    <w:p w14:paraId="3E55D228" w14:textId="77777777" w:rsidR="00E553D6" w:rsidRDefault="00321C8B">
      <w:pPr>
        <w:pStyle w:val="Ttulo3"/>
      </w:pPr>
      <w:bookmarkStart w:id="11" w:name="_Toc21331031"/>
      <w:r>
        <w:t>MANUALES</w:t>
      </w:r>
      <w:bookmarkEnd w:id="11"/>
    </w:p>
    <w:p w14:paraId="7D6C12B5" w14:textId="77777777" w:rsidR="00E553D6" w:rsidRDefault="00321C8B">
      <w:r>
        <w:t>Se debe de entregar manual del equipo para su instalación, configuración y operación en medio electrónico y en idioma español.</w:t>
      </w:r>
    </w:p>
    <w:p w14:paraId="3616A337" w14:textId="77777777" w:rsidR="00E553D6" w:rsidRDefault="00321C8B">
      <w:pPr>
        <w:pStyle w:val="Ttulo3"/>
      </w:pPr>
      <w:bookmarkStart w:id="12" w:name="_Toc21331032"/>
      <w:r>
        <w:t>GARANTÍA PARA LA ADQUISICIÓN DE EQUIPOS</w:t>
      </w:r>
      <w:bookmarkEnd w:id="12"/>
    </w:p>
    <w:p w14:paraId="1D803964" w14:textId="77777777" w:rsidR="00E553D6" w:rsidRDefault="00321C8B">
      <w:r>
        <w:t xml:space="preserve">Garantía de 3 años por parte del fabricante del equipo, deberá incluir repuestos y mano de obra en sitio para todos los elementos descritos. </w:t>
      </w:r>
    </w:p>
    <w:p w14:paraId="5B2684F2" w14:textId="77777777" w:rsidR="00E553D6" w:rsidRDefault="00321C8B">
      <w:r>
        <w:t>Características que deberá cubrir:</w:t>
      </w:r>
    </w:p>
    <w:p w14:paraId="6FC72D06" w14:textId="77777777" w:rsidR="00E553D6" w:rsidRDefault="00321C8B">
      <w:pPr>
        <w:numPr>
          <w:ilvl w:val="0"/>
          <w:numId w:val="7"/>
        </w:numPr>
        <w:pBdr>
          <w:top w:val="nil"/>
          <w:left w:val="nil"/>
          <w:bottom w:val="nil"/>
          <w:right w:val="nil"/>
          <w:between w:val="nil"/>
        </w:pBdr>
        <w:spacing w:after="0"/>
      </w:pPr>
      <w:r>
        <w:rPr>
          <w:color w:val="000000"/>
        </w:rPr>
        <w:t xml:space="preserve">El fabricante y el proveedor se comprometen a dar cumplimiento a la garantía. </w:t>
      </w:r>
    </w:p>
    <w:p w14:paraId="47173BB6" w14:textId="77777777" w:rsidR="00E553D6" w:rsidRDefault="00321C8B">
      <w:pPr>
        <w:numPr>
          <w:ilvl w:val="1"/>
          <w:numId w:val="21"/>
        </w:numPr>
        <w:pBdr>
          <w:top w:val="nil"/>
          <w:left w:val="nil"/>
          <w:bottom w:val="nil"/>
          <w:right w:val="nil"/>
          <w:between w:val="nil"/>
        </w:pBdr>
        <w:spacing w:before="0" w:after="0"/>
        <w:ind w:left="709"/>
      </w:pPr>
      <w:r>
        <w:rPr>
          <w:color w:val="000000"/>
        </w:rPr>
        <w:t>El servicio se prestará en las instalaciones de LA ENTIDAD requirente.</w:t>
      </w:r>
    </w:p>
    <w:p w14:paraId="615A8AC2" w14:textId="77777777" w:rsidR="00E553D6" w:rsidRDefault="0018455F" w:rsidP="00FB3C1D">
      <w:pPr>
        <w:numPr>
          <w:ilvl w:val="1"/>
          <w:numId w:val="21"/>
        </w:numPr>
        <w:pBdr>
          <w:top w:val="nil"/>
          <w:left w:val="nil"/>
          <w:bottom w:val="nil"/>
          <w:right w:val="nil"/>
          <w:between w:val="nil"/>
        </w:pBdr>
        <w:spacing w:before="0" w:after="0" w:line="259" w:lineRule="auto"/>
        <w:ind w:left="709"/>
      </w:pPr>
      <w:r w:rsidRPr="0018455F">
        <w:rPr>
          <w:color w:val="000000"/>
        </w:rPr>
        <w:t xml:space="preserve">El tiempo de atención será como </w:t>
      </w:r>
      <w:r w:rsidRPr="00FC3E69">
        <w:rPr>
          <w:color w:val="000000"/>
        </w:rPr>
        <w:t xml:space="preserve">máximo cuatro horas, en días laborables </w:t>
      </w:r>
      <w:r w:rsidRPr="0018455F">
        <w:rPr>
          <w:color w:val="000000"/>
        </w:rPr>
        <w:t>y en un horario de 8:00 a 18:00 horas.</w:t>
      </w:r>
    </w:p>
    <w:p w14:paraId="698A25EA" w14:textId="77777777" w:rsidR="00E553D6" w:rsidRDefault="00321C8B">
      <w:pPr>
        <w:numPr>
          <w:ilvl w:val="1"/>
          <w:numId w:val="21"/>
        </w:numPr>
        <w:pBdr>
          <w:top w:val="nil"/>
          <w:left w:val="nil"/>
          <w:bottom w:val="nil"/>
          <w:right w:val="nil"/>
          <w:between w:val="nil"/>
        </w:pBdr>
        <w:spacing w:before="0" w:after="0"/>
        <w:ind w:left="709"/>
      </w:pPr>
      <w:r>
        <w:t>El tiempo de reparación será día siguiente laboral, en área metropolitana y de 2 días hábiles en zonas foráneas. Si excede este lapso, el proveedor deberá entregar un equipo de respaldo equivalente mientras se soluciona el problema.</w:t>
      </w:r>
    </w:p>
    <w:p w14:paraId="73DD825B" w14:textId="77777777" w:rsidR="00E553D6" w:rsidRDefault="00321C8B">
      <w:pPr>
        <w:numPr>
          <w:ilvl w:val="1"/>
          <w:numId w:val="21"/>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13DEE309" w14:textId="77777777" w:rsidR="00E553D6" w:rsidRDefault="00321C8B">
      <w:pPr>
        <w:ind w:left="349"/>
      </w:pPr>
      <w:r>
        <w:t xml:space="preserve"> </w:t>
      </w:r>
    </w:p>
    <w:p w14:paraId="68B87B0D" w14:textId="77777777" w:rsidR="00E553D6" w:rsidRDefault="00321C8B">
      <w:pPr>
        <w:pStyle w:val="Ttulo3"/>
      </w:pPr>
      <w:bookmarkStart w:id="13" w:name="_Toc21331033"/>
      <w:r>
        <w:lastRenderedPageBreak/>
        <w:t>MEDIOS PARA REPORTAR FALLAS Y HACER EFECTIVAS LAS GARANTÍAS:</w:t>
      </w:r>
      <w:bookmarkEnd w:id="13"/>
    </w:p>
    <w:p w14:paraId="08559710" w14:textId="77777777" w:rsidR="005C13BF" w:rsidRDefault="00D925CF" w:rsidP="005C13BF">
      <w:pPr>
        <w:numPr>
          <w:ilvl w:val="0"/>
          <w:numId w:val="22"/>
        </w:numPr>
        <w:pBdr>
          <w:top w:val="nil"/>
          <w:left w:val="nil"/>
          <w:bottom w:val="nil"/>
          <w:right w:val="nil"/>
          <w:between w:val="nil"/>
        </w:pBdr>
        <w:spacing w:before="0" w:after="0"/>
        <w:ind w:left="714" w:hanging="357"/>
      </w:pPr>
      <w:r>
        <w:t>El proveedor deberá de contar con una mesa de ayuda para reportar fallas y hacer efectiva las garant</w:t>
      </w:r>
      <w:r w:rsidR="005C13BF">
        <w:t>ías.</w:t>
      </w:r>
    </w:p>
    <w:p w14:paraId="56910585" w14:textId="77777777" w:rsidR="00D925CF" w:rsidRDefault="005C13BF" w:rsidP="005C13BF">
      <w:pPr>
        <w:numPr>
          <w:ilvl w:val="0"/>
          <w:numId w:val="22"/>
        </w:numPr>
        <w:pBdr>
          <w:top w:val="nil"/>
          <w:left w:val="nil"/>
          <w:bottom w:val="nil"/>
          <w:right w:val="nil"/>
          <w:between w:val="nil"/>
        </w:pBdr>
        <w:spacing w:before="0" w:after="0"/>
        <w:ind w:left="714" w:hanging="357"/>
      </w:pPr>
      <w:r>
        <w:t>Para la mesa de ayuda, el proveedor deberá indicar una línea telefónica y un correo electrónico para reportar fallas y hacer efectiva las garantía.</w:t>
      </w:r>
    </w:p>
    <w:p w14:paraId="148DAED0" w14:textId="77777777" w:rsidR="00E553D6" w:rsidRDefault="005C13BF" w:rsidP="005C13BF">
      <w:pPr>
        <w:numPr>
          <w:ilvl w:val="0"/>
          <w:numId w:val="22"/>
        </w:numPr>
        <w:pBdr>
          <w:top w:val="nil"/>
          <w:left w:val="nil"/>
          <w:bottom w:val="nil"/>
          <w:right w:val="nil"/>
          <w:between w:val="nil"/>
        </w:pBdr>
        <w:spacing w:before="0" w:after="0"/>
        <w:ind w:left="714" w:hanging="357"/>
      </w:pPr>
      <w:r>
        <w:t>El proveedor deberá proporcionar el procedimiento de</w:t>
      </w:r>
      <w:r w:rsidR="00321C8B">
        <w:rPr>
          <w:color w:val="000000"/>
        </w:rPr>
        <w:t xml:space="preserve"> recepción de reportes y atención de fallas de los equipos.</w:t>
      </w:r>
    </w:p>
    <w:p w14:paraId="1A781FD5" w14:textId="77777777" w:rsidR="00E553D6" w:rsidRDefault="00321C8B">
      <w:pPr>
        <w:numPr>
          <w:ilvl w:val="0"/>
          <w:numId w:val="22"/>
        </w:numPr>
        <w:pBdr>
          <w:top w:val="nil"/>
          <w:left w:val="nil"/>
          <w:bottom w:val="nil"/>
          <w:right w:val="nil"/>
          <w:between w:val="nil"/>
        </w:pBdr>
        <w:spacing w:before="0" w:after="0"/>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0D69DFAF" w14:textId="77777777" w:rsidR="00E553D6" w:rsidRDefault="00321C8B">
      <w:pPr>
        <w:numPr>
          <w:ilvl w:val="0"/>
          <w:numId w:val="22"/>
        </w:numPr>
        <w:pBdr>
          <w:top w:val="nil"/>
          <w:left w:val="nil"/>
          <w:bottom w:val="nil"/>
          <w:right w:val="nil"/>
          <w:between w:val="nil"/>
        </w:pBdr>
        <w:spacing w:before="0"/>
      </w:pPr>
      <w:r>
        <w:rPr>
          <w:color w:val="000000"/>
        </w:rPr>
        <w:t>Se debe de especificar un correo electrónico de atención, como uno de los canales para hacer efectiva la garantía.</w:t>
      </w:r>
    </w:p>
    <w:p w14:paraId="31B703FB" w14:textId="77777777" w:rsidR="00E553D6" w:rsidRDefault="00321C8B">
      <w:pPr>
        <w:pStyle w:val="Ttulo3"/>
      </w:pPr>
      <w:bookmarkStart w:id="14" w:name="_Toc21331034"/>
      <w:r>
        <w:t>REQUERIMIENTOS MÍNIMOS EN EL PROCEDIMIENTO DE ADQUISICIÓN:</w:t>
      </w:r>
      <w:bookmarkEnd w:id="14"/>
    </w:p>
    <w:p w14:paraId="552091FE" w14:textId="6EA78ADC" w:rsidR="00E553D6" w:rsidRDefault="00321C8B">
      <w:pPr>
        <w:numPr>
          <w:ilvl w:val="1"/>
          <w:numId w:val="23"/>
        </w:numPr>
        <w:pBdr>
          <w:top w:val="nil"/>
          <w:left w:val="nil"/>
          <w:bottom w:val="nil"/>
          <w:right w:val="nil"/>
          <w:between w:val="nil"/>
        </w:pBdr>
        <w:spacing w:after="0"/>
        <w:ind w:left="709"/>
      </w:pPr>
      <w:r>
        <w:rPr>
          <w:color w:val="000000"/>
        </w:rPr>
        <w:t xml:space="preserve">Carta </w:t>
      </w:r>
      <w:r w:rsidR="006D4F26">
        <w:rPr>
          <w:color w:val="000000"/>
        </w:rPr>
        <w:t xml:space="preserve">original </w:t>
      </w:r>
      <w:r>
        <w:rPr>
          <w:color w:val="000000"/>
        </w:rPr>
        <w:t>del fabricante bajo protesta de decir verdad donde se especifique marca y modelo de la computadora y opciones se identifique y certifique la configuración del equipo.</w:t>
      </w:r>
    </w:p>
    <w:p w14:paraId="5D8DA6FF" w14:textId="55051AC0" w:rsidR="00E553D6" w:rsidRDefault="00321C8B">
      <w:pPr>
        <w:numPr>
          <w:ilvl w:val="1"/>
          <w:numId w:val="23"/>
        </w:numPr>
        <w:pBdr>
          <w:top w:val="nil"/>
          <w:left w:val="nil"/>
          <w:bottom w:val="nil"/>
          <w:right w:val="nil"/>
          <w:between w:val="nil"/>
        </w:pBdr>
        <w:spacing w:before="0" w:after="0"/>
        <w:ind w:left="709"/>
      </w:pPr>
      <w:r>
        <w:rPr>
          <w:color w:val="000000"/>
        </w:rPr>
        <w:t xml:space="preserve">Carta </w:t>
      </w:r>
      <w:r w:rsidR="006D4F26">
        <w:rPr>
          <w:color w:val="000000"/>
        </w:rPr>
        <w:t xml:space="preserve">original </w:t>
      </w:r>
      <w:r>
        <w:rPr>
          <w:color w:val="000000"/>
        </w:rPr>
        <w:t>del proveedor en el que manifieste bajo protesta de decir verdad que para los equipos que ofertará y suministrará son nuevos, no armados, no re-manufacturados y de reciente generación, especificando la fecha de inicio de comercialización del equipo.</w:t>
      </w:r>
    </w:p>
    <w:p w14:paraId="1E4C69CB" w14:textId="77777777" w:rsidR="00E553D6" w:rsidRDefault="00321C8B">
      <w:pPr>
        <w:numPr>
          <w:ilvl w:val="1"/>
          <w:numId w:val="23"/>
        </w:numPr>
        <w:pBdr>
          <w:top w:val="nil"/>
          <w:left w:val="nil"/>
          <w:bottom w:val="nil"/>
          <w:right w:val="nil"/>
          <w:between w:val="nil"/>
        </w:pBdr>
        <w:spacing w:before="0" w:after="0"/>
        <w:ind w:left="709"/>
      </w:pPr>
      <w:r>
        <w:rPr>
          <w:color w:val="000000"/>
        </w:rPr>
        <w:t>EL PROVEEDOR, en la ficha técnica, deberá identificar cada una de las características técnicas del equipo propuesto para la prestación del servicio.</w:t>
      </w:r>
    </w:p>
    <w:p w14:paraId="74834C76" w14:textId="15A49646" w:rsidR="00E553D6" w:rsidRDefault="00321C8B">
      <w:pPr>
        <w:numPr>
          <w:ilvl w:val="1"/>
          <w:numId w:val="23"/>
        </w:numPr>
        <w:pBdr>
          <w:top w:val="nil"/>
          <w:left w:val="nil"/>
          <w:bottom w:val="nil"/>
          <w:right w:val="nil"/>
          <w:between w:val="nil"/>
        </w:pBdr>
        <w:spacing w:before="0" w:after="0"/>
        <w:ind w:left="709"/>
      </w:pPr>
      <w:r>
        <w:rPr>
          <w:color w:val="000000"/>
        </w:rPr>
        <w:t xml:space="preserve">Carta </w:t>
      </w:r>
      <w:r w:rsidR="006D4F26">
        <w:rPr>
          <w:color w:val="000000"/>
        </w:rPr>
        <w:t xml:space="preserve">original </w:t>
      </w:r>
      <w:r>
        <w:rPr>
          <w:color w:val="000000"/>
        </w:rPr>
        <w:t>bajo protesta de decir verdad, donde el licitante se compromete a cumplir con los compromisos adquiridos.</w:t>
      </w:r>
    </w:p>
    <w:p w14:paraId="6C194227" w14:textId="52D87C3B" w:rsidR="00E553D6" w:rsidRDefault="00321C8B">
      <w:pPr>
        <w:numPr>
          <w:ilvl w:val="1"/>
          <w:numId w:val="23"/>
        </w:numPr>
        <w:pBdr>
          <w:top w:val="nil"/>
          <w:left w:val="nil"/>
          <w:bottom w:val="nil"/>
          <w:right w:val="nil"/>
          <w:between w:val="nil"/>
        </w:pBdr>
        <w:spacing w:before="0" w:after="0"/>
        <w:ind w:left="709"/>
      </w:pPr>
      <w:r>
        <w:rPr>
          <w:color w:val="000000"/>
        </w:rPr>
        <w:t xml:space="preserve">Carta </w:t>
      </w:r>
      <w:r w:rsidR="006D4F26">
        <w:rPr>
          <w:color w:val="000000"/>
        </w:rPr>
        <w:t xml:space="preserve">original </w:t>
      </w:r>
      <w:r>
        <w:rPr>
          <w:color w:val="000000"/>
        </w:rPr>
        <w:t>del fabricante que acredite al proveedor como distribuidor autorizado, certificado y/o exclusivo.</w:t>
      </w:r>
    </w:p>
    <w:p w14:paraId="200BB29A" w14:textId="7BE0BFCD" w:rsidR="00E553D6" w:rsidRDefault="00321C8B">
      <w:pPr>
        <w:numPr>
          <w:ilvl w:val="1"/>
          <w:numId w:val="23"/>
        </w:numPr>
        <w:pBdr>
          <w:top w:val="nil"/>
          <w:left w:val="nil"/>
          <w:bottom w:val="nil"/>
          <w:right w:val="nil"/>
          <w:between w:val="nil"/>
        </w:pBdr>
        <w:spacing w:before="0" w:after="0"/>
        <w:ind w:left="709"/>
      </w:pPr>
      <w:r>
        <w:rPr>
          <w:color w:val="000000"/>
        </w:rPr>
        <w:t xml:space="preserve">Carta del </w:t>
      </w:r>
      <w:r w:rsidR="006D4F26">
        <w:rPr>
          <w:color w:val="000000"/>
        </w:rPr>
        <w:t>PROVEEDOR</w:t>
      </w:r>
      <w:r>
        <w:rPr>
          <w:color w:val="000000"/>
        </w:rPr>
        <w:t xml:space="preserve">, bajo protesta de decir verdad </w:t>
      </w:r>
      <w:r w:rsidR="006D4F26">
        <w:rPr>
          <w:color w:val="000000"/>
        </w:rPr>
        <w:t xml:space="preserve">y firmada por el representante legal de la empresa </w:t>
      </w:r>
      <w:r>
        <w:rPr>
          <w:color w:val="000000"/>
        </w:rPr>
        <w:t>en la que se relacionen los centros de servicio autorizados por el fabricante.</w:t>
      </w:r>
    </w:p>
    <w:p w14:paraId="7BCF8F17" w14:textId="2827F527" w:rsidR="00E553D6" w:rsidRDefault="00321C8B">
      <w:pPr>
        <w:numPr>
          <w:ilvl w:val="1"/>
          <w:numId w:val="23"/>
        </w:numPr>
        <w:pBdr>
          <w:top w:val="nil"/>
          <w:left w:val="nil"/>
          <w:bottom w:val="nil"/>
          <w:right w:val="nil"/>
          <w:between w:val="nil"/>
        </w:pBdr>
        <w:spacing w:before="0" w:after="0"/>
        <w:ind w:left="709"/>
      </w:pPr>
      <w:r>
        <w:rPr>
          <w:color w:val="000000"/>
        </w:rPr>
        <w:t xml:space="preserve">Carta </w:t>
      </w:r>
      <w:r w:rsidR="006D4F26">
        <w:rPr>
          <w:color w:val="000000"/>
        </w:rPr>
        <w:t xml:space="preserve">original </w:t>
      </w:r>
      <w:r>
        <w:rPr>
          <w:color w:val="000000"/>
        </w:rPr>
        <w:t xml:space="preserve">del fabricante bajo protesta de decir verdad en la cual se garantice que la unidad de DVD ROM, lector de tarjetas, memoria, disco duro y tarjeta de red son homologadas por él e instalados desde fábrica. El monitor, teclado y mouse deberán ser de la misma marca que el equipo de </w:t>
      </w:r>
      <w:r w:rsidR="004D6276">
        <w:rPr>
          <w:color w:val="000000"/>
        </w:rPr>
        <w:t>cómputo</w:t>
      </w:r>
      <w:r>
        <w:rPr>
          <w:color w:val="000000"/>
        </w:rPr>
        <w:t>.</w:t>
      </w:r>
    </w:p>
    <w:p w14:paraId="64B15AB1" w14:textId="05A751E4" w:rsidR="00E553D6" w:rsidRDefault="00321C8B">
      <w:pPr>
        <w:numPr>
          <w:ilvl w:val="1"/>
          <w:numId w:val="23"/>
        </w:numPr>
        <w:pBdr>
          <w:top w:val="nil"/>
          <w:left w:val="nil"/>
          <w:bottom w:val="nil"/>
          <w:right w:val="nil"/>
          <w:between w:val="nil"/>
        </w:pBdr>
        <w:spacing w:before="0" w:after="0"/>
        <w:ind w:left="709"/>
      </w:pPr>
      <w:r>
        <w:rPr>
          <w:color w:val="000000"/>
        </w:rPr>
        <w:t xml:space="preserve">Carta </w:t>
      </w:r>
      <w:r w:rsidR="006D4F26">
        <w:rPr>
          <w:color w:val="000000"/>
        </w:rPr>
        <w:t xml:space="preserve">original </w:t>
      </w:r>
      <w:r>
        <w:rPr>
          <w:color w:val="000000"/>
        </w:rPr>
        <w:t>del fabricante en la que se manifieste bajo protesta de decir verdad que cuentan con la infraestructura técnica y de servicio; así como la existencia de refacciones para el mantenimiento de los bienes objeto de la adquisición, por cuando menos 5 años posteriores a la fecha de</w:t>
      </w:r>
      <w:r w:rsidR="004D6276">
        <w:rPr>
          <w:color w:val="000000"/>
        </w:rPr>
        <w:t xml:space="preserve"> su</w:t>
      </w:r>
      <w:r>
        <w:rPr>
          <w:color w:val="000000"/>
        </w:rPr>
        <w:t xml:space="preserve"> </w:t>
      </w:r>
      <w:r w:rsidR="004D6276">
        <w:rPr>
          <w:color w:val="000000"/>
        </w:rPr>
        <w:t>facturación</w:t>
      </w:r>
      <w:r>
        <w:rPr>
          <w:color w:val="000000"/>
        </w:rPr>
        <w:t xml:space="preserve">. </w:t>
      </w:r>
    </w:p>
    <w:p w14:paraId="02F12387" w14:textId="55E884E3" w:rsidR="00E553D6" w:rsidRDefault="00321C8B">
      <w:pPr>
        <w:numPr>
          <w:ilvl w:val="0"/>
          <w:numId w:val="4"/>
        </w:numPr>
        <w:pBdr>
          <w:top w:val="nil"/>
          <w:left w:val="nil"/>
          <w:bottom w:val="nil"/>
          <w:right w:val="nil"/>
          <w:between w:val="nil"/>
        </w:pBdr>
        <w:spacing w:before="0" w:after="0"/>
      </w:pPr>
      <w:r>
        <w:rPr>
          <w:color w:val="000000"/>
        </w:rPr>
        <w:t xml:space="preserve">Carta </w:t>
      </w:r>
      <w:r w:rsidR="006D4F26">
        <w:rPr>
          <w:color w:val="000000"/>
        </w:rPr>
        <w:t xml:space="preserve">original </w:t>
      </w:r>
      <w:r>
        <w:rPr>
          <w:color w:val="000000"/>
        </w:rPr>
        <w:t xml:space="preserve">del fabricante en la que se manifieste bajo protesta de decir verdad, que los equipos los bienes objeto de la adquisición, no tendrán un anuncio de fin de vida ni anuncio de fin de mantenimiento por cuando menos 5 años posterior a la fecha de su </w:t>
      </w:r>
      <w:r w:rsidR="004D6276">
        <w:rPr>
          <w:color w:val="000000"/>
        </w:rPr>
        <w:t>facturación</w:t>
      </w:r>
      <w:r>
        <w:rPr>
          <w:color w:val="000000"/>
        </w:rPr>
        <w:t>.</w:t>
      </w:r>
    </w:p>
    <w:p w14:paraId="77ECA2BE" w14:textId="77777777" w:rsidR="00E553D6" w:rsidRPr="00FB3C1D" w:rsidRDefault="00321C8B">
      <w:pPr>
        <w:numPr>
          <w:ilvl w:val="1"/>
          <w:numId w:val="23"/>
        </w:numPr>
        <w:pBdr>
          <w:top w:val="nil"/>
          <w:left w:val="nil"/>
          <w:bottom w:val="nil"/>
          <w:right w:val="nil"/>
          <w:between w:val="nil"/>
        </w:pBdr>
        <w:spacing w:before="0"/>
        <w:ind w:left="709"/>
        <w:rPr>
          <w:highlight w:val="green"/>
        </w:rPr>
      </w:pPr>
      <w:commentRangeStart w:id="15"/>
      <w:r w:rsidRPr="00FB3C1D">
        <w:rPr>
          <w:color w:val="000000"/>
          <w:highlight w:val="green"/>
        </w:rPr>
        <w:lastRenderedPageBreak/>
        <w:t>EL PROVEEDOR deberá proporcionar una muestra de los equipos ofertados en su propuesta técnica-económica, con la configuración solicitada para efectuar la inspección física y operativa de los equipos propuestos para la prestación del servicio, de no cumplir con las características mínimas descritas, los equipos no serán tomados en cuenta para la adquisición del mismo. Una vez terminado el proceso el proveedor deberá retirar los equipos previa autorización de la Institución.</w:t>
      </w:r>
      <w:commentRangeEnd w:id="15"/>
      <w:r w:rsidR="002B5A59">
        <w:rPr>
          <w:rStyle w:val="Refdecomentario"/>
        </w:rPr>
        <w:commentReference w:id="15"/>
      </w:r>
    </w:p>
    <w:p w14:paraId="4C2C55C6" w14:textId="77777777" w:rsidR="00E553D6" w:rsidRDefault="00321C8B">
      <w:pPr>
        <w:pStyle w:val="Ttulo3"/>
      </w:pPr>
      <w:bookmarkStart w:id="16" w:name="_Toc21331035"/>
      <w:r>
        <w:t>REQUERIMIENTOS MÍNIMOS EN EL PROCEDIMIENTO DE SERVICIO DE ARRENDAMIENTO:</w:t>
      </w:r>
      <w:bookmarkEnd w:id="16"/>
    </w:p>
    <w:p w14:paraId="5BE37C59" w14:textId="77777777" w:rsidR="00E553D6" w:rsidRDefault="00321C8B">
      <w:pPr>
        <w:numPr>
          <w:ilvl w:val="1"/>
          <w:numId w:val="2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41263FFE" w14:textId="77777777" w:rsidR="00E553D6" w:rsidRDefault="00321C8B">
      <w:pPr>
        <w:numPr>
          <w:ilvl w:val="1"/>
          <w:numId w:val="24"/>
        </w:numPr>
        <w:pBdr>
          <w:top w:val="nil"/>
          <w:left w:val="nil"/>
          <w:bottom w:val="nil"/>
          <w:right w:val="nil"/>
          <w:between w:val="nil"/>
        </w:pBdr>
        <w:spacing w:after="0"/>
        <w:ind w:left="709"/>
      </w:pPr>
      <w:r>
        <w:t>EL PROVEEDOR, en la ficha técnica, deberá identificar cada una de las características técnicas del equipo propuesto para la prestación del servicio.</w:t>
      </w:r>
    </w:p>
    <w:p w14:paraId="7371CF0F" w14:textId="77777777" w:rsidR="00BA0AEA" w:rsidRPr="00FC3E69" w:rsidRDefault="00A45DB3" w:rsidP="00BA0AEA">
      <w:pPr>
        <w:numPr>
          <w:ilvl w:val="1"/>
          <w:numId w:val="24"/>
        </w:numPr>
        <w:pBdr>
          <w:top w:val="nil"/>
          <w:left w:val="nil"/>
          <w:bottom w:val="nil"/>
          <w:right w:val="nil"/>
          <w:between w:val="nil"/>
        </w:pBdr>
        <w:spacing w:after="0"/>
        <w:ind w:left="709"/>
      </w:pPr>
      <w:r w:rsidRPr="00FC3E69">
        <w:t xml:space="preserve">EL PROVEEDOR </w:t>
      </w:r>
      <w:r w:rsidR="00BA0AEA" w:rsidRPr="00FC3E69">
        <w:rPr>
          <w:color w:val="000000"/>
        </w:rPr>
        <w:t>deberá contar con una mesa de ayuda para el levantamiento de reportes de fallas de los equipos.</w:t>
      </w:r>
    </w:p>
    <w:p w14:paraId="70215FD8" w14:textId="77777777" w:rsidR="004D6276" w:rsidRPr="00FC3E69" w:rsidRDefault="00A45DB3" w:rsidP="00EF26AC">
      <w:pPr>
        <w:numPr>
          <w:ilvl w:val="1"/>
          <w:numId w:val="24"/>
        </w:numPr>
        <w:pBdr>
          <w:top w:val="nil"/>
          <w:left w:val="nil"/>
          <w:bottom w:val="nil"/>
          <w:right w:val="nil"/>
          <w:between w:val="nil"/>
        </w:pBdr>
        <w:spacing w:after="0"/>
        <w:ind w:left="709"/>
      </w:pPr>
      <w:r w:rsidRPr="00FC3E69">
        <w:t xml:space="preserve">EL PROVEEDOR </w:t>
      </w:r>
      <w:r w:rsidR="004D6276" w:rsidRPr="00FC3E69">
        <w:rPr>
          <w:color w:val="000000"/>
        </w:rPr>
        <w:t>deberá llegar a un acuerdo con LA ENTIDAD con respecto a las actividades de revisión de inventario físico y su calendarización y logística, con la finalidad de que las actividades se realicen de forma que se pueda garantizar la continuidad de los servicios que proporciona LA ENTIDAD.</w:t>
      </w:r>
    </w:p>
    <w:p w14:paraId="4B66C2CD" w14:textId="77777777" w:rsidR="004D6276" w:rsidRPr="00FC3E69" w:rsidRDefault="00A45DB3" w:rsidP="00EF26AC">
      <w:pPr>
        <w:numPr>
          <w:ilvl w:val="1"/>
          <w:numId w:val="24"/>
        </w:numPr>
        <w:pBdr>
          <w:top w:val="nil"/>
          <w:left w:val="nil"/>
          <w:bottom w:val="nil"/>
          <w:right w:val="nil"/>
          <w:between w:val="nil"/>
        </w:pBdr>
        <w:spacing w:after="0"/>
        <w:ind w:left="709"/>
      </w:pPr>
      <w:r w:rsidRPr="00FC3E69">
        <w:t xml:space="preserve">EL PROVEEDOR </w:t>
      </w:r>
      <w:r w:rsidR="004D6276" w:rsidRPr="00FC3E69">
        <w:rPr>
          <w:color w:val="000000"/>
        </w:rPr>
        <w:t xml:space="preserve">deberá mantener actualizado el inventario de equipos que conforman la base instalada del servicio y los resguardos personales que evidencian su entrega al personal designado por LA ENTIDAD. </w:t>
      </w:r>
    </w:p>
    <w:p w14:paraId="404C0A84" w14:textId="77777777" w:rsidR="004D6276" w:rsidRPr="00FC3E69" w:rsidRDefault="00A45DB3" w:rsidP="00BE1AFB">
      <w:pPr>
        <w:numPr>
          <w:ilvl w:val="1"/>
          <w:numId w:val="24"/>
        </w:numPr>
        <w:pBdr>
          <w:top w:val="nil"/>
          <w:left w:val="nil"/>
          <w:bottom w:val="nil"/>
          <w:right w:val="nil"/>
          <w:between w:val="nil"/>
        </w:pBdr>
        <w:spacing w:after="0"/>
        <w:ind w:left="709"/>
      </w:pPr>
      <w:r w:rsidRPr="00FC3E69">
        <w:t>EL PROVEEDOR</w:t>
      </w:r>
      <w:r w:rsidR="004D6276" w:rsidRPr="00FC3E69">
        <w:rPr>
          <w:color w:val="000000"/>
        </w:rPr>
        <w:t xml:space="preserve"> deberá </w:t>
      </w:r>
      <w:r w:rsidR="00EF26AC" w:rsidRPr="00FC3E69">
        <w:rPr>
          <w:color w:val="000000"/>
        </w:rPr>
        <w:t xml:space="preserve">proporcionar un mantenimiento preventivo </w:t>
      </w:r>
      <w:r w:rsidR="00BE1AFB" w:rsidRPr="00FC3E69">
        <w:rPr>
          <w:color w:val="000000"/>
        </w:rPr>
        <w:t xml:space="preserve">al año y </w:t>
      </w:r>
      <w:r w:rsidR="004D6276" w:rsidRPr="00FC3E69">
        <w:rPr>
          <w:color w:val="000000"/>
        </w:rPr>
        <w:t xml:space="preserve">entregar </w:t>
      </w:r>
      <w:r w:rsidR="00BE1AFB" w:rsidRPr="00FC3E69">
        <w:rPr>
          <w:color w:val="000000"/>
        </w:rPr>
        <w:t>el</w:t>
      </w:r>
      <w:r w:rsidR="004D6276" w:rsidRPr="00FC3E69">
        <w:rPr>
          <w:color w:val="000000"/>
        </w:rPr>
        <w:t xml:space="preserve"> plan de mantenimiento preventivo que debe ejecutarse durante la vigencia del contrato. LA ENTIDAD debe validar el plan y llegar a un acuerdo con la finalidad de que las actividades se realicen de forma que se pueda garantizar la continuidad de los servicios que proporciona LA ENTIDAD.</w:t>
      </w:r>
    </w:p>
    <w:p w14:paraId="403C2DD7" w14:textId="77777777" w:rsidR="00E553D6" w:rsidRPr="00FC3E69" w:rsidRDefault="00A45DB3" w:rsidP="00BE1AFB">
      <w:pPr>
        <w:numPr>
          <w:ilvl w:val="1"/>
          <w:numId w:val="24"/>
        </w:numPr>
        <w:pBdr>
          <w:top w:val="nil"/>
          <w:left w:val="nil"/>
          <w:bottom w:val="nil"/>
          <w:right w:val="nil"/>
          <w:between w:val="nil"/>
        </w:pBdr>
        <w:spacing w:after="0"/>
        <w:ind w:left="709"/>
      </w:pPr>
      <w:r w:rsidRPr="00FC3E69">
        <w:t xml:space="preserve">EL PROVEEDOR </w:t>
      </w:r>
      <w:r w:rsidR="004D6276" w:rsidRPr="00FC3E69">
        <w:rPr>
          <w:color w:val="000000"/>
        </w:rPr>
        <w:t>deberá entregar un plan de recuperación de bienes al término del contrato. El LA ENTIDAD debe validar el plan y llegar a un acuerdo con la finalidad de que las actividades se realicen de forma que se pueda garantizar la continuidad de los servicios que proporciona el LA ENTIDAD.</w:t>
      </w:r>
    </w:p>
    <w:p w14:paraId="5FB75A4F" w14:textId="77777777" w:rsidR="002B1336" w:rsidRPr="00FB3C1D" w:rsidRDefault="002B1336" w:rsidP="002B1336">
      <w:pPr>
        <w:numPr>
          <w:ilvl w:val="1"/>
          <w:numId w:val="24"/>
        </w:numPr>
        <w:pBdr>
          <w:top w:val="nil"/>
          <w:left w:val="nil"/>
          <w:bottom w:val="nil"/>
          <w:right w:val="nil"/>
          <w:between w:val="nil"/>
        </w:pBdr>
        <w:spacing w:before="0"/>
        <w:ind w:left="709"/>
        <w:rPr>
          <w:highlight w:val="green"/>
        </w:rPr>
      </w:pPr>
      <w:commentRangeStart w:id="17"/>
      <w:r w:rsidRPr="00FB3C1D">
        <w:rPr>
          <w:color w:val="000000"/>
          <w:highlight w:val="green"/>
        </w:rPr>
        <w:t>EL PROVEEDOR deberá proporcionar una muestra de los equipos ofertados en su propuesta técnica-económica, con la configuración solicitada para efectuar la inspección física y operativa de los equipos propuestos para la prestación del servicio, de no cumplir con las características mínimas descritas, los equipos no serán tomados en cuenta para la adquisición del mismo. Una vez terminado el proceso el proveedor deberá retirar los equipos previa autorización de la Institución.</w:t>
      </w:r>
      <w:commentRangeEnd w:id="17"/>
      <w:r w:rsidR="006D4F26">
        <w:rPr>
          <w:rStyle w:val="Refdecomentario"/>
        </w:rPr>
        <w:commentReference w:id="17"/>
      </w:r>
    </w:p>
    <w:p w14:paraId="1810744D" w14:textId="77777777" w:rsidR="00E553D6" w:rsidRDefault="00321C8B">
      <w:pPr>
        <w:pStyle w:val="Ttulo3"/>
      </w:pPr>
      <w:bookmarkStart w:id="18" w:name="_Toc21331036"/>
      <w:r>
        <w:lastRenderedPageBreak/>
        <w:t>NIVELES DE SERVICIO PARA EQUIPO EN ARRENDAMIENTO:</w:t>
      </w:r>
      <w:bookmarkEnd w:id="18"/>
    </w:p>
    <w:p w14:paraId="4A4A5B27" w14:textId="77777777" w:rsidR="00E553D6" w:rsidRDefault="00321C8B">
      <w:r>
        <w:t>Los niveles de servicio requeridos son:</w:t>
      </w:r>
    </w:p>
    <w:p w14:paraId="2197D551" w14:textId="77777777" w:rsidR="00E553D6" w:rsidRDefault="00321C8B">
      <w:pPr>
        <w:numPr>
          <w:ilvl w:val="1"/>
          <w:numId w:val="25"/>
        </w:numPr>
        <w:pBdr>
          <w:top w:val="nil"/>
          <w:left w:val="nil"/>
          <w:bottom w:val="nil"/>
          <w:right w:val="nil"/>
          <w:between w:val="nil"/>
        </w:pBdr>
        <w:spacing w:after="0"/>
        <w:ind w:left="709"/>
      </w:pPr>
      <w:r>
        <w:rPr>
          <w:color w:val="000000"/>
        </w:rPr>
        <w:t>El proveedor se compromete a dar cumplimiento a los niveles de servicio.</w:t>
      </w:r>
    </w:p>
    <w:p w14:paraId="58DF385A" w14:textId="77777777" w:rsidR="00E553D6" w:rsidRDefault="00321C8B">
      <w:pPr>
        <w:numPr>
          <w:ilvl w:val="1"/>
          <w:numId w:val="25"/>
        </w:numPr>
        <w:pBdr>
          <w:top w:val="nil"/>
          <w:left w:val="nil"/>
          <w:bottom w:val="nil"/>
          <w:right w:val="nil"/>
          <w:between w:val="nil"/>
        </w:pBdr>
        <w:spacing w:before="0" w:after="0"/>
        <w:ind w:left="709"/>
      </w:pPr>
      <w:r>
        <w:rPr>
          <w:color w:val="000000"/>
        </w:rPr>
        <w:t>El servicio se prestará en las instalaciones de LA ENTIDAD requirente.</w:t>
      </w:r>
    </w:p>
    <w:p w14:paraId="0681A9D1" w14:textId="77777777" w:rsidR="00E553D6" w:rsidRDefault="0018455F" w:rsidP="00FB3C1D">
      <w:pPr>
        <w:numPr>
          <w:ilvl w:val="1"/>
          <w:numId w:val="25"/>
        </w:numPr>
        <w:pBdr>
          <w:top w:val="nil"/>
          <w:left w:val="nil"/>
          <w:bottom w:val="nil"/>
          <w:right w:val="nil"/>
          <w:between w:val="nil"/>
        </w:pBdr>
        <w:spacing w:before="0" w:after="0" w:line="259" w:lineRule="auto"/>
        <w:ind w:left="709"/>
      </w:pPr>
      <w:r w:rsidRPr="0018455F">
        <w:rPr>
          <w:color w:val="000000"/>
        </w:rPr>
        <w:t xml:space="preserve">El tiempo de atención será como </w:t>
      </w:r>
      <w:r w:rsidRPr="00FC3E69">
        <w:rPr>
          <w:color w:val="000000"/>
        </w:rPr>
        <w:t xml:space="preserve">máximo cuatro horas, en días laborables </w:t>
      </w:r>
      <w:r w:rsidRPr="0018455F">
        <w:rPr>
          <w:color w:val="000000"/>
        </w:rPr>
        <w:t>y en un horario de 8:00 a 18:00 horas.</w:t>
      </w:r>
    </w:p>
    <w:p w14:paraId="375C7797" w14:textId="77777777" w:rsidR="00E553D6" w:rsidRDefault="00321C8B">
      <w:pPr>
        <w:numPr>
          <w:ilvl w:val="1"/>
          <w:numId w:val="25"/>
        </w:numPr>
        <w:pBdr>
          <w:top w:val="nil"/>
          <w:left w:val="nil"/>
          <w:bottom w:val="nil"/>
          <w:right w:val="nil"/>
          <w:between w:val="nil"/>
        </w:pBdr>
        <w:spacing w:before="0" w:after="0"/>
        <w:ind w:left="709"/>
      </w:pPr>
      <w:r>
        <w:t>El tiempo de reparación será día siguiente laboral, en área metropolitana y de 2 días hábiles en zonas foráneas. Si excede este lapso, el proveedor deberá entregar un equipo de respaldo equivalente mientras se soluciona el problema.</w:t>
      </w:r>
    </w:p>
    <w:p w14:paraId="7164AC53" w14:textId="77777777" w:rsidR="00E553D6" w:rsidRDefault="00321C8B">
      <w:pPr>
        <w:numPr>
          <w:ilvl w:val="1"/>
          <w:numId w:val="25"/>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3E33EF81" w14:textId="77777777" w:rsidR="00E553D6" w:rsidRDefault="00321C8B">
      <w:pPr>
        <w:pStyle w:val="Ttulo3"/>
      </w:pPr>
      <w:bookmarkStart w:id="19" w:name="_Toc21331037"/>
      <w:r>
        <w:t>ENTREGABLES:</w:t>
      </w:r>
      <w:bookmarkEnd w:id="19"/>
    </w:p>
    <w:p w14:paraId="6977EB5F" w14:textId="77777777" w:rsidR="00E553D6" w:rsidRDefault="00321C8B">
      <w:pPr>
        <w:numPr>
          <w:ilvl w:val="1"/>
          <w:numId w:val="15"/>
        </w:numPr>
        <w:pBdr>
          <w:top w:val="nil"/>
          <w:left w:val="nil"/>
          <w:bottom w:val="nil"/>
          <w:right w:val="nil"/>
          <w:between w:val="nil"/>
        </w:pBdr>
        <w:spacing w:after="0"/>
        <w:ind w:left="709"/>
      </w:pPr>
      <w:r>
        <w:rPr>
          <w:color w:val="000000"/>
        </w:rPr>
        <w:t>EL PROVEEDOR ganador deberá entregar de forma electrónica, archivos con la relación en el que se indique marca, modelo y número de serie de CPU, monitor, mouse y teclado.</w:t>
      </w:r>
    </w:p>
    <w:p w14:paraId="388D8E9A" w14:textId="77777777" w:rsidR="00E553D6" w:rsidRDefault="00321C8B">
      <w:pPr>
        <w:numPr>
          <w:ilvl w:val="1"/>
          <w:numId w:val="15"/>
        </w:numPr>
        <w:pBdr>
          <w:top w:val="nil"/>
          <w:left w:val="nil"/>
          <w:bottom w:val="nil"/>
          <w:right w:val="nil"/>
          <w:between w:val="nil"/>
        </w:pBdr>
        <w:spacing w:before="0"/>
        <w:ind w:left="709"/>
      </w:pPr>
      <w:r>
        <w:rPr>
          <w:color w:val="000000"/>
        </w:rPr>
        <w:t>LA ENTIDAD requiere de la entrega total del equipo por parte de EL PROVEEDOR, por lo que no aceptará entregas parciales del total de los equipos, salvo los casos expresamente solicitados por LA ENTIDAD.</w:t>
      </w:r>
    </w:p>
    <w:p w14:paraId="29A483C9" w14:textId="77777777" w:rsidR="00E553D6" w:rsidRDefault="00321C8B">
      <w:pPr>
        <w:pStyle w:val="Ttulo2"/>
      </w:pPr>
      <w:bookmarkStart w:id="20" w:name="_Toc21331038"/>
      <w:r>
        <w:t>TIPO DE EQUIPO DE CÓMPUTO PORTÁTIL (PARA USO CON WINDOWS O LINUX)</w:t>
      </w:r>
      <w:bookmarkEnd w:id="20"/>
    </w:p>
    <w:tbl>
      <w:tblPr>
        <w:tblStyle w:val="a0"/>
        <w:tblW w:w="8834" w:type="dxa"/>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644"/>
        <w:gridCol w:w="2382"/>
        <w:gridCol w:w="2381"/>
        <w:gridCol w:w="2427"/>
      </w:tblGrid>
      <w:tr w:rsidR="00E553D6" w14:paraId="570F9216" w14:textId="77777777">
        <w:trPr>
          <w:trHeight w:val="20"/>
        </w:trPr>
        <w:tc>
          <w:tcPr>
            <w:tcW w:w="1644" w:type="dxa"/>
            <w:tcBorders>
              <w:top w:val="single" w:sz="4" w:space="0" w:color="000000"/>
              <w:left w:val="single" w:sz="4" w:space="0" w:color="000000"/>
              <w:bottom w:val="single" w:sz="4" w:space="0" w:color="000000"/>
            </w:tcBorders>
            <w:shd w:val="clear" w:color="auto" w:fill="B4C7DC"/>
            <w:vAlign w:val="center"/>
          </w:tcPr>
          <w:p w14:paraId="276087B1" w14:textId="77777777" w:rsidR="00E553D6" w:rsidRDefault="00321C8B">
            <w:pPr>
              <w:rPr>
                <w:sz w:val="17"/>
                <w:szCs w:val="17"/>
              </w:rPr>
            </w:pPr>
            <w:r>
              <w:rPr>
                <w:sz w:val="17"/>
                <w:szCs w:val="17"/>
              </w:rPr>
              <w:t>Descripción</w:t>
            </w:r>
          </w:p>
        </w:tc>
        <w:tc>
          <w:tcPr>
            <w:tcW w:w="2382" w:type="dxa"/>
            <w:tcBorders>
              <w:top w:val="single" w:sz="4" w:space="0" w:color="000000"/>
              <w:left w:val="single" w:sz="4" w:space="0" w:color="000000"/>
              <w:bottom w:val="single" w:sz="4" w:space="0" w:color="000000"/>
            </w:tcBorders>
            <w:shd w:val="clear" w:color="auto" w:fill="B4C7DC"/>
            <w:vAlign w:val="center"/>
          </w:tcPr>
          <w:p w14:paraId="3D426AB1" w14:textId="77777777" w:rsidR="00E553D6" w:rsidRDefault="00321C8B">
            <w:pPr>
              <w:rPr>
                <w:sz w:val="17"/>
                <w:szCs w:val="17"/>
              </w:rPr>
            </w:pPr>
            <w:r>
              <w:rPr>
                <w:sz w:val="17"/>
                <w:szCs w:val="17"/>
              </w:rPr>
              <w:t>Equipo “L1” Portátil General (laptop ligera)</w:t>
            </w:r>
          </w:p>
        </w:tc>
        <w:tc>
          <w:tcPr>
            <w:tcW w:w="2381" w:type="dxa"/>
            <w:tcBorders>
              <w:top w:val="single" w:sz="4" w:space="0" w:color="000000"/>
              <w:left w:val="single" w:sz="4" w:space="0" w:color="000000"/>
              <w:bottom w:val="single" w:sz="4" w:space="0" w:color="000000"/>
            </w:tcBorders>
            <w:shd w:val="clear" w:color="auto" w:fill="B4C7DC"/>
            <w:vAlign w:val="center"/>
          </w:tcPr>
          <w:p w14:paraId="3803D687" w14:textId="77777777" w:rsidR="00E553D6" w:rsidRDefault="00321C8B">
            <w:pPr>
              <w:rPr>
                <w:sz w:val="17"/>
                <w:szCs w:val="17"/>
              </w:rPr>
            </w:pPr>
            <w:r>
              <w:rPr>
                <w:sz w:val="17"/>
                <w:szCs w:val="17"/>
              </w:rPr>
              <w:t>Equipo “L2” Portátil (laptop intermedia)</w:t>
            </w:r>
          </w:p>
        </w:tc>
        <w:tc>
          <w:tcPr>
            <w:tcW w:w="2427"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0649C4CD" w14:textId="77777777" w:rsidR="00E553D6" w:rsidRDefault="00321C8B">
            <w:pPr>
              <w:rPr>
                <w:sz w:val="17"/>
                <w:szCs w:val="17"/>
              </w:rPr>
            </w:pPr>
            <w:r>
              <w:rPr>
                <w:sz w:val="17"/>
                <w:szCs w:val="17"/>
              </w:rPr>
              <w:t>Equipo “L3” Portátil Especializado (Laptop Workstatión)</w:t>
            </w:r>
          </w:p>
        </w:tc>
      </w:tr>
      <w:tr w:rsidR="00E553D6" w14:paraId="088D2348"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0B6436E1" w14:textId="77777777" w:rsidR="00E553D6" w:rsidRDefault="00321C8B">
            <w:pPr>
              <w:rPr>
                <w:sz w:val="17"/>
                <w:szCs w:val="17"/>
              </w:rPr>
            </w:pPr>
            <w:r>
              <w:rPr>
                <w:sz w:val="17"/>
                <w:szCs w:val="17"/>
              </w:rPr>
              <w:t>Procesador</w:t>
            </w:r>
          </w:p>
        </w:tc>
        <w:tc>
          <w:tcPr>
            <w:tcW w:w="2382" w:type="dxa"/>
            <w:tcBorders>
              <w:top w:val="single" w:sz="4" w:space="0" w:color="000000"/>
              <w:left w:val="single" w:sz="4" w:space="0" w:color="000000"/>
              <w:bottom w:val="single" w:sz="4" w:space="0" w:color="000000"/>
            </w:tcBorders>
            <w:shd w:val="clear" w:color="auto" w:fill="auto"/>
            <w:vAlign w:val="center"/>
          </w:tcPr>
          <w:p w14:paraId="1E9A03E5" w14:textId="77777777" w:rsidR="00E553D6" w:rsidRDefault="00321C8B">
            <w:pPr>
              <w:rPr>
                <w:sz w:val="17"/>
                <w:szCs w:val="17"/>
              </w:rPr>
            </w:pPr>
            <w:r>
              <w:rPr>
                <w:sz w:val="17"/>
                <w:szCs w:val="17"/>
              </w:rPr>
              <w:t>Procesador i3 o equivalente, a 2GHZ de frecuencia base, con 2 Núcleos, Cache de 4MB, a 64 bits</w:t>
            </w:r>
          </w:p>
        </w:tc>
        <w:tc>
          <w:tcPr>
            <w:tcW w:w="2381" w:type="dxa"/>
            <w:tcBorders>
              <w:top w:val="single" w:sz="4" w:space="0" w:color="000000"/>
              <w:left w:val="single" w:sz="4" w:space="0" w:color="000000"/>
              <w:bottom w:val="single" w:sz="4" w:space="0" w:color="000000"/>
            </w:tcBorders>
            <w:shd w:val="clear" w:color="auto" w:fill="auto"/>
            <w:vAlign w:val="center"/>
          </w:tcPr>
          <w:p w14:paraId="15943DD6" w14:textId="77777777" w:rsidR="00E553D6" w:rsidRDefault="00321C8B">
            <w:pPr>
              <w:rPr>
                <w:sz w:val="17"/>
                <w:szCs w:val="17"/>
              </w:rPr>
            </w:pPr>
            <w:r>
              <w:rPr>
                <w:sz w:val="17"/>
                <w:szCs w:val="17"/>
              </w:rPr>
              <w:t>Procesador i5 o equivalente, a 2.3GHZ de frecuencia base, con 4 Núcleos, Cache de 8MB, a 64 bits</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505D1" w14:textId="77777777" w:rsidR="00E553D6" w:rsidRDefault="00321C8B">
            <w:pPr>
              <w:rPr>
                <w:sz w:val="17"/>
                <w:szCs w:val="17"/>
              </w:rPr>
            </w:pPr>
            <w:r>
              <w:rPr>
                <w:sz w:val="17"/>
                <w:szCs w:val="17"/>
              </w:rPr>
              <w:t>Procesador i7 o equivalente, a 3.2GHZ de frecuencia base, con 6 Núcleos, Cache de 12B, a 64 bits</w:t>
            </w:r>
          </w:p>
        </w:tc>
      </w:tr>
      <w:tr w:rsidR="00E553D6" w14:paraId="46AFF39C"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298F3A7A" w14:textId="77777777" w:rsidR="00E553D6" w:rsidRDefault="00321C8B">
            <w:pPr>
              <w:rPr>
                <w:sz w:val="17"/>
                <w:szCs w:val="17"/>
              </w:rPr>
            </w:pPr>
            <w:r>
              <w:rPr>
                <w:sz w:val="17"/>
                <w:szCs w:val="17"/>
              </w:rPr>
              <w:t>Disco duro</w:t>
            </w:r>
          </w:p>
        </w:tc>
        <w:tc>
          <w:tcPr>
            <w:tcW w:w="2382" w:type="dxa"/>
            <w:tcBorders>
              <w:top w:val="single" w:sz="4" w:space="0" w:color="000000"/>
              <w:left w:val="single" w:sz="4" w:space="0" w:color="000000"/>
              <w:bottom w:val="single" w:sz="4" w:space="0" w:color="000000"/>
            </w:tcBorders>
            <w:shd w:val="clear" w:color="auto" w:fill="auto"/>
            <w:vAlign w:val="center"/>
          </w:tcPr>
          <w:p w14:paraId="76C3326F" w14:textId="77777777" w:rsidR="00E553D6" w:rsidRDefault="00321C8B">
            <w:pPr>
              <w:rPr>
                <w:sz w:val="17"/>
                <w:szCs w:val="17"/>
              </w:rPr>
            </w:pPr>
            <w:r>
              <w:rPr>
                <w:sz w:val="17"/>
                <w:szCs w:val="17"/>
              </w:rPr>
              <w:t xml:space="preserve"> 64Gb</w:t>
            </w:r>
          </w:p>
        </w:tc>
        <w:tc>
          <w:tcPr>
            <w:tcW w:w="2381" w:type="dxa"/>
            <w:tcBorders>
              <w:top w:val="single" w:sz="4" w:space="0" w:color="000000"/>
              <w:left w:val="single" w:sz="4" w:space="0" w:color="000000"/>
              <w:bottom w:val="single" w:sz="4" w:space="0" w:color="000000"/>
            </w:tcBorders>
            <w:shd w:val="clear" w:color="auto" w:fill="auto"/>
            <w:vAlign w:val="center"/>
          </w:tcPr>
          <w:p w14:paraId="3972BD8B" w14:textId="77777777" w:rsidR="00E553D6" w:rsidRDefault="00321C8B">
            <w:pPr>
              <w:rPr>
                <w:sz w:val="17"/>
                <w:szCs w:val="17"/>
              </w:rPr>
            </w:pPr>
            <w:r>
              <w:rPr>
                <w:sz w:val="17"/>
                <w:szCs w:val="17"/>
              </w:rPr>
              <w:t>500Gb</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E42A9" w14:textId="77777777" w:rsidR="00E553D6" w:rsidRDefault="00321C8B">
            <w:pPr>
              <w:rPr>
                <w:sz w:val="17"/>
                <w:szCs w:val="17"/>
              </w:rPr>
            </w:pPr>
            <w:r>
              <w:rPr>
                <w:sz w:val="17"/>
                <w:szCs w:val="17"/>
              </w:rPr>
              <w:t>1TB (de alta velocidad)</w:t>
            </w:r>
          </w:p>
        </w:tc>
      </w:tr>
      <w:tr w:rsidR="00E553D6" w14:paraId="2B527344"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67217393" w14:textId="77777777" w:rsidR="00E553D6" w:rsidRDefault="00321C8B">
            <w:pPr>
              <w:rPr>
                <w:sz w:val="17"/>
                <w:szCs w:val="17"/>
              </w:rPr>
            </w:pPr>
            <w:r>
              <w:rPr>
                <w:sz w:val="17"/>
                <w:szCs w:val="17"/>
              </w:rPr>
              <w:t>Memoria RAM instalada</w:t>
            </w:r>
          </w:p>
        </w:tc>
        <w:tc>
          <w:tcPr>
            <w:tcW w:w="2382" w:type="dxa"/>
            <w:tcBorders>
              <w:top w:val="single" w:sz="4" w:space="0" w:color="000000"/>
              <w:left w:val="single" w:sz="4" w:space="0" w:color="000000"/>
              <w:bottom w:val="single" w:sz="4" w:space="0" w:color="000000"/>
            </w:tcBorders>
            <w:shd w:val="clear" w:color="auto" w:fill="auto"/>
            <w:vAlign w:val="center"/>
          </w:tcPr>
          <w:p w14:paraId="095BBF53" w14:textId="77777777" w:rsidR="00E553D6" w:rsidRDefault="00321C8B">
            <w:pPr>
              <w:rPr>
                <w:sz w:val="17"/>
                <w:szCs w:val="17"/>
              </w:rPr>
            </w:pPr>
            <w:r>
              <w:rPr>
                <w:sz w:val="17"/>
                <w:szCs w:val="17"/>
              </w:rPr>
              <w:t>4Gb.  DDR4</w:t>
            </w:r>
          </w:p>
        </w:tc>
        <w:tc>
          <w:tcPr>
            <w:tcW w:w="2381" w:type="dxa"/>
            <w:tcBorders>
              <w:top w:val="single" w:sz="4" w:space="0" w:color="000000"/>
              <w:left w:val="single" w:sz="4" w:space="0" w:color="000000"/>
              <w:bottom w:val="single" w:sz="4" w:space="0" w:color="000000"/>
            </w:tcBorders>
            <w:shd w:val="clear" w:color="auto" w:fill="auto"/>
            <w:vAlign w:val="center"/>
          </w:tcPr>
          <w:p w14:paraId="1FC77C5D" w14:textId="77777777" w:rsidR="00E553D6" w:rsidRDefault="00321C8B">
            <w:pPr>
              <w:rPr>
                <w:sz w:val="17"/>
                <w:szCs w:val="17"/>
              </w:rPr>
            </w:pPr>
            <w:r>
              <w:rPr>
                <w:sz w:val="17"/>
                <w:szCs w:val="17"/>
              </w:rPr>
              <w:t>8Gb.  DDR4</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AD1E1" w14:textId="77777777" w:rsidR="00E553D6" w:rsidRDefault="00321C8B">
            <w:pPr>
              <w:rPr>
                <w:sz w:val="17"/>
                <w:szCs w:val="17"/>
              </w:rPr>
            </w:pPr>
            <w:r>
              <w:rPr>
                <w:sz w:val="17"/>
                <w:szCs w:val="17"/>
              </w:rPr>
              <w:t xml:space="preserve">32Gb. DDR4 </w:t>
            </w:r>
          </w:p>
        </w:tc>
      </w:tr>
      <w:tr w:rsidR="00E553D6" w14:paraId="14853C50"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151CB8F8" w14:textId="77777777" w:rsidR="00E553D6" w:rsidRDefault="00321C8B">
            <w:pPr>
              <w:rPr>
                <w:sz w:val="17"/>
                <w:szCs w:val="17"/>
              </w:rPr>
            </w:pPr>
            <w:r>
              <w:rPr>
                <w:sz w:val="17"/>
                <w:szCs w:val="17"/>
              </w:rPr>
              <w:t>Tarjeta de Video</w:t>
            </w:r>
          </w:p>
        </w:tc>
        <w:tc>
          <w:tcPr>
            <w:tcW w:w="2382" w:type="dxa"/>
            <w:tcBorders>
              <w:top w:val="single" w:sz="4" w:space="0" w:color="000000"/>
              <w:left w:val="single" w:sz="4" w:space="0" w:color="000000"/>
              <w:bottom w:val="single" w:sz="4" w:space="0" w:color="000000"/>
            </w:tcBorders>
            <w:shd w:val="clear" w:color="auto" w:fill="auto"/>
            <w:vAlign w:val="center"/>
          </w:tcPr>
          <w:p w14:paraId="09F0BD97" w14:textId="77777777" w:rsidR="00E553D6" w:rsidRDefault="00321C8B">
            <w:pPr>
              <w:rPr>
                <w:sz w:val="17"/>
                <w:szCs w:val="17"/>
              </w:rPr>
            </w:pPr>
            <w:r>
              <w:rPr>
                <w:sz w:val="17"/>
                <w:szCs w:val="17"/>
              </w:rPr>
              <w:t>Integrada</w:t>
            </w:r>
          </w:p>
        </w:tc>
        <w:tc>
          <w:tcPr>
            <w:tcW w:w="2381" w:type="dxa"/>
            <w:tcBorders>
              <w:top w:val="single" w:sz="4" w:space="0" w:color="000000"/>
              <w:left w:val="single" w:sz="4" w:space="0" w:color="000000"/>
              <w:bottom w:val="single" w:sz="4" w:space="0" w:color="000000"/>
            </w:tcBorders>
            <w:shd w:val="clear" w:color="auto" w:fill="auto"/>
            <w:vAlign w:val="center"/>
          </w:tcPr>
          <w:p w14:paraId="73A605DF" w14:textId="77777777" w:rsidR="00E553D6" w:rsidRDefault="00321C8B">
            <w:pPr>
              <w:rPr>
                <w:sz w:val="17"/>
                <w:szCs w:val="17"/>
              </w:rPr>
            </w:pPr>
            <w:r>
              <w:rPr>
                <w:sz w:val="17"/>
                <w:szCs w:val="17"/>
              </w:rPr>
              <w:t xml:space="preserve">Resolución HD nativa de 1366 x 768. </w:t>
            </w:r>
          </w:p>
          <w:p w14:paraId="433C28CF" w14:textId="77777777" w:rsidR="00E553D6" w:rsidRDefault="00321C8B">
            <w:pPr>
              <w:rPr>
                <w:sz w:val="17"/>
                <w:szCs w:val="17"/>
              </w:rPr>
            </w:pPr>
            <w:r>
              <w:rPr>
                <w:sz w:val="17"/>
                <w:szCs w:val="17"/>
              </w:rPr>
              <w:t>Integrada</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65D25" w14:textId="77777777" w:rsidR="00E553D6" w:rsidRDefault="00321C8B">
            <w:pPr>
              <w:rPr>
                <w:sz w:val="17"/>
                <w:szCs w:val="17"/>
              </w:rPr>
            </w:pPr>
            <w:r>
              <w:rPr>
                <w:sz w:val="17"/>
                <w:szCs w:val="17"/>
              </w:rPr>
              <w:t>Resolución HD nativa de 1920 x 1080 con al menos 8Gb de memoria dedicada.</w:t>
            </w:r>
          </w:p>
          <w:p w14:paraId="07604D61" w14:textId="77777777" w:rsidR="00E553D6" w:rsidRDefault="00321C8B">
            <w:pPr>
              <w:rPr>
                <w:sz w:val="17"/>
                <w:szCs w:val="17"/>
              </w:rPr>
            </w:pPr>
            <w:r>
              <w:rPr>
                <w:sz w:val="17"/>
                <w:szCs w:val="17"/>
              </w:rPr>
              <w:t>Integrada</w:t>
            </w:r>
          </w:p>
        </w:tc>
      </w:tr>
      <w:tr w:rsidR="00E553D6" w14:paraId="0CAA1331"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566773C5" w14:textId="77777777" w:rsidR="00E553D6" w:rsidRDefault="00321C8B">
            <w:pPr>
              <w:rPr>
                <w:sz w:val="17"/>
                <w:szCs w:val="17"/>
              </w:rPr>
            </w:pPr>
            <w:r>
              <w:rPr>
                <w:sz w:val="17"/>
                <w:szCs w:val="17"/>
              </w:rPr>
              <w:t>Pantalla</w:t>
            </w:r>
          </w:p>
        </w:tc>
        <w:tc>
          <w:tcPr>
            <w:tcW w:w="2382" w:type="dxa"/>
            <w:tcBorders>
              <w:top w:val="single" w:sz="4" w:space="0" w:color="000000"/>
              <w:left w:val="single" w:sz="4" w:space="0" w:color="000000"/>
              <w:bottom w:val="single" w:sz="4" w:space="0" w:color="000000"/>
            </w:tcBorders>
            <w:shd w:val="clear" w:color="auto" w:fill="auto"/>
            <w:vAlign w:val="center"/>
          </w:tcPr>
          <w:p w14:paraId="59D13AEF" w14:textId="787F4083" w:rsidR="00E553D6" w:rsidRDefault="0093463C">
            <w:pPr>
              <w:rPr>
                <w:sz w:val="17"/>
                <w:szCs w:val="17"/>
              </w:rPr>
            </w:pPr>
            <w:r w:rsidRPr="0093463C">
              <w:rPr>
                <w:sz w:val="17"/>
                <w:szCs w:val="17"/>
                <w:highlight w:val="green"/>
              </w:rPr>
              <w:t>Mínimo</w:t>
            </w:r>
            <w:r>
              <w:rPr>
                <w:sz w:val="17"/>
                <w:szCs w:val="17"/>
              </w:rPr>
              <w:t xml:space="preserve"> </w:t>
            </w:r>
            <w:r w:rsidR="00321C8B">
              <w:rPr>
                <w:sz w:val="17"/>
                <w:szCs w:val="17"/>
              </w:rPr>
              <w:t>11.6” No táctil</w:t>
            </w:r>
          </w:p>
        </w:tc>
        <w:tc>
          <w:tcPr>
            <w:tcW w:w="2381" w:type="dxa"/>
            <w:tcBorders>
              <w:top w:val="single" w:sz="4" w:space="0" w:color="000000"/>
              <w:left w:val="single" w:sz="4" w:space="0" w:color="000000"/>
              <w:bottom w:val="single" w:sz="4" w:space="0" w:color="000000"/>
            </w:tcBorders>
            <w:shd w:val="clear" w:color="auto" w:fill="auto"/>
            <w:vAlign w:val="center"/>
          </w:tcPr>
          <w:p w14:paraId="4ACED204" w14:textId="77777777" w:rsidR="00E553D6" w:rsidRDefault="00321C8B">
            <w:pPr>
              <w:rPr>
                <w:sz w:val="17"/>
                <w:szCs w:val="17"/>
              </w:rPr>
            </w:pPr>
            <w:r>
              <w:rPr>
                <w:sz w:val="17"/>
                <w:szCs w:val="17"/>
              </w:rPr>
              <w:t>14” No táctil</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BD292" w14:textId="77777777" w:rsidR="00E553D6" w:rsidRDefault="00321C8B">
            <w:pPr>
              <w:rPr>
                <w:sz w:val="17"/>
                <w:szCs w:val="17"/>
              </w:rPr>
            </w:pPr>
            <w:r>
              <w:rPr>
                <w:sz w:val="17"/>
                <w:szCs w:val="17"/>
              </w:rPr>
              <w:t xml:space="preserve">15” No táctil </w:t>
            </w:r>
          </w:p>
        </w:tc>
      </w:tr>
      <w:tr w:rsidR="00E553D6" w14:paraId="526022F4"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73AF04DB" w14:textId="77777777" w:rsidR="00E553D6" w:rsidRDefault="00321C8B">
            <w:pPr>
              <w:rPr>
                <w:sz w:val="17"/>
                <w:szCs w:val="17"/>
              </w:rPr>
            </w:pPr>
            <w:r>
              <w:rPr>
                <w:sz w:val="17"/>
                <w:szCs w:val="17"/>
              </w:rPr>
              <w:t>Cámara de video</w:t>
            </w:r>
          </w:p>
        </w:tc>
        <w:tc>
          <w:tcPr>
            <w:tcW w:w="2382" w:type="dxa"/>
            <w:tcBorders>
              <w:top w:val="single" w:sz="4" w:space="0" w:color="000000"/>
              <w:left w:val="single" w:sz="4" w:space="0" w:color="000000"/>
              <w:bottom w:val="single" w:sz="4" w:space="0" w:color="000000"/>
            </w:tcBorders>
            <w:shd w:val="clear" w:color="auto" w:fill="auto"/>
            <w:vAlign w:val="center"/>
          </w:tcPr>
          <w:p w14:paraId="1C5A3F65" w14:textId="77777777" w:rsidR="00E553D6" w:rsidRDefault="00321C8B">
            <w:pPr>
              <w:rPr>
                <w:sz w:val="17"/>
                <w:szCs w:val="17"/>
              </w:rPr>
            </w:pPr>
            <w:r>
              <w:rPr>
                <w:sz w:val="17"/>
                <w:szCs w:val="17"/>
              </w:rPr>
              <w:t>Sí</w:t>
            </w:r>
          </w:p>
        </w:tc>
        <w:tc>
          <w:tcPr>
            <w:tcW w:w="2381" w:type="dxa"/>
            <w:tcBorders>
              <w:top w:val="single" w:sz="4" w:space="0" w:color="000000"/>
              <w:left w:val="single" w:sz="4" w:space="0" w:color="000000"/>
              <w:bottom w:val="single" w:sz="4" w:space="0" w:color="000000"/>
            </w:tcBorders>
            <w:shd w:val="clear" w:color="auto" w:fill="auto"/>
            <w:vAlign w:val="center"/>
          </w:tcPr>
          <w:p w14:paraId="4D3EC6A7" w14:textId="77777777" w:rsidR="00E553D6" w:rsidRDefault="00321C8B">
            <w:pPr>
              <w:rPr>
                <w:sz w:val="17"/>
                <w:szCs w:val="17"/>
              </w:rPr>
            </w:pPr>
            <w:r>
              <w:rPr>
                <w:sz w:val="17"/>
                <w:szCs w:val="17"/>
              </w:rPr>
              <w:t>Sí</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7E103" w14:textId="77777777" w:rsidR="00E553D6" w:rsidRDefault="00321C8B">
            <w:pPr>
              <w:rPr>
                <w:sz w:val="17"/>
                <w:szCs w:val="17"/>
              </w:rPr>
            </w:pPr>
            <w:r>
              <w:rPr>
                <w:sz w:val="17"/>
                <w:szCs w:val="17"/>
              </w:rPr>
              <w:t>Sí</w:t>
            </w:r>
          </w:p>
        </w:tc>
      </w:tr>
      <w:tr w:rsidR="00E553D6" w14:paraId="16894DEE"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4D29D603" w14:textId="77777777" w:rsidR="00E553D6" w:rsidRDefault="00321C8B">
            <w:pPr>
              <w:rPr>
                <w:sz w:val="17"/>
                <w:szCs w:val="17"/>
              </w:rPr>
            </w:pPr>
            <w:r>
              <w:rPr>
                <w:sz w:val="17"/>
                <w:szCs w:val="17"/>
              </w:rPr>
              <w:t>Conectividad</w:t>
            </w:r>
          </w:p>
        </w:tc>
        <w:tc>
          <w:tcPr>
            <w:tcW w:w="2382" w:type="dxa"/>
            <w:tcBorders>
              <w:top w:val="single" w:sz="4" w:space="0" w:color="000000"/>
              <w:left w:val="single" w:sz="4" w:space="0" w:color="000000"/>
              <w:bottom w:val="single" w:sz="4" w:space="0" w:color="000000"/>
            </w:tcBorders>
            <w:shd w:val="clear" w:color="auto" w:fill="auto"/>
            <w:vAlign w:val="center"/>
          </w:tcPr>
          <w:p w14:paraId="59041618" w14:textId="77777777" w:rsidR="00E553D6" w:rsidRDefault="00321C8B">
            <w:pPr>
              <w:rPr>
                <w:sz w:val="17"/>
                <w:szCs w:val="17"/>
              </w:rPr>
            </w:pPr>
            <w:r>
              <w:rPr>
                <w:sz w:val="17"/>
                <w:szCs w:val="17"/>
              </w:rPr>
              <w:t>Tarjeta inalámbrica IEEE 802.11ac, compatible con IEEE 802.11a/b/g/n, de doble banda 2.4GHz y 5GHz</w:t>
            </w:r>
          </w:p>
          <w:p w14:paraId="0CD06ADE" w14:textId="77777777" w:rsidR="00E553D6" w:rsidRDefault="00321C8B">
            <w:pPr>
              <w:rPr>
                <w:sz w:val="17"/>
                <w:szCs w:val="17"/>
              </w:rPr>
            </w:pPr>
            <w:r>
              <w:rPr>
                <w:sz w:val="17"/>
                <w:szCs w:val="17"/>
              </w:rPr>
              <w:lastRenderedPageBreak/>
              <w:t>Bluetooth 4.1</w:t>
            </w:r>
          </w:p>
          <w:p w14:paraId="32A07973" w14:textId="77777777" w:rsidR="00E553D6" w:rsidRDefault="00321C8B">
            <w:pPr>
              <w:rPr>
                <w:sz w:val="17"/>
                <w:szCs w:val="17"/>
              </w:rPr>
            </w:pPr>
            <w:r>
              <w:rPr>
                <w:sz w:val="17"/>
                <w:szCs w:val="17"/>
              </w:rPr>
              <w:t>Puerto de red Gigabit Ethernet PCI-Express</w:t>
            </w:r>
          </w:p>
        </w:tc>
        <w:tc>
          <w:tcPr>
            <w:tcW w:w="2381" w:type="dxa"/>
            <w:tcBorders>
              <w:top w:val="single" w:sz="4" w:space="0" w:color="000000"/>
              <w:left w:val="single" w:sz="4" w:space="0" w:color="000000"/>
              <w:bottom w:val="single" w:sz="4" w:space="0" w:color="000000"/>
            </w:tcBorders>
            <w:shd w:val="clear" w:color="auto" w:fill="auto"/>
            <w:vAlign w:val="center"/>
          </w:tcPr>
          <w:p w14:paraId="51601076" w14:textId="77777777" w:rsidR="00E553D6" w:rsidRDefault="00321C8B">
            <w:pPr>
              <w:rPr>
                <w:sz w:val="17"/>
                <w:szCs w:val="17"/>
              </w:rPr>
            </w:pPr>
            <w:r>
              <w:rPr>
                <w:sz w:val="17"/>
                <w:szCs w:val="17"/>
              </w:rPr>
              <w:lastRenderedPageBreak/>
              <w:t>Tarjeta inalámbrica IEEE 802.11ac, compatible con IEEE 802.11a/b/g/n, de doble banda 2.4GHz y 5GHz</w:t>
            </w:r>
          </w:p>
          <w:p w14:paraId="6D6456FB" w14:textId="77777777" w:rsidR="00E553D6" w:rsidRDefault="00321C8B">
            <w:pPr>
              <w:rPr>
                <w:sz w:val="17"/>
                <w:szCs w:val="17"/>
              </w:rPr>
            </w:pPr>
            <w:r>
              <w:rPr>
                <w:sz w:val="17"/>
                <w:szCs w:val="17"/>
              </w:rPr>
              <w:lastRenderedPageBreak/>
              <w:t>Bluetooth 4.1</w:t>
            </w:r>
          </w:p>
          <w:p w14:paraId="3D69CC67" w14:textId="77777777" w:rsidR="00E553D6" w:rsidRDefault="00321C8B">
            <w:pPr>
              <w:rPr>
                <w:sz w:val="17"/>
                <w:szCs w:val="17"/>
              </w:rPr>
            </w:pPr>
            <w:r>
              <w:rPr>
                <w:sz w:val="17"/>
                <w:szCs w:val="17"/>
              </w:rPr>
              <w:t>Puerto de red Gigabit Ethernet PCI-Express</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35094" w14:textId="77777777" w:rsidR="00E553D6" w:rsidRDefault="00321C8B">
            <w:pPr>
              <w:rPr>
                <w:sz w:val="17"/>
                <w:szCs w:val="17"/>
              </w:rPr>
            </w:pPr>
            <w:r>
              <w:rPr>
                <w:sz w:val="17"/>
                <w:szCs w:val="17"/>
              </w:rPr>
              <w:lastRenderedPageBreak/>
              <w:t>Tarjeta inalámbrica IEEE 802.11ac, compatible con IEEE 802.11a/b/g/n, de doble banda 2.4GHz y 5GHz</w:t>
            </w:r>
          </w:p>
          <w:p w14:paraId="2BC70A58" w14:textId="77777777" w:rsidR="00E553D6" w:rsidRDefault="00321C8B">
            <w:pPr>
              <w:rPr>
                <w:sz w:val="17"/>
                <w:szCs w:val="17"/>
              </w:rPr>
            </w:pPr>
            <w:r>
              <w:rPr>
                <w:sz w:val="17"/>
                <w:szCs w:val="17"/>
              </w:rPr>
              <w:lastRenderedPageBreak/>
              <w:t>Bluetooth 4.1</w:t>
            </w:r>
          </w:p>
          <w:p w14:paraId="0DE49DE0" w14:textId="77777777" w:rsidR="00E553D6" w:rsidRDefault="00321C8B">
            <w:pPr>
              <w:rPr>
                <w:sz w:val="17"/>
                <w:szCs w:val="17"/>
              </w:rPr>
            </w:pPr>
            <w:r>
              <w:rPr>
                <w:sz w:val="17"/>
                <w:szCs w:val="17"/>
              </w:rPr>
              <w:t>Puerto de red Gigabit Ethernet PCI-Express</w:t>
            </w:r>
          </w:p>
        </w:tc>
      </w:tr>
      <w:tr w:rsidR="00E553D6" w14:paraId="1E0AAB01"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2C7F55BD" w14:textId="77777777" w:rsidR="00E553D6" w:rsidRDefault="00321C8B">
            <w:pPr>
              <w:rPr>
                <w:sz w:val="17"/>
                <w:szCs w:val="17"/>
              </w:rPr>
            </w:pPr>
            <w:r>
              <w:rPr>
                <w:sz w:val="17"/>
                <w:szCs w:val="17"/>
              </w:rPr>
              <w:lastRenderedPageBreak/>
              <w:t xml:space="preserve">Puertos </w:t>
            </w:r>
          </w:p>
        </w:tc>
        <w:tc>
          <w:tcPr>
            <w:tcW w:w="2382" w:type="dxa"/>
            <w:tcBorders>
              <w:top w:val="single" w:sz="4" w:space="0" w:color="000000"/>
              <w:left w:val="single" w:sz="4" w:space="0" w:color="000000"/>
              <w:bottom w:val="single" w:sz="4" w:space="0" w:color="000000"/>
            </w:tcBorders>
            <w:shd w:val="clear" w:color="auto" w:fill="auto"/>
            <w:vAlign w:val="center"/>
          </w:tcPr>
          <w:p w14:paraId="2C0908EE" w14:textId="77777777" w:rsidR="00E553D6" w:rsidRDefault="00321C8B">
            <w:pPr>
              <w:rPr>
                <w:sz w:val="17"/>
                <w:szCs w:val="17"/>
              </w:rPr>
            </w:pPr>
            <w:r>
              <w:rPr>
                <w:sz w:val="17"/>
                <w:szCs w:val="17"/>
              </w:rPr>
              <w:t xml:space="preserve">Cuando menos los siguientes puertos: </w:t>
            </w:r>
          </w:p>
          <w:p w14:paraId="71A8610F" w14:textId="77777777" w:rsidR="00E553D6" w:rsidRDefault="00321C8B">
            <w:pPr>
              <w:rPr>
                <w:sz w:val="17"/>
                <w:szCs w:val="17"/>
              </w:rPr>
            </w:pPr>
            <w:r>
              <w:rPr>
                <w:sz w:val="17"/>
                <w:szCs w:val="17"/>
              </w:rPr>
              <w:t xml:space="preserve">1 USB 3.0 </w:t>
            </w:r>
          </w:p>
          <w:p w14:paraId="63A06B0B" w14:textId="77777777" w:rsidR="00E553D6" w:rsidRDefault="00321C8B">
            <w:pPr>
              <w:rPr>
                <w:sz w:val="17"/>
                <w:szCs w:val="17"/>
              </w:rPr>
            </w:pPr>
            <w:r>
              <w:rPr>
                <w:sz w:val="17"/>
                <w:szCs w:val="17"/>
              </w:rPr>
              <w:t xml:space="preserve">1 HDMI </w:t>
            </w:r>
          </w:p>
          <w:p w14:paraId="1C3762BC" w14:textId="77777777" w:rsidR="00E553D6" w:rsidRDefault="00321C8B">
            <w:pPr>
              <w:rPr>
                <w:sz w:val="17"/>
                <w:szCs w:val="17"/>
              </w:rPr>
            </w:pPr>
            <w:r>
              <w:rPr>
                <w:sz w:val="17"/>
                <w:szCs w:val="17"/>
              </w:rPr>
              <w:t>1 Entrada combinada para auriculares y micrófono</w:t>
            </w:r>
          </w:p>
          <w:p w14:paraId="13D382B1" w14:textId="77777777" w:rsidR="00E553D6" w:rsidRDefault="00E553D6">
            <w:pPr>
              <w:rPr>
                <w:sz w:val="17"/>
                <w:szCs w:val="17"/>
              </w:rPr>
            </w:pPr>
          </w:p>
        </w:tc>
        <w:tc>
          <w:tcPr>
            <w:tcW w:w="2381" w:type="dxa"/>
            <w:tcBorders>
              <w:top w:val="single" w:sz="4" w:space="0" w:color="000000"/>
              <w:left w:val="single" w:sz="4" w:space="0" w:color="000000"/>
              <w:bottom w:val="single" w:sz="4" w:space="0" w:color="000000"/>
            </w:tcBorders>
            <w:shd w:val="clear" w:color="auto" w:fill="auto"/>
            <w:vAlign w:val="center"/>
          </w:tcPr>
          <w:p w14:paraId="34498336" w14:textId="77777777" w:rsidR="00E553D6" w:rsidRDefault="00321C8B">
            <w:pPr>
              <w:rPr>
                <w:sz w:val="17"/>
                <w:szCs w:val="17"/>
              </w:rPr>
            </w:pPr>
            <w:r>
              <w:rPr>
                <w:sz w:val="17"/>
                <w:szCs w:val="17"/>
              </w:rPr>
              <w:t>Cuando menos los siguientes puertos:</w:t>
            </w:r>
          </w:p>
          <w:p w14:paraId="033B9054" w14:textId="77777777" w:rsidR="00E553D6" w:rsidRDefault="00321C8B">
            <w:pPr>
              <w:rPr>
                <w:sz w:val="17"/>
                <w:szCs w:val="17"/>
              </w:rPr>
            </w:pPr>
            <w:r>
              <w:rPr>
                <w:sz w:val="17"/>
                <w:szCs w:val="17"/>
              </w:rPr>
              <w:t xml:space="preserve">2 USB 3.0 1 HDMI </w:t>
            </w:r>
          </w:p>
          <w:p w14:paraId="1F1C9499" w14:textId="77777777" w:rsidR="00E553D6" w:rsidRDefault="00321C8B">
            <w:pPr>
              <w:rPr>
                <w:sz w:val="17"/>
                <w:szCs w:val="17"/>
              </w:rPr>
            </w:pPr>
            <w:r>
              <w:rPr>
                <w:sz w:val="17"/>
                <w:szCs w:val="17"/>
              </w:rPr>
              <w:t>1 Entrada combinada para auriculares y micrófono</w:t>
            </w:r>
          </w:p>
          <w:p w14:paraId="267D8043" w14:textId="77777777" w:rsidR="00E553D6" w:rsidRDefault="00321C8B">
            <w:pPr>
              <w:rPr>
                <w:sz w:val="17"/>
                <w:szCs w:val="17"/>
              </w:rPr>
            </w:pPr>
            <w:r>
              <w:rPr>
                <w:sz w:val="17"/>
                <w:szCs w:val="17"/>
              </w:rPr>
              <w:t>1 Lector de tarjetas inteligentes (de acuerdo a las necesidades de la ENTIDAD)</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E4A2E" w14:textId="77777777" w:rsidR="00E553D6" w:rsidRDefault="00321C8B">
            <w:pPr>
              <w:rPr>
                <w:sz w:val="17"/>
                <w:szCs w:val="17"/>
              </w:rPr>
            </w:pPr>
            <w:r>
              <w:rPr>
                <w:sz w:val="17"/>
                <w:szCs w:val="17"/>
              </w:rPr>
              <w:t xml:space="preserve">Cuando menos los siguientes puertos: </w:t>
            </w:r>
          </w:p>
          <w:p w14:paraId="34609743" w14:textId="77777777" w:rsidR="00E553D6" w:rsidRDefault="00321C8B">
            <w:pPr>
              <w:rPr>
                <w:sz w:val="17"/>
                <w:szCs w:val="17"/>
              </w:rPr>
            </w:pPr>
            <w:r>
              <w:rPr>
                <w:sz w:val="17"/>
                <w:szCs w:val="17"/>
              </w:rPr>
              <w:t xml:space="preserve">2 USB 3.0 </w:t>
            </w:r>
          </w:p>
          <w:p w14:paraId="7897A2EE" w14:textId="77777777" w:rsidR="00E553D6" w:rsidRDefault="00321C8B">
            <w:pPr>
              <w:rPr>
                <w:sz w:val="17"/>
                <w:szCs w:val="17"/>
              </w:rPr>
            </w:pPr>
            <w:r>
              <w:rPr>
                <w:sz w:val="17"/>
                <w:szCs w:val="17"/>
              </w:rPr>
              <w:t xml:space="preserve">1 HDMI </w:t>
            </w:r>
          </w:p>
          <w:p w14:paraId="6C526A23" w14:textId="77777777" w:rsidR="00E553D6" w:rsidRDefault="00321C8B">
            <w:pPr>
              <w:rPr>
                <w:sz w:val="17"/>
                <w:szCs w:val="17"/>
              </w:rPr>
            </w:pPr>
            <w:r>
              <w:rPr>
                <w:sz w:val="17"/>
                <w:szCs w:val="17"/>
              </w:rPr>
              <w:t>1 Entrada combinada para auriculares y micrófono</w:t>
            </w:r>
          </w:p>
          <w:p w14:paraId="30BEAD4A" w14:textId="77777777" w:rsidR="00E553D6" w:rsidRDefault="00321C8B">
            <w:pPr>
              <w:rPr>
                <w:sz w:val="17"/>
                <w:szCs w:val="17"/>
              </w:rPr>
            </w:pPr>
            <w:r>
              <w:rPr>
                <w:sz w:val="17"/>
                <w:szCs w:val="17"/>
              </w:rPr>
              <w:t>1 Lector de tarjetas inteligentes (de acuerdo a las necesidades de la ENTIDAD)</w:t>
            </w:r>
          </w:p>
        </w:tc>
      </w:tr>
      <w:tr w:rsidR="00E553D6" w14:paraId="3A7369A3"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1A4F04E8" w14:textId="77777777" w:rsidR="00E553D6" w:rsidRDefault="00321C8B">
            <w:pPr>
              <w:rPr>
                <w:sz w:val="17"/>
                <w:szCs w:val="17"/>
              </w:rPr>
            </w:pPr>
            <w:r>
              <w:rPr>
                <w:sz w:val="17"/>
                <w:szCs w:val="17"/>
              </w:rPr>
              <w:t>Lector DVD</w:t>
            </w:r>
          </w:p>
        </w:tc>
        <w:tc>
          <w:tcPr>
            <w:tcW w:w="2382" w:type="dxa"/>
            <w:tcBorders>
              <w:top w:val="single" w:sz="4" w:space="0" w:color="000000"/>
              <w:left w:val="single" w:sz="4" w:space="0" w:color="000000"/>
              <w:bottom w:val="single" w:sz="4" w:space="0" w:color="000000"/>
            </w:tcBorders>
            <w:shd w:val="clear" w:color="auto" w:fill="auto"/>
            <w:vAlign w:val="center"/>
          </w:tcPr>
          <w:p w14:paraId="647BECF4" w14:textId="77777777" w:rsidR="00E553D6" w:rsidRDefault="00321C8B">
            <w:pPr>
              <w:rPr>
                <w:sz w:val="17"/>
                <w:szCs w:val="17"/>
              </w:rPr>
            </w:pPr>
            <w:r>
              <w:rPr>
                <w:sz w:val="17"/>
                <w:szCs w:val="17"/>
              </w:rPr>
              <w:t>No</w:t>
            </w:r>
          </w:p>
        </w:tc>
        <w:tc>
          <w:tcPr>
            <w:tcW w:w="2381" w:type="dxa"/>
            <w:tcBorders>
              <w:top w:val="single" w:sz="4" w:space="0" w:color="000000"/>
              <w:left w:val="single" w:sz="4" w:space="0" w:color="000000"/>
              <w:bottom w:val="single" w:sz="4" w:space="0" w:color="000000"/>
            </w:tcBorders>
            <w:shd w:val="clear" w:color="auto" w:fill="auto"/>
            <w:vAlign w:val="center"/>
          </w:tcPr>
          <w:p w14:paraId="013E4115" w14:textId="77777777" w:rsidR="00E553D6" w:rsidRDefault="00321C8B">
            <w:pPr>
              <w:rPr>
                <w:sz w:val="17"/>
                <w:szCs w:val="17"/>
              </w:rPr>
            </w:pPr>
            <w:r>
              <w:rPr>
                <w:sz w:val="17"/>
                <w:szCs w:val="17"/>
              </w:rPr>
              <w:t>Como accesorio</w:t>
            </w:r>
          </w:p>
        </w:tc>
        <w:tc>
          <w:tcPr>
            <w:tcW w:w="24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38072" w14:textId="77777777" w:rsidR="00E553D6" w:rsidRDefault="00321C8B">
            <w:pPr>
              <w:rPr>
                <w:sz w:val="17"/>
                <w:szCs w:val="17"/>
              </w:rPr>
            </w:pPr>
            <w:r>
              <w:rPr>
                <w:sz w:val="17"/>
                <w:szCs w:val="17"/>
              </w:rPr>
              <w:t>Como accesorio</w:t>
            </w:r>
          </w:p>
        </w:tc>
      </w:tr>
      <w:tr w:rsidR="00E553D6" w14:paraId="7275000E" w14:textId="77777777">
        <w:trPr>
          <w:trHeight w:val="20"/>
        </w:trPr>
        <w:tc>
          <w:tcPr>
            <w:tcW w:w="1644" w:type="dxa"/>
            <w:tcBorders>
              <w:top w:val="single" w:sz="4" w:space="0" w:color="000000"/>
              <w:left w:val="single" w:sz="4" w:space="0" w:color="000000"/>
              <w:bottom w:val="single" w:sz="4" w:space="0" w:color="000000"/>
            </w:tcBorders>
            <w:shd w:val="clear" w:color="auto" w:fill="auto"/>
            <w:vAlign w:val="center"/>
          </w:tcPr>
          <w:p w14:paraId="78A85772" w14:textId="77777777" w:rsidR="00E553D6" w:rsidRDefault="00321C8B">
            <w:pPr>
              <w:rPr>
                <w:sz w:val="17"/>
                <w:szCs w:val="17"/>
              </w:rPr>
            </w:pPr>
            <w:r>
              <w:rPr>
                <w:sz w:val="17"/>
                <w:szCs w:val="17"/>
              </w:rPr>
              <w:t>Sistema Operativo</w:t>
            </w:r>
          </w:p>
        </w:tc>
        <w:tc>
          <w:tcPr>
            <w:tcW w:w="71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D2FAA52" w14:textId="77777777" w:rsidR="00E553D6" w:rsidRDefault="00321C8B">
            <w:pPr>
              <w:rPr>
                <w:sz w:val="17"/>
                <w:szCs w:val="17"/>
              </w:rPr>
            </w:pPr>
            <w:r>
              <w:rPr>
                <w:sz w:val="17"/>
                <w:szCs w:val="17"/>
              </w:rPr>
              <w:t xml:space="preserve">Windows Pro OEM (opcional) o Linux (preferente) </w:t>
            </w:r>
          </w:p>
          <w:p w14:paraId="58A5FA02" w14:textId="77777777" w:rsidR="00E553D6" w:rsidRDefault="00321C8B">
            <w:pPr>
              <w:rPr>
                <w:sz w:val="17"/>
                <w:szCs w:val="17"/>
              </w:rPr>
            </w:pPr>
            <w:r>
              <w:rPr>
                <w:sz w:val="17"/>
                <w:szCs w:val="17"/>
              </w:rPr>
              <w:t>Conforme la imagen definida por la organización, en conjunto con el proveedor</w:t>
            </w:r>
          </w:p>
        </w:tc>
      </w:tr>
      <w:tr w:rsidR="00E553D6" w14:paraId="69FF7273" w14:textId="77777777">
        <w:trPr>
          <w:trHeight w:val="20"/>
        </w:trPr>
        <w:tc>
          <w:tcPr>
            <w:tcW w:w="1644" w:type="dxa"/>
            <w:tcBorders>
              <w:left w:val="single" w:sz="4" w:space="0" w:color="000000"/>
              <w:bottom w:val="single" w:sz="4" w:space="0" w:color="000000"/>
            </w:tcBorders>
            <w:shd w:val="clear" w:color="auto" w:fill="auto"/>
            <w:vAlign w:val="center"/>
          </w:tcPr>
          <w:p w14:paraId="0D90176B" w14:textId="77777777" w:rsidR="00E553D6" w:rsidRDefault="00321C8B">
            <w:pPr>
              <w:rPr>
                <w:sz w:val="17"/>
                <w:szCs w:val="17"/>
              </w:rPr>
            </w:pPr>
            <w:r>
              <w:rPr>
                <w:sz w:val="17"/>
                <w:szCs w:val="17"/>
              </w:rPr>
              <w:t>Teclado</w:t>
            </w:r>
          </w:p>
        </w:tc>
        <w:tc>
          <w:tcPr>
            <w:tcW w:w="7190" w:type="dxa"/>
            <w:gridSpan w:val="3"/>
            <w:tcBorders>
              <w:left w:val="single" w:sz="4" w:space="0" w:color="000000"/>
              <w:bottom w:val="single" w:sz="4" w:space="0" w:color="000000"/>
              <w:right w:val="single" w:sz="4" w:space="0" w:color="000000"/>
            </w:tcBorders>
            <w:shd w:val="clear" w:color="auto" w:fill="auto"/>
            <w:vAlign w:val="center"/>
          </w:tcPr>
          <w:p w14:paraId="6BDF20EF" w14:textId="77777777" w:rsidR="00E553D6" w:rsidRDefault="00321C8B">
            <w:pPr>
              <w:rPr>
                <w:sz w:val="17"/>
                <w:szCs w:val="17"/>
              </w:rPr>
            </w:pPr>
            <w:r>
              <w:rPr>
                <w:sz w:val="17"/>
                <w:szCs w:val="17"/>
              </w:rPr>
              <w:t>Español latinoamericano</w:t>
            </w:r>
          </w:p>
        </w:tc>
      </w:tr>
    </w:tbl>
    <w:p w14:paraId="07D688E9" w14:textId="77777777" w:rsidR="00E553D6" w:rsidRDefault="00321C8B">
      <w:bookmarkStart w:id="21" w:name="_heading=h.44sinio" w:colFirst="0" w:colLast="0"/>
      <w:bookmarkEnd w:id="21"/>
      <w:r>
        <w:t xml:space="preserve">Los requerimientos de </w:t>
      </w:r>
    </w:p>
    <w:p w14:paraId="4C4F1209" w14:textId="77777777" w:rsidR="00E553D6" w:rsidRDefault="00321C8B">
      <w:r>
        <w:t>La adquisición o arrendamiento de equipo de cómputo de portátil (para uso con Windows o Linux) deberá considerar y cumplir con lo siguiente:</w:t>
      </w:r>
    </w:p>
    <w:p w14:paraId="1073B060" w14:textId="77777777" w:rsidR="00E553D6" w:rsidRDefault="00321C8B">
      <w:pPr>
        <w:pStyle w:val="Ttulo3"/>
      </w:pPr>
      <w:bookmarkStart w:id="22" w:name="_Toc21331039"/>
      <w:r>
        <w:t>NORMAS Y ESTÁNDARES</w:t>
      </w:r>
      <w:bookmarkEnd w:id="22"/>
    </w:p>
    <w:p w14:paraId="414202D4" w14:textId="77777777" w:rsidR="00E553D6" w:rsidRDefault="00321C8B">
      <w:pPr>
        <w:numPr>
          <w:ilvl w:val="0"/>
          <w:numId w:val="2"/>
        </w:numPr>
        <w:pBdr>
          <w:top w:val="nil"/>
          <w:left w:val="nil"/>
          <w:bottom w:val="nil"/>
          <w:right w:val="nil"/>
          <w:between w:val="nil"/>
        </w:pBdr>
        <w:spacing w:after="0"/>
        <w:ind w:left="709"/>
      </w:pPr>
      <w:r>
        <w:rPr>
          <w:color w:val="000000"/>
        </w:rPr>
        <w:t>Que el equipo cumpla con el estándar de Calidad ISO 9001:2000 o NMX equiparable.</w:t>
      </w:r>
    </w:p>
    <w:p w14:paraId="1C736273" w14:textId="77777777" w:rsidR="00E553D6" w:rsidRDefault="00321C8B">
      <w:pPr>
        <w:numPr>
          <w:ilvl w:val="0"/>
          <w:numId w:val="2"/>
        </w:numPr>
        <w:pBdr>
          <w:top w:val="nil"/>
          <w:left w:val="nil"/>
          <w:bottom w:val="nil"/>
          <w:right w:val="nil"/>
          <w:between w:val="nil"/>
        </w:pBdr>
        <w:spacing w:before="0" w:after="0"/>
        <w:ind w:left="709"/>
      </w:pPr>
      <w:r>
        <w:rPr>
          <w:color w:val="000000"/>
        </w:rPr>
        <w:t>Que el equipo cuente con las Normas y certificaciones requeridas:</w:t>
      </w:r>
    </w:p>
    <w:p w14:paraId="11948AAE" w14:textId="6875B136" w:rsidR="00E553D6" w:rsidRDefault="00413344">
      <w:pPr>
        <w:numPr>
          <w:ilvl w:val="0"/>
          <w:numId w:val="2"/>
        </w:numPr>
        <w:pBdr>
          <w:top w:val="nil"/>
          <w:left w:val="nil"/>
          <w:bottom w:val="nil"/>
          <w:right w:val="nil"/>
          <w:between w:val="nil"/>
        </w:pBdr>
        <w:spacing w:before="0" w:after="0"/>
        <w:ind w:left="709"/>
      </w:pPr>
      <w:r>
        <w:rPr>
          <w:color w:val="000000"/>
        </w:rPr>
        <w:t>NOM-019-SCFI-</w:t>
      </w:r>
      <w:r w:rsidRPr="00413344">
        <w:rPr>
          <w:color w:val="000000"/>
          <w:highlight w:val="green"/>
        </w:rPr>
        <w:t xml:space="preserve">vigente y/o UL norma equivalente </w:t>
      </w:r>
      <w:commentRangeStart w:id="23"/>
      <w:r w:rsidRPr="00413344">
        <w:rPr>
          <w:color w:val="000000"/>
          <w:highlight w:val="green"/>
        </w:rPr>
        <w:t>internacional</w:t>
      </w:r>
      <w:commentRangeEnd w:id="23"/>
      <w:r>
        <w:rPr>
          <w:rStyle w:val="Refdecomentario"/>
        </w:rPr>
        <w:commentReference w:id="23"/>
      </w:r>
      <w:r>
        <w:rPr>
          <w:color w:val="000000"/>
        </w:rPr>
        <w:t>: Seguridad de Equipo de Procesamiento De Datos.</w:t>
      </w:r>
    </w:p>
    <w:p w14:paraId="0A98F1D5" w14:textId="77777777" w:rsidR="00E553D6" w:rsidRDefault="00321C8B">
      <w:pPr>
        <w:numPr>
          <w:ilvl w:val="0"/>
          <w:numId w:val="2"/>
        </w:numPr>
        <w:pBdr>
          <w:top w:val="nil"/>
          <w:left w:val="nil"/>
          <w:bottom w:val="nil"/>
          <w:right w:val="nil"/>
          <w:between w:val="nil"/>
        </w:pBdr>
        <w:spacing w:before="0" w:after="0"/>
        <w:ind w:left="709"/>
      </w:pPr>
      <w:r>
        <w:rPr>
          <w:color w:val="000000"/>
        </w:rPr>
        <w:t>Energy Star®</w:t>
      </w:r>
    </w:p>
    <w:p w14:paraId="288229D5" w14:textId="77777777" w:rsidR="00E553D6" w:rsidRDefault="00321C8B">
      <w:pPr>
        <w:numPr>
          <w:ilvl w:val="0"/>
          <w:numId w:val="2"/>
        </w:numPr>
        <w:pBdr>
          <w:top w:val="nil"/>
          <w:left w:val="nil"/>
          <w:bottom w:val="nil"/>
          <w:right w:val="nil"/>
          <w:between w:val="nil"/>
        </w:pBdr>
        <w:spacing w:before="0" w:after="0"/>
        <w:ind w:left="709"/>
      </w:pPr>
      <w:r>
        <w:rPr>
          <w:color w:val="000000"/>
        </w:rPr>
        <w:t>EPEAT® Gold o Silver o Bronze</w:t>
      </w:r>
    </w:p>
    <w:p w14:paraId="248BA5B9" w14:textId="77777777" w:rsidR="00E553D6" w:rsidRDefault="00321C8B">
      <w:pPr>
        <w:numPr>
          <w:ilvl w:val="0"/>
          <w:numId w:val="2"/>
        </w:numPr>
        <w:pBdr>
          <w:top w:val="nil"/>
          <w:left w:val="nil"/>
          <w:bottom w:val="nil"/>
          <w:right w:val="nil"/>
          <w:between w:val="nil"/>
        </w:pBdr>
        <w:spacing w:before="0"/>
        <w:ind w:left="709"/>
      </w:pPr>
      <w:r>
        <w:rPr>
          <w:color w:val="000000"/>
        </w:rPr>
        <w:t>Declaración del consumo de energía del equipo encendido y apagado.</w:t>
      </w:r>
    </w:p>
    <w:p w14:paraId="1C617FC7" w14:textId="77777777" w:rsidR="00E553D6" w:rsidRDefault="00321C8B">
      <w:pPr>
        <w:pStyle w:val="Ttulo3"/>
      </w:pPr>
      <w:bookmarkStart w:id="24" w:name="_Toc21331040"/>
      <w:r>
        <w:t>HERRAMIENTA DE DIAGNÓSTICO Y ADMINISTRACIÓN</w:t>
      </w:r>
      <w:bookmarkEnd w:id="24"/>
    </w:p>
    <w:p w14:paraId="636FB967" w14:textId="77777777" w:rsidR="00E553D6" w:rsidRDefault="00321C8B">
      <w:r>
        <w:t>El equipo debe incluir una herramienta de diagnóstico y administración propietaria con las siguientes características sugeridas:</w:t>
      </w:r>
    </w:p>
    <w:p w14:paraId="50288287" w14:textId="77777777" w:rsidR="00E553D6" w:rsidRDefault="00321C8B">
      <w:pPr>
        <w:numPr>
          <w:ilvl w:val="1"/>
          <w:numId w:val="16"/>
        </w:numPr>
        <w:pBdr>
          <w:top w:val="nil"/>
          <w:left w:val="nil"/>
          <w:bottom w:val="nil"/>
          <w:right w:val="nil"/>
          <w:between w:val="nil"/>
        </w:pBdr>
        <w:spacing w:after="0"/>
        <w:ind w:left="709"/>
      </w:pPr>
      <w:r>
        <w:rPr>
          <w:color w:val="000000"/>
        </w:rPr>
        <w:t>Propietaria del fabricante o con derechos reservados para el fabricante (especificar el nombre registrado).</w:t>
      </w:r>
    </w:p>
    <w:p w14:paraId="3D245447" w14:textId="77777777" w:rsidR="00E553D6" w:rsidRDefault="00321C8B">
      <w:pPr>
        <w:numPr>
          <w:ilvl w:val="1"/>
          <w:numId w:val="16"/>
        </w:numPr>
        <w:pBdr>
          <w:top w:val="nil"/>
          <w:left w:val="nil"/>
          <w:bottom w:val="nil"/>
          <w:right w:val="nil"/>
          <w:between w:val="nil"/>
        </w:pBdr>
        <w:spacing w:before="0" w:after="0"/>
        <w:ind w:left="709"/>
      </w:pPr>
      <w:r>
        <w:rPr>
          <w:color w:val="000000"/>
        </w:rPr>
        <w:t>Con seguridad de acceso y permisos independientes de la seguridad del sistema operativo.</w:t>
      </w:r>
    </w:p>
    <w:p w14:paraId="35C1FC76" w14:textId="77777777" w:rsidR="00E553D6" w:rsidRDefault="00321C8B">
      <w:pPr>
        <w:numPr>
          <w:ilvl w:val="0"/>
          <w:numId w:val="7"/>
        </w:numPr>
        <w:pBdr>
          <w:top w:val="nil"/>
          <w:left w:val="nil"/>
          <w:bottom w:val="nil"/>
          <w:right w:val="nil"/>
          <w:between w:val="nil"/>
        </w:pBdr>
        <w:spacing w:before="0" w:after="0"/>
      </w:pPr>
      <w:r>
        <w:rPr>
          <w:color w:val="000000"/>
        </w:rPr>
        <w:t>Que permita el diagnóstico y la administración remota de los recursos, teniendo acceso a:</w:t>
      </w:r>
    </w:p>
    <w:p w14:paraId="6DFF1E72" w14:textId="77777777" w:rsidR="00E553D6" w:rsidRDefault="00321C8B">
      <w:pPr>
        <w:numPr>
          <w:ilvl w:val="0"/>
          <w:numId w:val="17"/>
        </w:numPr>
        <w:pBdr>
          <w:top w:val="nil"/>
          <w:left w:val="nil"/>
          <w:bottom w:val="nil"/>
          <w:right w:val="nil"/>
          <w:between w:val="nil"/>
        </w:pBdr>
        <w:spacing w:before="0" w:after="0"/>
        <w:ind w:left="1134"/>
      </w:pPr>
      <w:r>
        <w:rPr>
          <w:color w:val="000000"/>
        </w:rPr>
        <w:t>Tipo y velocidad del procesador.</w:t>
      </w:r>
    </w:p>
    <w:p w14:paraId="6F3FE49C" w14:textId="77777777" w:rsidR="00E553D6" w:rsidRDefault="00321C8B">
      <w:pPr>
        <w:numPr>
          <w:ilvl w:val="0"/>
          <w:numId w:val="17"/>
        </w:numPr>
        <w:pBdr>
          <w:top w:val="nil"/>
          <w:left w:val="nil"/>
          <w:bottom w:val="nil"/>
          <w:right w:val="nil"/>
          <w:between w:val="nil"/>
        </w:pBdr>
        <w:spacing w:before="0" w:after="0"/>
        <w:ind w:left="1134"/>
      </w:pPr>
      <w:r>
        <w:rPr>
          <w:color w:val="000000"/>
        </w:rPr>
        <w:t>Número de slots de memoria ocupados.</w:t>
      </w:r>
    </w:p>
    <w:p w14:paraId="013235C7" w14:textId="77777777" w:rsidR="00E553D6" w:rsidRDefault="00321C8B">
      <w:pPr>
        <w:numPr>
          <w:ilvl w:val="0"/>
          <w:numId w:val="17"/>
        </w:numPr>
        <w:pBdr>
          <w:top w:val="nil"/>
          <w:left w:val="nil"/>
          <w:bottom w:val="nil"/>
          <w:right w:val="nil"/>
          <w:between w:val="nil"/>
        </w:pBdr>
        <w:spacing w:before="0" w:after="0"/>
        <w:ind w:left="1134"/>
      </w:pPr>
      <w:r>
        <w:rPr>
          <w:color w:val="000000"/>
        </w:rPr>
        <w:t>Número de serie del CPU.</w:t>
      </w:r>
    </w:p>
    <w:p w14:paraId="7E45C591" w14:textId="77777777" w:rsidR="00E553D6" w:rsidRDefault="00321C8B">
      <w:pPr>
        <w:numPr>
          <w:ilvl w:val="0"/>
          <w:numId w:val="17"/>
        </w:numPr>
        <w:pBdr>
          <w:top w:val="nil"/>
          <w:left w:val="nil"/>
          <w:bottom w:val="nil"/>
          <w:right w:val="nil"/>
          <w:between w:val="nil"/>
        </w:pBdr>
        <w:spacing w:before="0" w:after="0"/>
        <w:ind w:left="1134"/>
      </w:pPr>
      <w:r>
        <w:rPr>
          <w:color w:val="000000"/>
        </w:rPr>
        <w:t>Modelo del disco duro y número de serie.</w:t>
      </w:r>
    </w:p>
    <w:p w14:paraId="55B9474F" w14:textId="77777777" w:rsidR="00E553D6" w:rsidRDefault="00321C8B">
      <w:pPr>
        <w:numPr>
          <w:ilvl w:val="0"/>
          <w:numId w:val="17"/>
        </w:numPr>
        <w:pBdr>
          <w:top w:val="nil"/>
          <w:left w:val="nil"/>
          <w:bottom w:val="nil"/>
          <w:right w:val="nil"/>
          <w:between w:val="nil"/>
        </w:pBdr>
        <w:spacing w:before="0" w:after="0"/>
        <w:ind w:left="1134"/>
      </w:pPr>
      <w:r>
        <w:rPr>
          <w:color w:val="000000"/>
        </w:rPr>
        <w:lastRenderedPageBreak/>
        <w:t>Encendido y apagado remoto del equipo.</w:t>
      </w:r>
    </w:p>
    <w:p w14:paraId="3FF17BD7" w14:textId="77777777" w:rsidR="00E553D6" w:rsidRDefault="00321C8B">
      <w:pPr>
        <w:numPr>
          <w:ilvl w:val="0"/>
          <w:numId w:val="17"/>
        </w:numPr>
        <w:pBdr>
          <w:top w:val="nil"/>
          <w:left w:val="nil"/>
          <w:bottom w:val="nil"/>
          <w:right w:val="nil"/>
          <w:between w:val="nil"/>
        </w:pBdr>
        <w:spacing w:before="0" w:after="0"/>
        <w:ind w:left="1134"/>
      </w:pPr>
      <w:r>
        <w:rPr>
          <w:color w:val="000000"/>
        </w:rPr>
        <w:t>Versión y actualización del BIOS.</w:t>
      </w:r>
    </w:p>
    <w:p w14:paraId="2E28AE4A" w14:textId="77777777" w:rsidR="00E553D6" w:rsidRDefault="00321C8B">
      <w:pPr>
        <w:numPr>
          <w:ilvl w:val="0"/>
          <w:numId w:val="17"/>
        </w:numPr>
        <w:pBdr>
          <w:top w:val="nil"/>
          <w:left w:val="nil"/>
          <w:bottom w:val="nil"/>
          <w:right w:val="nil"/>
          <w:between w:val="nil"/>
        </w:pBdr>
        <w:spacing w:before="0" w:after="0"/>
        <w:ind w:left="1134"/>
      </w:pPr>
      <w:r>
        <w:rPr>
          <w:color w:val="000000"/>
        </w:rPr>
        <w:t>Habilitar / deshabilitar el arranque desde USB, CD-ROM y disco duro.</w:t>
      </w:r>
    </w:p>
    <w:p w14:paraId="69B315C9" w14:textId="77777777" w:rsidR="00E553D6" w:rsidRDefault="00321C8B">
      <w:pPr>
        <w:numPr>
          <w:ilvl w:val="0"/>
          <w:numId w:val="17"/>
        </w:numPr>
        <w:pBdr>
          <w:top w:val="nil"/>
          <w:left w:val="nil"/>
          <w:bottom w:val="nil"/>
          <w:right w:val="nil"/>
          <w:between w:val="nil"/>
        </w:pBdr>
        <w:spacing w:before="0" w:after="0"/>
        <w:ind w:left="1134"/>
      </w:pPr>
      <w:r>
        <w:rPr>
          <w:color w:val="000000"/>
        </w:rPr>
        <w:t>Habilitar / deshabilitar los puertos.</w:t>
      </w:r>
    </w:p>
    <w:p w14:paraId="1657B61C" w14:textId="77777777" w:rsidR="00E553D6" w:rsidRDefault="00321C8B">
      <w:pPr>
        <w:numPr>
          <w:ilvl w:val="0"/>
          <w:numId w:val="17"/>
        </w:numPr>
        <w:pBdr>
          <w:top w:val="nil"/>
          <w:left w:val="nil"/>
          <w:bottom w:val="nil"/>
          <w:right w:val="nil"/>
          <w:between w:val="nil"/>
        </w:pBdr>
        <w:spacing w:before="0" w:after="0"/>
        <w:ind w:left="1134"/>
      </w:pPr>
      <w:r>
        <w:rPr>
          <w:color w:val="000000"/>
        </w:rPr>
        <w:t>Que permita cambiar el password de configuración del BIOS de manera remota o programa.</w:t>
      </w:r>
    </w:p>
    <w:p w14:paraId="3DF20DD7" w14:textId="77777777" w:rsidR="00E553D6" w:rsidRDefault="00321C8B">
      <w:pPr>
        <w:numPr>
          <w:ilvl w:val="0"/>
          <w:numId w:val="17"/>
        </w:numPr>
        <w:pBdr>
          <w:top w:val="nil"/>
          <w:left w:val="nil"/>
          <w:bottom w:val="nil"/>
          <w:right w:val="nil"/>
          <w:between w:val="nil"/>
        </w:pBdr>
        <w:spacing w:before="0"/>
        <w:ind w:left="1134"/>
      </w:pPr>
      <w:r>
        <w:rPr>
          <w:color w:val="000000"/>
        </w:rPr>
        <w:t>Que permita encendido y apagado remoto vía red.</w:t>
      </w:r>
    </w:p>
    <w:p w14:paraId="0A09B764" w14:textId="77777777" w:rsidR="00E553D6" w:rsidRDefault="00321C8B">
      <w:pPr>
        <w:pStyle w:val="Ttulo3"/>
      </w:pPr>
      <w:bookmarkStart w:id="25" w:name="_Toc21331041"/>
      <w:r>
        <w:t>SOFTWARE PREINSTALADO</w:t>
      </w:r>
      <w:bookmarkEnd w:id="25"/>
    </w:p>
    <w:p w14:paraId="31CD3957" w14:textId="77777777" w:rsidR="00E553D6" w:rsidRDefault="00321C8B">
      <w:r>
        <w:t>La ENTIDAD deberá especificar el sistema operativo de acuerdo a sus requerimientos</w:t>
      </w:r>
    </w:p>
    <w:p w14:paraId="291D996C" w14:textId="77777777" w:rsidR="00E553D6" w:rsidRDefault="00321C8B">
      <w:pPr>
        <w:pStyle w:val="Ttulo3"/>
      </w:pPr>
      <w:bookmarkStart w:id="26" w:name="_Toc21331042"/>
      <w:r>
        <w:t>MANUALES</w:t>
      </w:r>
      <w:bookmarkEnd w:id="26"/>
    </w:p>
    <w:p w14:paraId="6F937D67" w14:textId="77777777" w:rsidR="00E553D6" w:rsidRDefault="00321C8B">
      <w:r>
        <w:t>Se debe de entregar manual del equipo para su instalación, configuración y operación en medio electrónico y en idioma español.</w:t>
      </w:r>
    </w:p>
    <w:p w14:paraId="083EC8F7" w14:textId="77777777" w:rsidR="00E553D6" w:rsidRDefault="00321C8B">
      <w:pPr>
        <w:pStyle w:val="Ttulo3"/>
      </w:pPr>
      <w:bookmarkStart w:id="27" w:name="_Toc21331043"/>
      <w:r>
        <w:t>GARANTÍA ADQUISICIÓN DE EQUIPOS</w:t>
      </w:r>
      <w:bookmarkEnd w:id="27"/>
    </w:p>
    <w:p w14:paraId="6BB0589C" w14:textId="77777777" w:rsidR="00E553D6" w:rsidRDefault="00321C8B">
      <w:r>
        <w:t xml:space="preserve">Garantía de 3 años por parte del fabricante del equipo, deberá incluir repuestos y mano de obra en sitio para todos los elementos descritos. </w:t>
      </w:r>
    </w:p>
    <w:p w14:paraId="6744514E" w14:textId="77777777" w:rsidR="00E553D6" w:rsidRDefault="00321C8B">
      <w:r>
        <w:t>Características que deberá cubrir:</w:t>
      </w:r>
    </w:p>
    <w:p w14:paraId="42F00842" w14:textId="77777777" w:rsidR="00E553D6" w:rsidRDefault="00321C8B">
      <w:pPr>
        <w:numPr>
          <w:ilvl w:val="1"/>
          <w:numId w:val="18"/>
        </w:numPr>
        <w:pBdr>
          <w:top w:val="nil"/>
          <w:left w:val="nil"/>
          <w:bottom w:val="nil"/>
          <w:right w:val="nil"/>
          <w:between w:val="nil"/>
        </w:pBdr>
        <w:spacing w:after="0"/>
        <w:ind w:left="709"/>
      </w:pPr>
      <w:r>
        <w:rPr>
          <w:color w:val="000000"/>
        </w:rPr>
        <w:t>El fabricante y el</w:t>
      </w:r>
      <w:r>
        <w:t xml:space="preserve"> </w:t>
      </w:r>
      <w:r>
        <w:rPr>
          <w:color w:val="000000"/>
        </w:rPr>
        <w:t>proveedor se comprometen a dar cumplimiento a la garantía.</w:t>
      </w:r>
    </w:p>
    <w:p w14:paraId="0D79AD89" w14:textId="77777777" w:rsidR="00E553D6" w:rsidRDefault="00321C8B">
      <w:pPr>
        <w:numPr>
          <w:ilvl w:val="1"/>
          <w:numId w:val="18"/>
        </w:numPr>
        <w:pBdr>
          <w:top w:val="nil"/>
          <w:left w:val="nil"/>
          <w:bottom w:val="nil"/>
          <w:right w:val="nil"/>
          <w:between w:val="nil"/>
        </w:pBdr>
        <w:spacing w:before="0" w:after="0"/>
        <w:ind w:left="709"/>
      </w:pPr>
      <w:r>
        <w:rPr>
          <w:color w:val="000000"/>
        </w:rPr>
        <w:t>El servicio se prestará en las instalaciones de LA ENTIDAD requirente.</w:t>
      </w:r>
    </w:p>
    <w:p w14:paraId="10032748" w14:textId="77777777" w:rsidR="0018455F" w:rsidRDefault="0018455F" w:rsidP="0018455F">
      <w:pPr>
        <w:numPr>
          <w:ilvl w:val="0"/>
          <w:numId w:val="18"/>
        </w:numPr>
        <w:pBdr>
          <w:top w:val="nil"/>
          <w:left w:val="nil"/>
          <w:bottom w:val="nil"/>
          <w:right w:val="nil"/>
          <w:between w:val="nil"/>
        </w:pBdr>
        <w:spacing w:before="0" w:after="0" w:line="259" w:lineRule="auto"/>
        <w:rPr>
          <w:color w:val="000000"/>
        </w:rPr>
      </w:pPr>
      <w:r>
        <w:rPr>
          <w:color w:val="000000"/>
        </w:rPr>
        <w:t xml:space="preserve">El tiempo de atención será como </w:t>
      </w:r>
      <w:r w:rsidRPr="00FC3E69">
        <w:rPr>
          <w:color w:val="000000"/>
        </w:rPr>
        <w:t>máximo cuatro horas, en días laborables y</w:t>
      </w:r>
      <w:r>
        <w:rPr>
          <w:color w:val="000000"/>
        </w:rPr>
        <w:t xml:space="preserve"> en un horario de 8:00 a 18:00 horas.</w:t>
      </w:r>
    </w:p>
    <w:p w14:paraId="6406A5B5" w14:textId="77777777" w:rsidR="00E553D6" w:rsidRDefault="00321C8B">
      <w:pPr>
        <w:numPr>
          <w:ilvl w:val="1"/>
          <w:numId w:val="18"/>
        </w:numPr>
        <w:pBdr>
          <w:top w:val="nil"/>
          <w:left w:val="nil"/>
          <w:bottom w:val="nil"/>
          <w:right w:val="nil"/>
          <w:between w:val="nil"/>
        </w:pBdr>
        <w:spacing w:before="0" w:after="0"/>
        <w:ind w:left="709"/>
      </w:pPr>
      <w:r>
        <w:t>El tiempo de reparación será día siguiente laboral, en área metropolitana y de 2 días hábiles en zonas foráneas. Si excede este lapso, el proveedor deberá entregar un equipo de respaldo equivalente mientras se soluciona el problema.</w:t>
      </w:r>
    </w:p>
    <w:p w14:paraId="6E100591" w14:textId="77777777" w:rsidR="00E553D6" w:rsidRDefault="00321C8B">
      <w:pPr>
        <w:numPr>
          <w:ilvl w:val="1"/>
          <w:numId w:val="18"/>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77B26C55" w14:textId="77777777" w:rsidR="00E553D6" w:rsidRDefault="00321C8B">
      <w:pPr>
        <w:pStyle w:val="Ttulo3"/>
      </w:pPr>
      <w:bookmarkStart w:id="28" w:name="_Toc21331044"/>
      <w:r>
        <w:t>MEDIOS PARA REPORTAR FALLAS Y HACER EFECTIVAS LAS GARANTÍAS:</w:t>
      </w:r>
      <w:bookmarkEnd w:id="28"/>
    </w:p>
    <w:p w14:paraId="12F2DF02" w14:textId="77777777" w:rsidR="005C13BF" w:rsidRDefault="005C13BF" w:rsidP="005C13BF">
      <w:pPr>
        <w:numPr>
          <w:ilvl w:val="0"/>
          <w:numId w:val="22"/>
        </w:numPr>
        <w:pBdr>
          <w:top w:val="nil"/>
          <w:left w:val="nil"/>
          <w:bottom w:val="nil"/>
          <w:right w:val="nil"/>
          <w:between w:val="nil"/>
        </w:pBdr>
        <w:spacing w:before="0" w:after="0"/>
        <w:ind w:left="714" w:hanging="357"/>
      </w:pPr>
      <w:r>
        <w:t>El proveedor deberá de contar con una mesa de ayuda para reportar fallas y hacer efectiva las garantías.</w:t>
      </w:r>
    </w:p>
    <w:p w14:paraId="0A621962" w14:textId="03385891" w:rsidR="005C13BF" w:rsidRDefault="005C13BF" w:rsidP="005C13BF">
      <w:pPr>
        <w:numPr>
          <w:ilvl w:val="0"/>
          <w:numId w:val="22"/>
        </w:numPr>
        <w:pBdr>
          <w:top w:val="nil"/>
          <w:left w:val="nil"/>
          <w:bottom w:val="nil"/>
          <w:right w:val="nil"/>
          <w:between w:val="nil"/>
        </w:pBdr>
        <w:spacing w:before="0" w:after="0"/>
        <w:ind w:left="714" w:hanging="357"/>
      </w:pPr>
      <w:r>
        <w:t>Para la mesa de ayuda, el proveedor deberá indicar una línea telefónica y un correo electrónico para reportar fallas y hacer efectiva las garantía</w:t>
      </w:r>
      <w:r w:rsidR="0033017B">
        <w:t>s</w:t>
      </w:r>
      <w:r>
        <w:t>.</w:t>
      </w:r>
    </w:p>
    <w:p w14:paraId="70748D48" w14:textId="77777777" w:rsidR="005C13BF" w:rsidRDefault="005C13BF" w:rsidP="005C13BF">
      <w:pPr>
        <w:numPr>
          <w:ilvl w:val="0"/>
          <w:numId w:val="22"/>
        </w:numPr>
        <w:pBdr>
          <w:top w:val="nil"/>
          <w:left w:val="nil"/>
          <w:bottom w:val="nil"/>
          <w:right w:val="nil"/>
          <w:between w:val="nil"/>
        </w:pBdr>
        <w:spacing w:before="0" w:after="0"/>
        <w:ind w:left="714" w:hanging="357"/>
      </w:pPr>
      <w:r>
        <w:t>El proveedor deberá proporcionar el procedimiento de</w:t>
      </w:r>
      <w:r>
        <w:rPr>
          <w:color w:val="000000"/>
        </w:rPr>
        <w:t xml:space="preserve"> recepción de reportes y atención de fallas de los equipos.</w:t>
      </w:r>
    </w:p>
    <w:p w14:paraId="425CE457" w14:textId="77777777" w:rsidR="005C13BF" w:rsidRDefault="005C13BF" w:rsidP="005C13BF">
      <w:pPr>
        <w:numPr>
          <w:ilvl w:val="0"/>
          <w:numId w:val="22"/>
        </w:numPr>
        <w:pBdr>
          <w:top w:val="nil"/>
          <w:left w:val="nil"/>
          <w:bottom w:val="nil"/>
          <w:right w:val="nil"/>
          <w:between w:val="nil"/>
        </w:pBdr>
        <w:spacing w:before="0" w:after="0"/>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00B0A7B7" w14:textId="77777777" w:rsidR="00E553D6" w:rsidRDefault="005C13BF" w:rsidP="005C13BF">
      <w:pPr>
        <w:numPr>
          <w:ilvl w:val="1"/>
          <w:numId w:val="19"/>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141EBD3F" w14:textId="77777777" w:rsidR="00E553D6" w:rsidRDefault="00321C8B">
      <w:pPr>
        <w:pStyle w:val="Ttulo3"/>
      </w:pPr>
      <w:bookmarkStart w:id="29" w:name="_Toc21331045"/>
      <w:r>
        <w:lastRenderedPageBreak/>
        <w:t>REQUERIMIENTOS MÍNIMOS EN EL PROCEDIMIENTO DE ADQUISICIÓN:</w:t>
      </w:r>
      <w:bookmarkEnd w:id="29"/>
    </w:p>
    <w:p w14:paraId="7A4EE257" w14:textId="12FA0215" w:rsidR="00E553D6" w:rsidRDefault="00321C8B">
      <w:pPr>
        <w:numPr>
          <w:ilvl w:val="1"/>
          <w:numId w:val="1"/>
        </w:numPr>
        <w:pBdr>
          <w:top w:val="nil"/>
          <w:left w:val="nil"/>
          <w:bottom w:val="nil"/>
          <w:right w:val="nil"/>
          <w:between w:val="nil"/>
        </w:pBdr>
        <w:tabs>
          <w:tab w:val="left" w:pos="1276"/>
        </w:tabs>
        <w:spacing w:after="0"/>
        <w:ind w:left="709"/>
      </w:pPr>
      <w:r>
        <w:rPr>
          <w:color w:val="000000"/>
        </w:rPr>
        <w:t xml:space="preserve">Carta </w:t>
      </w:r>
      <w:r w:rsidR="002B5A59">
        <w:rPr>
          <w:color w:val="000000"/>
        </w:rPr>
        <w:t xml:space="preserve">original </w:t>
      </w:r>
      <w:r>
        <w:rPr>
          <w:color w:val="000000"/>
        </w:rPr>
        <w:t>del fabricante bajo protesta de decir verdad donde se especifique marca y modelo de la computadora y se certifique la configuración del equipo.</w:t>
      </w:r>
    </w:p>
    <w:p w14:paraId="3F4E21BF" w14:textId="1C2EAADC" w:rsidR="00E553D6" w:rsidRDefault="00321C8B">
      <w:pPr>
        <w:numPr>
          <w:ilvl w:val="1"/>
          <w:numId w:val="1"/>
        </w:numPr>
        <w:pBdr>
          <w:top w:val="nil"/>
          <w:left w:val="nil"/>
          <w:bottom w:val="nil"/>
          <w:right w:val="nil"/>
          <w:between w:val="nil"/>
        </w:pBdr>
        <w:tabs>
          <w:tab w:val="left" w:pos="1276"/>
        </w:tabs>
        <w:spacing w:before="0" w:after="0"/>
        <w:ind w:left="709"/>
      </w:pPr>
      <w:r>
        <w:rPr>
          <w:color w:val="000000"/>
        </w:rPr>
        <w:t>Carta</w:t>
      </w:r>
      <w:r w:rsidR="002B5A59">
        <w:rPr>
          <w:color w:val="000000"/>
        </w:rPr>
        <w:t xml:space="preserve"> original</w:t>
      </w:r>
      <w:r>
        <w:rPr>
          <w:color w:val="000000"/>
        </w:rPr>
        <w:t xml:space="preserve"> del proveedor en el que manifieste bajo protesta de decir verdad que para los equipos que ofertará y suministrará son nuevos, no armados, no re-manufacturados y de reciente generación, especificando la fecha de inicio de comercialización del equipo.</w:t>
      </w:r>
    </w:p>
    <w:p w14:paraId="33718177" w14:textId="77777777" w:rsidR="00E553D6" w:rsidRDefault="00321C8B">
      <w:pPr>
        <w:numPr>
          <w:ilvl w:val="1"/>
          <w:numId w:val="1"/>
        </w:numPr>
        <w:pBdr>
          <w:top w:val="nil"/>
          <w:left w:val="nil"/>
          <w:bottom w:val="nil"/>
          <w:right w:val="nil"/>
          <w:between w:val="nil"/>
        </w:pBdr>
        <w:tabs>
          <w:tab w:val="left" w:pos="1276"/>
        </w:tabs>
        <w:spacing w:before="0" w:after="0"/>
        <w:ind w:left="709"/>
      </w:pPr>
      <w:r>
        <w:rPr>
          <w:color w:val="000000"/>
        </w:rPr>
        <w:t>EL PROVEEDOR, en la ficha técnica, deberá identificar cada una de las características técnicas del equipo propuesto para la prestación del servicio.</w:t>
      </w:r>
    </w:p>
    <w:p w14:paraId="24808D58" w14:textId="63E0DD63" w:rsidR="00E553D6" w:rsidRDefault="00321C8B">
      <w:pPr>
        <w:numPr>
          <w:ilvl w:val="1"/>
          <w:numId w:val="1"/>
        </w:numPr>
        <w:pBdr>
          <w:top w:val="nil"/>
          <w:left w:val="nil"/>
          <w:bottom w:val="nil"/>
          <w:right w:val="nil"/>
          <w:between w:val="nil"/>
        </w:pBdr>
        <w:tabs>
          <w:tab w:val="left" w:pos="1276"/>
        </w:tabs>
        <w:spacing w:before="0" w:after="0"/>
        <w:ind w:left="709"/>
      </w:pPr>
      <w:r>
        <w:rPr>
          <w:color w:val="000000"/>
        </w:rPr>
        <w:t>Carta bajo protesta de decir verdad</w:t>
      </w:r>
      <w:r w:rsidR="006D4F26">
        <w:rPr>
          <w:color w:val="000000"/>
        </w:rPr>
        <w:t xml:space="preserve"> y firmada por el representante legal de la empresa</w:t>
      </w:r>
      <w:r>
        <w:rPr>
          <w:color w:val="000000"/>
        </w:rPr>
        <w:t xml:space="preserve">, donde el </w:t>
      </w:r>
      <w:r w:rsidR="006D4F26">
        <w:rPr>
          <w:color w:val="000000"/>
        </w:rPr>
        <w:t>PROVEEDOR</w:t>
      </w:r>
      <w:r>
        <w:rPr>
          <w:color w:val="000000"/>
        </w:rPr>
        <w:t xml:space="preserve"> se compromete a cumplir con los compromisos adquiridos.</w:t>
      </w:r>
    </w:p>
    <w:p w14:paraId="72BB3E02" w14:textId="52387F8F" w:rsidR="00E553D6" w:rsidRDefault="00321C8B">
      <w:pPr>
        <w:numPr>
          <w:ilvl w:val="1"/>
          <w:numId w:val="1"/>
        </w:numPr>
        <w:pBdr>
          <w:top w:val="nil"/>
          <w:left w:val="nil"/>
          <w:bottom w:val="nil"/>
          <w:right w:val="nil"/>
          <w:between w:val="nil"/>
        </w:pBdr>
        <w:tabs>
          <w:tab w:val="left" w:pos="1276"/>
        </w:tabs>
        <w:spacing w:before="0" w:after="0"/>
        <w:ind w:left="709"/>
      </w:pPr>
      <w:r>
        <w:rPr>
          <w:color w:val="000000"/>
        </w:rPr>
        <w:t xml:space="preserve">Carta </w:t>
      </w:r>
      <w:r w:rsidR="002B5A59">
        <w:rPr>
          <w:color w:val="000000"/>
        </w:rPr>
        <w:t xml:space="preserve">original </w:t>
      </w:r>
      <w:r w:rsidR="00A500B3">
        <w:rPr>
          <w:color w:val="000000"/>
        </w:rPr>
        <w:t xml:space="preserve">y vigente, </w:t>
      </w:r>
      <w:r>
        <w:rPr>
          <w:color w:val="000000"/>
        </w:rPr>
        <w:t xml:space="preserve">del fabricante que acredite al </w:t>
      </w:r>
      <w:r w:rsidR="00A500B3">
        <w:rPr>
          <w:color w:val="000000"/>
        </w:rPr>
        <w:t>PROVEEDOR</w:t>
      </w:r>
      <w:r>
        <w:rPr>
          <w:color w:val="000000"/>
        </w:rPr>
        <w:t xml:space="preserve"> como distribuidor autorizado, certificado y/o exclusivo.</w:t>
      </w:r>
    </w:p>
    <w:p w14:paraId="1446D927" w14:textId="271258D4" w:rsidR="00E553D6" w:rsidRDefault="00321C8B">
      <w:pPr>
        <w:numPr>
          <w:ilvl w:val="1"/>
          <w:numId w:val="1"/>
        </w:numPr>
        <w:pBdr>
          <w:top w:val="nil"/>
          <w:left w:val="nil"/>
          <w:bottom w:val="nil"/>
          <w:right w:val="nil"/>
          <w:between w:val="nil"/>
        </w:pBdr>
        <w:tabs>
          <w:tab w:val="left" w:pos="1276"/>
        </w:tabs>
        <w:spacing w:before="0" w:after="0"/>
        <w:ind w:left="709"/>
      </w:pPr>
      <w:r>
        <w:rPr>
          <w:color w:val="000000"/>
        </w:rPr>
        <w:t xml:space="preserve">Carta </w:t>
      </w:r>
      <w:r w:rsidR="002B5A59">
        <w:rPr>
          <w:color w:val="000000"/>
        </w:rPr>
        <w:t xml:space="preserve">original </w:t>
      </w:r>
      <w:r>
        <w:rPr>
          <w:color w:val="000000"/>
        </w:rPr>
        <w:t xml:space="preserve">del </w:t>
      </w:r>
      <w:r w:rsidR="002B5A59">
        <w:rPr>
          <w:color w:val="000000"/>
        </w:rPr>
        <w:t>PROVEEDOR</w:t>
      </w:r>
      <w:r>
        <w:rPr>
          <w:color w:val="000000"/>
        </w:rPr>
        <w:t>, bajo protesta de decir verdad en la que se relacionen los centros de servicio autorizados por el fabricante.</w:t>
      </w:r>
    </w:p>
    <w:p w14:paraId="7D055B8C" w14:textId="78B212B0" w:rsidR="00E553D6" w:rsidRDefault="00321C8B">
      <w:pPr>
        <w:numPr>
          <w:ilvl w:val="1"/>
          <w:numId w:val="1"/>
        </w:numPr>
        <w:pBdr>
          <w:top w:val="nil"/>
          <w:left w:val="nil"/>
          <w:bottom w:val="nil"/>
          <w:right w:val="nil"/>
          <w:between w:val="nil"/>
        </w:pBdr>
        <w:tabs>
          <w:tab w:val="left" w:pos="1276"/>
        </w:tabs>
        <w:spacing w:before="0" w:after="0"/>
        <w:ind w:left="709"/>
      </w:pPr>
      <w:r>
        <w:rPr>
          <w:color w:val="000000"/>
        </w:rPr>
        <w:t>Carta</w:t>
      </w:r>
      <w:r w:rsidR="002B5A59">
        <w:rPr>
          <w:color w:val="000000"/>
        </w:rPr>
        <w:t xml:space="preserve"> original</w:t>
      </w:r>
      <w:r>
        <w:rPr>
          <w:color w:val="000000"/>
        </w:rPr>
        <w:t xml:space="preserve"> del fabricante bajo protesta de decir verdad en la cual se garantice que la unidad de DVD ROM, lector de tarjetas, memoria, disco duro y tarjeta de red son homologadas por él e instalados desde fábrica.</w:t>
      </w:r>
    </w:p>
    <w:p w14:paraId="5195F468" w14:textId="76CBFAA7" w:rsidR="00E553D6" w:rsidRDefault="00321C8B">
      <w:pPr>
        <w:numPr>
          <w:ilvl w:val="0"/>
          <w:numId w:val="4"/>
        </w:numPr>
        <w:pBdr>
          <w:top w:val="nil"/>
          <w:left w:val="nil"/>
          <w:bottom w:val="nil"/>
          <w:right w:val="nil"/>
          <w:between w:val="nil"/>
        </w:pBdr>
        <w:spacing w:before="0" w:after="0"/>
      </w:pPr>
      <w:r>
        <w:rPr>
          <w:color w:val="000000"/>
        </w:rPr>
        <w:t xml:space="preserve">Carta </w:t>
      </w:r>
      <w:r w:rsidR="002B5A59">
        <w:rPr>
          <w:color w:val="000000"/>
        </w:rPr>
        <w:t xml:space="preserve">original </w:t>
      </w:r>
      <w:r>
        <w:rPr>
          <w:color w:val="000000"/>
        </w:rPr>
        <w:t xml:space="preserve">del fabricante en la que se manifieste bajo protesta de decir verdad, que los bienes objeto de la adquisición, no tendrán un anuncio de fin de vida ni anuncio de fin de mantenimiento por cuando menos 5 años posterior a la fecha de su </w:t>
      </w:r>
      <w:r w:rsidR="003347CE">
        <w:rPr>
          <w:color w:val="000000"/>
        </w:rPr>
        <w:t>facturación</w:t>
      </w:r>
      <w:r>
        <w:rPr>
          <w:color w:val="000000"/>
        </w:rPr>
        <w:t>.</w:t>
      </w:r>
    </w:p>
    <w:p w14:paraId="00CE1F03" w14:textId="169F4E87" w:rsidR="00E553D6" w:rsidRDefault="00321C8B">
      <w:pPr>
        <w:numPr>
          <w:ilvl w:val="1"/>
          <w:numId w:val="1"/>
        </w:numPr>
        <w:pBdr>
          <w:top w:val="nil"/>
          <w:left w:val="nil"/>
          <w:bottom w:val="nil"/>
          <w:right w:val="nil"/>
          <w:between w:val="nil"/>
        </w:pBdr>
        <w:tabs>
          <w:tab w:val="left" w:pos="1276"/>
        </w:tabs>
        <w:spacing w:before="0" w:after="0"/>
        <w:ind w:left="709"/>
      </w:pPr>
      <w:r>
        <w:rPr>
          <w:color w:val="000000"/>
        </w:rPr>
        <w:t xml:space="preserve">Carta </w:t>
      </w:r>
      <w:r w:rsidR="006D4F26">
        <w:rPr>
          <w:color w:val="000000"/>
        </w:rPr>
        <w:t xml:space="preserve">original </w:t>
      </w:r>
      <w:r>
        <w:rPr>
          <w:color w:val="000000"/>
        </w:rPr>
        <w:t xml:space="preserve">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w:t>
      </w:r>
      <w:r w:rsidR="003347CE">
        <w:rPr>
          <w:color w:val="000000"/>
        </w:rPr>
        <w:t>facturación</w:t>
      </w:r>
      <w:r>
        <w:rPr>
          <w:color w:val="000000"/>
        </w:rPr>
        <w:t xml:space="preserve">. </w:t>
      </w:r>
    </w:p>
    <w:p w14:paraId="7E8878C6" w14:textId="77777777" w:rsidR="002B1336" w:rsidRPr="00FB3C1D" w:rsidRDefault="002B1336" w:rsidP="002B1336">
      <w:pPr>
        <w:numPr>
          <w:ilvl w:val="1"/>
          <w:numId w:val="1"/>
        </w:numPr>
        <w:pBdr>
          <w:top w:val="nil"/>
          <w:left w:val="nil"/>
          <w:bottom w:val="nil"/>
          <w:right w:val="nil"/>
          <w:between w:val="nil"/>
        </w:pBdr>
        <w:spacing w:before="0"/>
        <w:ind w:left="709"/>
        <w:rPr>
          <w:highlight w:val="green"/>
        </w:rPr>
      </w:pPr>
      <w:commentRangeStart w:id="30"/>
      <w:r w:rsidRPr="00FB3C1D">
        <w:rPr>
          <w:color w:val="000000"/>
          <w:highlight w:val="green"/>
        </w:rPr>
        <w:t>EL PROVEEDOR deberá proporcionar una muestra de los equipos ofertados en su propuesta técnica-económica, con la configuración solicitada para efectuar la inspección física y operativa de los equipos propuestos para la prestación del servicio, de no cumplir con las características mínimas descritas, los equipos no serán tomados en cuenta para la adquisición del mismo. Una vez terminado el proceso el proveedor deberá retirar los equipos previa autorización de la Institución.</w:t>
      </w:r>
      <w:commentRangeEnd w:id="30"/>
      <w:r w:rsidR="002B5A59">
        <w:rPr>
          <w:rStyle w:val="Refdecomentario"/>
        </w:rPr>
        <w:commentReference w:id="30"/>
      </w:r>
    </w:p>
    <w:p w14:paraId="548E3718" w14:textId="77777777" w:rsidR="00E553D6" w:rsidRDefault="00321C8B">
      <w:pPr>
        <w:pStyle w:val="Ttulo3"/>
      </w:pPr>
      <w:bookmarkStart w:id="31" w:name="_Toc21331046"/>
      <w:r>
        <w:t xml:space="preserve">REQUERIMIENTOS MÍNIMOS EN EL PROCEDIMIENTO </w:t>
      </w:r>
      <w:r w:rsidR="00163345">
        <w:t>DE</w:t>
      </w:r>
      <w:r>
        <w:t xml:space="preserve"> SERVICIO DE ARRENDAMIENTO:</w:t>
      </w:r>
      <w:bookmarkEnd w:id="31"/>
    </w:p>
    <w:p w14:paraId="6EE48023" w14:textId="5C826518" w:rsidR="00E553D6" w:rsidRDefault="00321C8B">
      <w:pPr>
        <w:numPr>
          <w:ilvl w:val="1"/>
          <w:numId w:val="20"/>
        </w:numPr>
        <w:pBdr>
          <w:top w:val="nil"/>
          <w:left w:val="nil"/>
          <w:bottom w:val="nil"/>
          <w:right w:val="nil"/>
          <w:between w:val="nil"/>
        </w:pBdr>
        <w:spacing w:after="0"/>
        <w:ind w:left="709"/>
      </w:pPr>
      <w:r>
        <w:rPr>
          <w:color w:val="000000"/>
        </w:rPr>
        <w:t xml:space="preserve">Carta </w:t>
      </w:r>
      <w:r w:rsidR="00A500B3">
        <w:rPr>
          <w:color w:val="000000"/>
        </w:rPr>
        <w:t xml:space="preserve">original </w:t>
      </w:r>
      <w:r>
        <w:rPr>
          <w:color w:val="000000"/>
        </w:rPr>
        <w:t>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4F14B88C" w14:textId="77777777" w:rsidR="00E553D6" w:rsidRDefault="00321C8B">
      <w:pPr>
        <w:numPr>
          <w:ilvl w:val="1"/>
          <w:numId w:val="20"/>
        </w:numPr>
        <w:pBdr>
          <w:top w:val="nil"/>
          <w:left w:val="nil"/>
          <w:bottom w:val="nil"/>
          <w:right w:val="nil"/>
          <w:between w:val="nil"/>
        </w:pBdr>
        <w:spacing w:before="0" w:after="0"/>
        <w:ind w:left="709"/>
      </w:pPr>
      <w:r>
        <w:lastRenderedPageBreak/>
        <w:t>EL PROVEEDOR, en la ficha técnica, deberá identificar cada una de las características técnicas del equipo propuesto para la prestación del servicio.</w:t>
      </w:r>
    </w:p>
    <w:p w14:paraId="68F8BA2F" w14:textId="77777777" w:rsidR="00E553D6" w:rsidRPr="00FC3E69" w:rsidRDefault="003347CE">
      <w:pPr>
        <w:numPr>
          <w:ilvl w:val="1"/>
          <w:numId w:val="20"/>
        </w:numPr>
        <w:pBdr>
          <w:top w:val="nil"/>
          <w:left w:val="nil"/>
          <w:bottom w:val="nil"/>
          <w:right w:val="nil"/>
          <w:between w:val="nil"/>
        </w:pBdr>
        <w:spacing w:before="0" w:after="0"/>
        <w:ind w:left="709"/>
      </w:pPr>
      <w:r w:rsidRPr="00FC3E69">
        <w:t xml:space="preserve">EL PROVEEDOR </w:t>
      </w:r>
      <w:r w:rsidR="004B26D6" w:rsidRPr="00FC3E69">
        <w:rPr>
          <w:color w:val="000000"/>
        </w:rPr>
        <w:t>deberá contar con una mesa de ayuda</w:t>
      </w:r>
      <w:r w:rsidR="00321C8B" w:rsidRPr="00FC3E69">
        <w:rPr>
          <w:color w:val="000000"/>
        </w:rPr>
        <w:t xml:space="preserve"> para el levantamiento de </w:t>
      </w:r>
      <w:r w:rsidR="004B26D6" w:rsidRPr="00FC3E69">
        <w:rPr>
          <w:color w:val="000000"/>
        </w:rPr>
        <w:t xml:space="preserve">reportes de </w:t>
      </w:r>
      <w:r w:rsidR="00321C8B" w:rsidRPr="00FC3E69">
        <w:rPr>
          <w:color w:val="000000"/>
        </w:rPr>
        <w:t>fallas de los equipos.</w:t>
      </w:r>
    </w:p>
    <w:p w14:paraId="290B896C" w14:textId="77777777" w:rsidR="004B26D6" w:rsidRPr="00FC3E69" w:rsidRDefault="003347CE" w:rsidP="00BA0AEA">
      <w:pPr>
        <w:numPr>
          <w:ilvl w:val="1"/>
          <w:numId w:val="20"/>
        </w:numPr>
        <w:pBdr>
          <w:top w:val="nil"/>
          <w:left w:val="nil"/>
          <w:bottom w:val="nil"/>
          <w:right w:val="nil"/>
          <w:between w:val="nil"/>
        </w:pBdr>
        <w:spacing w:before="0" w:after="0"/>
        <w:ind w:left="709"/>
        <w:rPr>
          <w:color w:val="000000"/>
        </w:rPr>
      </w:pPr>
      <w:r w:rsidRPr="00FC3E69">
        <w:t xml:space="preserve">EL PROVEEDOR </w:t>
      </w:r>
      <w:r w:rsidR="004B26D6" w:rsidRPr="00FC3E69">
        <w:rPr>
          <w:color w:val="000000"/>
        </w:rPr>
        <w:t>deberá llegar a un acuerdo con LA ENTIDAD con respecto a las actividades de revisión de inventario físico y su calendarización y logística, con la finalidad de que las actividades se realicen de forma que se pueda garantizar la continuidad de los servicios que proporciona LA ENTIDAD.</w:t>
      </w:r>
    </w:p>
    <w:p w14:paraId="3AA3C0BD" w14:textId="77777777" w:rsidR="004B26D6" w:rsidRPr="00FC3E69" w:rsidRDefault="003347CE" w:rsidP="00BA0AEA">
      <w:pPr>
        <w:numPr>
          <w:ilvl w:val="1"/>
          <w:numId w:val="20"/>
        </w:numPr>
        <w:pBdr>
          <w:top w:val="nil"/>
          <w:left w:val="nil"/>
          <w:bottom w:val="nil"/>
          <w:right w:val="nil"/>
          <w:between w:val="nil"/>
        </w:pBdr>
        <w:spacing w:before="0" w:after="0"/>
        <w:ind w:left="709"/>
        <w:rPr>
          <w:color w:val="000000"/>
        </w:rPr>
      </w:pPr>
      <w:r w:rsidRPr="00FC3E69">
        <w:t xml:space="preserve">EL PROVEEDOR </w:t>
      </w:r>
      <w:r w:rsidR="004B26D6" w:rsidRPr="00FC3E69">
        <w:rPr>
          <w:color w:val="000000"/>
        </w:rPr>
        <w:t xml:space="preserve">deberá mantener actualizado el inventario de equipos que conforman la base instalada del servicio y los resguardos personales que evidencian su entrega al personal designado por LA ENTIDAD. </w:t>
      </w:r>
    </w:p>
    <w:p w14:paraId="3725D798" w14:textId="77777777" w:rsidR="004B26D6" w:rsidRPr="00FC3E69" w:rsidRDefault="003347CE" w:rsidP="00BA0AEA">
      <w:pPr>
        <w:numPr>
          <w:ilvl w:val="1"/>
          <w:numId w:val="20"/>
        </w:numPr>
        <w:pBdr>
          <w:top w:val="nil"/>
          <w:left w:val="nil"/>
          <w:bottom w:val="nil"/>
          <w:right w:val="nil"/>
          <w:between w:val="nil"/>
        </w:pBdr>
        <w:spacing w:before="0" w:after="0"/>
        <w:ind w:left="709"/>
        <w:rPr>
          <w:color w:val="000000"/>
        </w:rPr>
      </w:pPr>
      <w:r w:rsidRPr="00FC3E69">
        <w:t xml:space="preserve">EL PROVEEDOR </w:t>
      </w:r>
      <w:r w:rsidR="004B26D6" w:rsidRPr="00FC3E69">
        <w:rPr>
          <w:color w:val="000000"/>
        </w:rPr>
        <w:t>deberá proporcionar un mantenimiento preventivo al año y entregar el plan de mantenimiento preventivo que debe ejecutarse durante la vigencia del contrato. LA ENTIDAD debe validar el plan y llegar a un acuerdo con la finalidad de que las actividades se realicen de forma que se pueda garantizar la continuidad de los servicios que proporciona LA ENTIDAD.</w:t>
      </w:r>
    </w:p>
    <w:p w14:paraId="41CCC041" w14:textId="77777777" w:rsidR="004B26D6" w:rsidRPr="00FC3E69" w:rsidRDefault="003347CE" w:rsidP="00BA0AEA">
      <w:pPr>
        <w:numPr>
          <w:ilvl w:val="1"/>
          <w:numId w:val="20"/>
        </w:numPr>
        <w:pBdr>
          <w:top w:val="nil"/>
          <w:left w:val="nil"/>
          <w:bottom w:val="nil"/>
          <w:right w:val="nil"/>
          <w:between w:val="nil"/>
        </w:pBdr>
        <w:spacing w:before="0" w:after="0"/>
        <w:ind w:left="709"/>
        <w:rPr>
          <w:color w:val="000000"/>
        </w:rPr>
      </w:pPr>
      <w:r w:rsidRPr="00FC3E69">
        <w:t xml:space="preserve">EL PROVEEDOR </w:t>
      </w:r>
      <w:r w:rsidR="004B26D6" w:rsidRPr="00FC3E69">
        <w:rPr>
          <w:color w:val="000000"/>
        </w:rPr>
        <w:t>deberá entregar un plan de recuperación de bienes al término del contrato. El LA ENTIDAD debe validar el plan y llegar a un acuerdo con la finalidad de que las actividades se realicen de forma que se pueda garantizar la continuidad de los servicios que proporciona el LA ENTIDAD.</w:t>
      </w:r>
    </w:p>
    <w:p w14:paraId="66F855E0" w14:textId="77777777" w:rsidR="002B1336" w:rsidRPr="00FB3C1D" w:rsidRDefault="002B1336" w:rsidP="002B1336">
      <w:pPr>
        <w:numPr>
          <w:ilvl w:val="1"/>
          <w:numId w:val="20"/>
        </w:numPr>
        <w:pBdr>
          <w:top w:val="nil"/>
          <w:left w:val="nil"/>
          <w:bottom w:val="nil"/>
          <w:right w:val="nil"/>
          <w:between w:val="nil"/>
        </w:pBdr>
        <w:spacing w:before="0"/>
        <w:ind w:left="709"/>
        <w:rPr>
          <w:highlight w:val="green"/>
        </w:rPr>
      </w:pPr>
      <w:commentRangeStart w:id="32"/>
      <w:r w:rsidRPr="00FB3C1D">
        <w:rPr>
          <w:color w:val="000000"/>
          <w:highlight w:val="green"/>
        </w:rPr>
        <w:t>EL PROVEEDOR deberá proporcionar una muestra de los equipos ofertados en su propuesta técnica-económica, con la configuración solicitada para efectuar la inspección física y operativa de los equipos propuestos para la prestación del servicio, de no cumplir con las características mínimas descritas, los equipos no serán tomados en cuenta para la adquisición del mismo. Una vez terminado el proceso el proveedor deberá retirar los equipos previa autorización de la Institución.</w:t>
      </w:r>
      <w:commentRangeEnd w:id="32"/>
      <w:r w:rsidR="002B5A59">
        <w:rPr>
          <w:rStyle w:val="Refdecomentario"/>
        </w:rPr>
        <w:commentReference w:id="32"/>
      </w:r>
    </w:p>
    <w:p w14:paraId="60037187" w14:textId="77777777" w:rsidR="00E553D6" w:rsidRDefault="00321C8B">
      <w:pPr>
        <w:pStyle w:val="Ttulo3"/>
      </w:pPr>
      <w:bookmarkStart w:id="33" w:name="_Toc21331047"/>
      <w:r>
        <w:t>NIVELES DE SERVICIO PARA EQUIPO EN ARRENDAMIENTO:</w:t>
      </w:r>
      <w:bookmarkEnd w:id="33"/>
    </w:p>
    <w:p w14:paraId="7F272B3F" w14:textId="77777777" w:rsidR="00E553D6" w:rsidRDefault="00321C8B">
      <w:r>
        <w:t>Los niveles de servicio requeridos son:</w:t>
      </w:r>
    </w:p>
    <w:p w14:paraId="1CB2FC9C" w14:textId="77777777" w:rsidR="00E553D6" w:rsidRDefault="00321C8B">
      <w:pPr>
        <w:numPr>
          <w:ilvl w:val="1"/>
          <w:numId w:val="11"/>
        </w:numPr>
        <w:pBdr>
          <w:top w:val="nil"/>
          <w:left w:val="nil"/>
          <w:bottom w:val="nil"/>
          <w:right w:val="nil"/>
          <w:between w:val="nil"/>
        </w:pBdr>
        <w:spacing w:after="0"/>
        <w:ind w:left="709"/>
      </w:pPr>
      <w:r>
        <w:rPr>
          <w:color w:val="000000"/>
        </w:rPr>
        <w:t>El proveedor se compromete a dar cumplimiento a los niveles de servicio.</w:t>
      </w:r>
    </w:p>
    <w:p w14:paraId="1991B5BB" w14:textId="77777777" w:rsidR="00E553D6" w:rsidRDefault="00321C8B">
      <w:pPr>
        <w:numPr>
          <w:ilvl w:val="1"/>
          <w:numId w:val="11"/>
        </w:numPr>
        <w:pBdr>
          <w:top w:val="nil"/>
          <w:left w:val="nil"/>
          <w:bottom w:val="nil"/>
          <w:right w:val="nil"/>
          <w:between w:val="nil"/>
        </w:pBdr>
        <w:spacing w:before="0" w:after="0"/>
        <w:ind w:left="709"/>
      </w:pPr>
      <w:r>
        <w:rPr>
          <w:color w:val="000000"/>
        </w:rPr>
        <w:t>El servicio se prestará en las instalaciones de LA ENTIDAD requirente.</w:t>
      </w:r>
    </w:p>
    <w:p w14:paraId="05F57E3C" w14:textId="77777777" w:rsidR="0018455F" w:rsidRDefault="0018455F" w:rsidP="0018455F">
      <w:pPr>
        <w:numPr>
          <w:ilvl w:val="0"/>
          <w:numId w:val="11"/>
        </w:numPr>
        <w:pBdr>
          <w:top w:val="nil"/>
          <w:left w:val="nil"/>
          <w:bottom w:val="nil"/>
          <w:right w:val="nil"/>
          <w:between w:val="nil"/>
        </w:pBdr>
        <w:spacing w:before="0" w:after="0" w:line="259" w:lineRule="auto"/>
        <w:rPr>
          <w:color w:val="000000"/>
        </w:rPr>
      </w:pPr>
      <w:r>
        <w:rPr>
          <w:color w:val="000000"/>
        </w:rPr>
        <w:t xml:space="preserve">El tiempo de atención será como máximo </w:t>
      </w:r>
      <w:r w:rsidRPr="00FC3E69">
        <w:rPr>
          <w:color w:val="000000"/>
        </w:rPr>
        <w:t xml:space="preserve">cuatro horas, en días laborables </w:t>
      </w:r>
      <w:r>
        <w:rPr>
          <w:color w:val="000000"/>
        </w:rPr>
        <w:t>y en un horario de 8:00 a 18:00 horas.</w:t>
      </w:r>
    </w:p>
    <w:p w14:paraId="35F87939" w14:textId="77777777" w:rsidR="00E553D6" w:rsidRDefault="00321C8B">
      <w:pPr>
        <w:numPr>
          <w:ilvl w:val="1"/>
          <w:numId w:val="11"/>
        </w:numPr>
        <w:pBdr>
          <w:top w:val="nil"/>
          <w:left w:val="nil"/>
          <w:bottom w:val="nil"/>
          <w:right w:val="nil"/>
          <w:between w:val="nil"/>
        </w:pBdr>
        <w:spacing w:before="0" w:after="0"/>
        <w:ind w:left="709"/>
      </w:pPr>
      <w:r>
        <w:t>El tiempo de reparación será día siguiente laboral, en área metropolitana y de 2 días hábiles en zonas foráneas. Si excede este lapso, el proveedor deberá entregar un equipo de respaldo equivalente mientras se soluciona el problema.</w:t>
      </w:r>
    </w:p>
    <w:p w14:paraId="184F46BE" w14:textId="77777777" w:rsidR="00E553D6" w:rsidRDefault="00321C8B">
      <w:pPr>
        <w:numPr>
          <w:ilvl w:val="1"/>
          <w:numId w:val="11"/>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3459A1FE" w14:textId="77777777" w:rsidR="00E553D6" w:rsidRDefault="00321C8B">
      <w:pPr>
        <w:pStyle w:val="Ttulo3"/>
      </w:pPr>
      <w:bookmarkStart w:id="34" w:name="_Toc21331048"/>
      <w:r>
        <w:lastRenderedPageBreak/>
        <w:t>ENTREGABLES:</w:t>
      </w:r>
      <w:bookmarkEnd w:id="34"/>
    </w:p>
    <w:p w14:paraId="6DA8653D" w14:textId="77777777" w:rsidR="00E553D6" w:rsidRDefault="00321C8B">
      <w:pPr>
        <w:numPr>
          <w:ilvl w:val="1"/>
          <w:numId w:val="12"/>
        </w:numPr>
        <w:pBdr>
          <w:top w:val="nil"/>
          <w:left w:val="nil"/>
          <w:bottom w:val="nil"/>
          <w:right w:val="nil"/>
          <w:between w:val="nil"/>
        </w:pBdr>
        <w:spacing w:after="0"/>
        <w:ind w:left="709"/>
      </w:pPr>
      <w:r>
        <w:rPr>
          <w:color w:val="000000"/>
        </w:rPr>
        <w:t>EL PROVEEDOR ganador deberá entregar de forma electrónica, archivos con la relación en el que se indique marca, modelo y número de serie de los equipos.</w:t>
      </w:r>
    </w:p>
    <w:p w14:paraId="7040B870" w14:textId="77777777" w:rsidR="00E553D6" w:rsidRDefault="00321C8B">
      <w:pPr>
        <w:numPr>
          <w:ilvl w:val="1"/>
          <w:numId w:val="12"/>
        </w:numPr>
        <w:pBdr>
          <w:top w:val="nil"/>
          <w:left w:val="nil"/>
          <w:bottom w:val="nil"/>
          <w:right w:val="nil"/>
          <w:between w:val="nil"/>
        </w:pBdr>
        <w:spacing w:before="0"/>
        <w:ind w:left="709"/>
      </w:pPr>
      <w:r>
        <w:rPr>
          <w:color w:val="000000"/>
        </w:rPr>
        <w:t>LA ENTIDAD requiere de la entrega total del equipo por parte de EL PROVEEDOR, por lo que no aceptará entregas parciales del total de los equipos, salvo los casos expresamente solicitados por LA ENTIDAD.</w:t>
      </w:r>
    </w:p>
    <w:p w14:paraId="7DF09473" w14:textId="77777777" w:rsidR="00E553D6" w:rsidRDefault="00321C8B">
      <w:pPr>
        <w:pStyle w:val="Ttulo2"/>
      </w:pPr>
      <w:bookmarkStart w:id="35" w:name="_Toc21331049"/>
      <w:r>
        <w:t>TIPOS DE EQUIPO DE CÓMPUTO TECNOLOGÍA “APPLE”</w:t>
      </w:r>
      <w:bookmarkEnd w:id="35"/>
    </w:p>
    <w:tbl>
      <w:tblPr>
        <w:tblStyle w:val="a1"/>
        <w:tblW w:w="8878" w:type="dxa"/>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511"/>
        <w:gridCol w:w="4154"/>
        <w:gridCol w:w="3213"/>
      </w:tblGrid>
      <w:tr w:rsidR="00E553D6" w14:paraId="564A77AD" w14:textId="77777777">
        <w:tc>
          <w:tcPr>
            <w:tcW w:w="1511" w:type="dxa"/>
            <w:tcBorders>
              <w:top w:val="single" w:sz="4" w:space="0" w:color="000000"/>
              <w:left w:val="single" w:sz="4" w:space="0" w:color="000000"/>
              <w:bottom w:val="single" w:sz="4" w:space="0" w:color="000000"/>
            </w:tcBorders>
            <w:shd w:val="clear" w:color="auto" w:fill="B4C7DC"/>
            <w:vAlign w:val="center"/>
          </w:tcPr>
          <w:p w14:paraId="117BF20C" w14:textId="77777777" w:rsidR="00E553D6" w:rsidRDefault="00321C8B">
            <w:pPr>
              <w:rPr>
                <w:sz w:val="17"/>
                <w:szCs w:val="17"/>
              </w:rPr>
            </w:pPr>
            <w:r>
              <w:rPr>
                <w:sz w:val="17"/>
                <w:szCs w:val="17"/>
              </w:rPr>
              <w:t>Descripción</w:t>
            </w:r>
          </w:p>
        </w:tc>
        <w:tc>
          <w:tcPr>
            <w:tcW w:w="4154" w:type="dxa"/>
            <w:tcBorders>
              <w:top w:val="single" w:sz="4" w:space="0" w:color="000000"/>
              <w:left w:val="single" w:sz="4" w:space="0" w:color="000000"/>
              <w:bottom w:val="single" w:sz="4" w:space="0" w:color="000000"/>
            </w:tcBorders>
            <w:shd w:val="clear" w:color="auto" w:fill="B4C7DC"/>
            <w:vAlign w:val="center"/>
          </w:tcPr>
          <w:p w14:paraId="5B0169FC" w14:textId="77777777" w:rsidR="00E553D6" w:rsidRPr="00321C8B" w:rsidRDefault="00321C8B">
            <w:pPr>
              <w:rPr>
                <w:sz w:val="17"/>
                <w:szCs w:val="17"/>
                <w:highlight w:val="yellow"/>
                <w:lang w:val="en-US"/>
              </w:rPr>
            </w:pPr>
            <w:r w:rsidRPr="00321C8B">
              <w:rPr>
                <w:sz w:val="17"/>
                <w:szCs w:val="17"/>
                <w:lang w:val="en-US"/>
              </w:rPr>
              <w:t>Equipo “M1” Apple móvil MacBook Air</w:t>
            </w:r>
          </w:p>
        </w:tc>
        <w:tc>
          <w:tcPr>
            <w:tcW w:w="3213"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604BC827" w14:textId="77777777" w:rsidR="00E553D6" w:rsidRDefault="00321C8B">
            <w:pPr>
              <w:rPr>
                <w:sz w:val="17"/>
                <w:szCs w:val="17"/>
                <w:highlight w:val="yellow"/>
              </w:rPr>
            </w:pPr>
            <w:r>
              <w:rPr>
                <w:sz w:val="17"/>
                <w:szCs w:val="17"/>
              </w:rPr>
              <w:t xml:space="preserve">Equipo “M2” Apple de Escritorio iMac </w:t>
            </w:r>
          </w:p>
        </w:tc>
      </w:tr>
      <w:tr w:rsidR="00E553D6" w14:paraId="0B48B842" w14:textId="77777777">
        <w:tc>
          <w:tcPr>
            <w:tcW w:w="1511" w:type="dxa"/>
            <w:tcBorders>
              <w:top w:val="single" w:sz="4" w:space="0" w:color="000000"/>
              <w:left w:val="single" w:sz="4" w:space="0" w:color="000000"/>
              <w:bottom w:val="single" w:sz="4" w:space="0" w:color="000000"/>
            </w:tcBorders>
            <w:shd w:val="clear" w:color="auto" w:fill="auto"/>
            <w:vAlign w:val="center"/>
          </w:tcPr>
          <w:p w14:paraId="01DE1D31" w14:textId="77777777" w:rsidR="00E553D6" w:rsidRDefault="00321C8B">
            <w:pPr>
              <w:rPr>
                <w:sz w:val="17"/>
                <w:szCs w:val="17"/>
              </w:rPr>
            </w:pPr>
            <w:r>
              <w:rPr>
                <w:sz w:val="17"/>
                <w:szCs w:val="17"/>
              </w:rPr>
              <w:t>Procesador</w:t>
            </w:r>
          </w:p>
        </w:tc>
        <w:tc>
          <w:tcPr>
            <w:tcW w:w="4154" w:type="dxa"/>
            <w:tcBorders>
              <w:top w:val="single" w:sz="4" w:space="0" w:color="000000"/>
              <w:left w:val="single" w:sz="4" w:space="0" w:color="000000"/>
              <w:bottom w:val="single" w:sz="4" w:space="0" w:color="000000"/>
            </w:tcBorders>
            <w:shd w:val="clear" w:color="auto" w:fill="auto"/>
            <w:vAlign w:val="center"/>
          </w:tcPr>
          <w:p w14:paraId="41127F26" w14:textId="77777777" w:rsidR="00E553D6" w:rsidRDefault="00321C8B">
            <w:pPr>
              <w:rPr>
                <w:sz w:val="17"/>
                <w:szCs w:val="17"/>
              </w:rPr>
            </w:pPr>
            <w:r>
              <w:rPr>
                <w:sz w:val="17"/>
                <w:szCs w:val="17"/>
              </w:rPr>
              <w:t>Procesador Intel Core i5 de doble núcleo y 1.6 GHz (Turbo Boost de hasta 3.6 GHz) con 4 MB de caché L3</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49DEF" w14:textId="77777777" w:rsidR="00E553D6" w:rsidRDefault="00321C8B">
            <w:pPr>
              <w:rPr>
                <w:sz w:val="17"/>
                <w:szCs w:val="17"/>
              </w:rPr>
            </w:pPr>
            <w:r>
              <w:rPr>
                <w:sz w:val="17"/>
                <w:szCs w:val="17"/>
              </w:rPr>
              <w:t>Intel Core i5 de doble núcleo y 2.3 GHz (Turbo Boost de hasta 3.6 GHz) con 4 MB de caché</w:t>
            </w:r>
          </w:p>
          <w:p w14:paraId="2F4BD575" w14:textId="77777777" w:rsidR="00E553D6" w:rsidRDefault="00E553D6">
            <w:pPr>
              <w:rPr>
                <w:sz w:val="17"/>
                <w:szCs w:val="17"/>
              </w:rPr>
            </w:pPr>
          </w:p>
        </w:tc>
      </w:tr>
      <w:tr w:rsidR="00E553D6" w14:paraId="1F5A8ECE" w14:textId="77777777">
        <w:tc>
          <w:tcPr>
            <w:tcW w:w="1511" w:type="dxa"/>
            <w:tcBorders>
              <w:top w:val="single" w:sz="4" w:space="0" w:color="000000"/>
              <w:left w:val="single" w:sz="4" w:space="0" w:color="000000"/>
              <w:bottom w:val="single" w:sz="4" w:space="0" w:color="000000"/>
            </w:tcBorders>
            <w:shd w:val="clear" w:color="auto" w:fill="auto"/>
            <w:vAlign w:val="center"/>
          </w:tcPr>
          <w:p w14:paraId="7FD16BC7" w14:textId="77777777" w:rsidR="00E553D6" w:rsidRDefault="00321C8B">
            <w:pPr>
              <w:rPr>
                <w:sz w:val="17"/>
                <w:szCs w:val="17"/>
              </w:rPr>
            </w:pPr>
            <w:r>
              <w:rPr>
                <w:sz w:val="17"/>
                <w:szCs w:val="17"/>
              </w:rPr>
              <w:t>Disco duro</w:t>
            </w:r>
          </w:p>
        </w:tc>
        <w:tc>
          <w:tcPr>
            <w:tcW w:w="4154" w:type="dxa"/>
            <w:tcBorders>
              <w:top w:val="single" w:sz="4" w:space="0" w:color="000000"/>
              <w:left w:val="single" w:sz="4" w:space="0" w:color="000000"/>
              <w:bottom w:val="single" w:sz="4" w:space="0" w:color="000000"/>
            </w:tcBorders>
            <w:shd w:val="clear" w:color="auto" w:fill="auto"/>
            <w:vAlign w:val="center"/>
          </w:tcPr>
          <w:p w14:paraId="2020AD27" w14:textId="77777777" w:rsidR="00E553D6" w:rsidRDefault="00321C8B">
            <w:pPr>
              <w:rPr>
                <w:sz w:val="17"/>
                <w:szCs w:val="17"/>
              </w:rPr>
            </w:pPr>
            <w:r>
              <w:rPr>
                <w:sz w:val="17"/>
                <w:szCs w:val="17"/>
              </w:rPr>
              <w:t>SSD integrado basado en PCIe de 256 GB</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F6E63" w14:textId="77777777" w:rsidR="00E553D6" w:rsidRDefault="00321C8B">
            <w:pPr>
              <w:rPr>
                <w:sz w:val="17"/>
                <w:szCs w:val="17"/>
              </w:rPr>
            </w:pPr>
            <w:r>
              <w:rPr>
                <w:sz w:val="17"/>
                <w:szCs w:val="17"/>
              </w:rPr>
              <w:t>Disco duro de 1 TB (5400 rpm)</w:t>
            </w:r>
          </w:p>
        </w:tc>
      </w:tr>
      <w:tr w:rsidR="00E553D6" w14:paraId="2FEF0757" w14:textId="77777777">
        <w:tc>
          <w:tcPr>
            <w:tcW w:w="1511" w:type="dxa"/>
            <w:tcBorders>
              <w:top w:val="single" w:sz="4" w:space="0" w:color="000000"/>
              <w:left w:val="single" w:sz="4" w:space="0" w:color="000000"/>
              <w:bottom w:val="single" w:sz="4" w:space="0" w:color="000000"/>
            </w:tcBorders>
            <w:shd w:val="clear" w:color="auto" w:fill="auto"/>
            <w:vAlign w:val="center"/>
          </w:tcPr>
          <w:p w14:paraId="70252935" w14:textId="77777777" w:rsidR="00E553D6" w:rsidRDefault="00321C8B">
            <w:pPr>
              <w:rPr>
                <w:sz w:val="17"/>
                <w:szCs w:val="17"/>
              </w:rPr>
            </w:pPr>
            <w:r>
              <w:rPr>
                <w:sz w:val="17"/>
                <w:szCs w:val="17"/>
              </w:rPr>
              <w:t>Memoria RAM instalada</w:t>
            </w:r>
          </w:p>
        </w:tc>
        <w:tc>
          <w:tcPr>
            <w:tcW w:w="4154" w:type="dxa"/>
            <w:tcBorders>
              <w:top w:val="single" w:sz="4" w:space="0" w:color="000000"/>
              <w:left w:val="single" w:sz="4" w:space="0" w:color="000000"/>
              <w:bottom w:val="single" w:sz="4" w:space="0" w:color="000000"/>
            </w:tcBorders>
            <w:shd w:val="clear" w:color="auto" w:fill="auto"/>
            <w:vAlign w:val="center"/>
          </w:tcPr>
          <w:p w14:paraId="5CAAD52E" w14:textId="77777777" w:rsidR="00E553D6" w:rsidRDefault="00321C8B">
            <w:pPr>
              <w:rPr>
                <w:sz w:val="17"/>
                <w:szCs w:val="17"/>
              </w:rPr>
            </w:pPr>
            <w:r>
              <w:rPr>
                <w:sz w:val="17"/>
                <w:szCs w:val="17"/>
              </w:rPr>
              <w:t>8 GB de memoria LPDDR3 integrada de 1866 MHz</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13A87" w14:textId="77777777" w:rsidR="00E553D6" w:rsidRDefault="00321C8B">
            <w:pPr>
              <w:rPr>
                <w:sz w:val="17"/>
                <w:szCs w:val="17"/>
              </w:rPr>
            </w:pPr>
            <w:r>
              <w:rPr>
                <w:sz w:val="17"/>
                <w:szCs w:val="17"/>
              </w:rPr>
              <w:t xml:space="preserve">16 GB de memoria DDR4 </w:t>
            </w:r>
          </w:p>
        </w:tc>
      </w:tr>
      <w:tr w:rsidR="00E553D6" w14:paraId="11F5CCDD" w14:textId="77777777">
        <w:tc>
          <w:tcPr>
            <w:tcW w:w="1511" w:type="dxa"/>
            <w:tcBorders>
              <w:top w:val="single" w:sz="4" w:space="0" w:color="000000"/>
              <w:left w:val="single" w:sz="4" w:space="0" w:color="000000"/>
              <w:bottom w:val="single" w:sz="4" w:space="0" w:color="000000"/>
            </w:tcBorders>
            <w:shd w:val="clear" w:color="auto" w:fill="auto"/>
            <w:vAlign w:val="center"/>
          </w:tcPr>
          <w:p w14:paraId="7FF95437" w14:textId="77777777" w:rsidR="00E553D6" w:rsidRDefault="00321C8B">
            <w:pPr>
              <w:rPr>
                <w:sz w:val="17"/>
                <w:szCs w:val="17"/>
              </w:rPr>
            </w:pPr>
            <w:r>
              <w:rPr>
                <w:sz w:val="17"/>
                <w:szCs w:val="17"/>
              </w:rPr>
              <w:t>Tarjeta de Video</w:t>
            </w:r>
          </w:p>
        </w:tc>
        <w:tc>
          <w:tcPr>
            <w:tcW w:w="4154" w:type="dxa"/>
            <w:tcBorders>
              <w:top w:val="single" w:sz="4" w:space="0" w:color="000000"/>
              <w:left w:val="single" w:sz="4" w:space="0" w:color="000000"/>
              <w:bottom w:val="single" w:sz="4" w:space="0" w:color="000000"/>
            </w:tcBorders>
            <w:shd w:val="clear" w:color="auto" w:fill="auto"/>
            <w:vAlign w:val="center"/>
          </w:tcPr>
          <w:p w14:paraId="1B20CA5A" w14:textId="77777777" w:rsidR="00E553D6" w:rsidRDefault="00321C8B">
            <w:pPr>
              <w:rPr>
                <w:sz w:val="17"/>
                <w:szCs w:val="17"/>
              </w:rPr>
            </w:pPr>
            <w:r>
              <w:rPr>
                <w:sz w:val="17"/>
                <w:szCs w:val="17"/>
              </w:rPr>
              <w:t>Intel HD Graphics 617</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FA8A6" w14:textId="77777777" w:rsidR="00E553D6" w:rsidRDefault="00321C8B">
            <w:pPr>
              <w:rPr>
                <w:sz w:val="17"/>
                <w:szCs w:val="17"/>
              </w:rPr>
            </w:pPr>
            <w:r>
              <w:rPr>
                <w:sz w:val="17"/>
                <w:szCs w:val="17"/>
              </w:rPr>
              <w:t>Intel Iris Plus Graphics 640</w:t>
            </w:r>
          </w:p>
        </w:tc>
      </w:tr>
      <w:tr w:rsidR="00E553D6" w14:paraId="168250BB" w14:textId="77777777">
        <w:tc>
          <w:tcPr>
            <w:tcW w:w="1511" w:type="dxa"/>
            <w:tcBorders>
              <w:top w:val="single" w:sz="4" w:space="0" w:color="000000"/>
              <w:left w:val="single" w:sz="4" w:space="0" w:color="000000"/>
              <w:bottom w:val="single" w:sz="4" w:space="0" w:color="000000"/>
            </w:tcBorders>
            <w:shd w:val="clear" w:color="auto" w:fill="auto"/>
            <w:vAlign w:val="center"/>
          </w:tcPr>
          <w:p w14:paraId="1DC0E49F" w14:textId="77777777" w:rsidR="00E553D6" w:rsidRDefault="00321C8B">
            <w:r>
              <w:rPr>
                <w:sz w:val="17"/>
                <w:szCs w:val="17"/>
              </w:rPr>
              <w:t>Compatibilidad con video</w:t>
            </w:r>
          </w:p>
        </w:tc>
        <w:tc>
          <w:tcPr>
            <w:tcW w:w="4154" w:type="dxa"/>
            <w:tcBorders>
              <w:top w:val="single" w:sz="4" w:space="0" w:color="000000"/>
              <w:left w:val="single" w:sz="4" w:space="0" w:color="000000"/>
              <w:bottom w:val="single" w:sz="4" w:space="0" w:color="000000"/>
            </w:tcBorders>
            <w:shd w:val="clear" w:color="auto" w:fill="auto"/>
            <w:vAlign w:val="center"/>
          </w:tcPr>
          <w:p w14:paraId="0C0F734B" w14:textId="77777777" w:rsidR="00E553D6" w:rsidRDefault="00321C8B">
            <w:pPr>
              <w:rPr>
                <w:sz w:val="17"/>
                <w:szCs w:val="17"/>
              </w:rPr>
            </w:pPr>
            <w:r>
              <w:rPr>
                <w:sz w:val="17"/>
                <w:szCs w:val="17"/>
              </w:rPr>
              <w:t>Compatible simultáneamente con la resolución nativa de la pantalla integrada y:</w:t>
            </w:r>
          </w:p>
          <w:p w14:paraId="47C6BB51" w14:textId="250269B8" w:rsidR="00E553D6" w:rsidRDefault="00321C8B">
            <w:r>
              <w:rPr>
                <w:sz w:val="17"/>
                <w:szCs w:val="17"/>
              </w:rPr>
              <w:t xml:space="preserve"> Un monitor con resolución de 5120 x 2880 hasta 60 Hz; y </w:t>
            </w:r>
          </w:p>
          <w:p w14:paraId="2E0CFFAC" w14:textId="77777777" w:rsidR="00E553D6" w:rsidRDefault="00321C8B">
            <w:r>
              <w:rPr>
                <w:sz w:val="17"/>
                <w:szCs w:val="17"/>
              </w:rPr>
              <w:t>Con hasta dos monitores externos con resolución de 4096 x 2304 hasta 60 Hz</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93CE1" w14:textId="7C5CB916" w:rsidR="00E553D6" w:rsidRDefault="00321C8B">
            <w:r>
              <w:rPr>
                <w:sz w:val="17"/>
                <w:szCs w:val="17"/>
              </w:rPr>
              <w:t>Compatible simultáneamente la resolución nativa de la pantalla integrada y:</w:t>
            </w:r>
          </w:p>
          <w:p w14:paraId="346163F2" w14:textId="4A422014" w:rsidR="00E553D6" w:rsidRDefault="00321C8B">
            <w:r>
              <w:rPr>
                <w:sz w:val="17"/>
                <w:szCs w:val="17"/>
              </w:rPr>
              <w:t>Un monitor externo con resolución de 5120 x 2880 (5K) a 60 Hz compatible con 1,000 millones de colores, o</w:t>
            </w:r>
          </w:p>
          <w:p w14:paraId="17441D73" w14:textId="4CF1F939" w:rsidR="00E553D6" w:rsidRDefault="00321C8B">
            <w:r>
              <w:rPr>
                <w:sz w:val="17"/>
                <w:szCs w:val="17"/>
              </w:rPr>
              <w:t>Dos monitores externos con resolución de 3840 x 2160 (4K UHD) a 60 Hz compatibles con 1,000 millones de colores, o</w:t>
            </w:r>
          </w:p>
          <w:p w14:paraId="2B2A72C9" w14:textId="77777777" w:rsidR="00E553D6" w:rsidRDefault="00321C8B">
            <w:r>
              <w:rPr>
                <w:sz w:val="17"/>
                <w:szCs w:val="17"/>
              </w:rPr>
              <w:t>Dos monitores externos con resolución de 4096 x 2304 (4K) a 60 Hz compatibles con millones de colores.</w:t>
            </w:r>
          </w:p>
        </w:tc>
      </w:tr>
      <w:tr w:rsidR="00E553D6" w14:paraId="1C01F103" w14:textId="77777777">
        <w:tc>
          <w:tcPr>
            <w:tcW w:w="1511" w:type="dxa"/>
            <w:tcBorders>
              <w:top w:val="single" w:sz="4" w:space="0" w:color="000000"/>
              <w:left w:val="single" w:sz="4" w:space="0" w:color="000000"/>
              <w:bottom w:val="single" w:sz="4" w:space="0" w:color="000000"/>
            </w:tcBorders>
            <w:shd w:val="clear" w:color="auto" w:fill="auto"/>
            <w:vAlign w:val="center"/>
          </w:tcPr>
          <w:p w14:paraId="205FC2E5" w14:textId="77777777" w:rsidR="00E553D6" w:rsidRDefault="00321C8B">
            <w:pPr>
              <w:rPr>
                <w:sz w:val="17"/>
                <w:szCs w:val="17"/>
              </w:rPr>
            </w:pPr>
            <w:r>
              <w:rPr>
                <w:sz w:val="17"/>
                <w:szCs w:val="17"/>
              </w:rPr>
              <w:t>Pantalla</w:t>
            </w:r>
          </w:p>
        </w:tc>
        <w:tc>
          <w:tcPr>
            <w:tcW w:w="4154" w:type="dxa"/>
            <w:tcBorders>
              <w:top w:val="single" w:sz="4" w:space="0" w:color="000000"/>
              <w:left w:val="single" w:sz="4" w:space="0" w:color="000000"/>
              <w:bottom w:val="single" w:sz="4" w:space="0" w:color="000000"/>
            </w:tcBorders>
            <w:shd w:val="clear" w:color="auto" w:fill="auto"/>
            <w:vAlign w:val="center"/>
          </w:tcPr>
          <w:p w14:paraId="14C47E12" w14:textId="77777777" w:rsidR="00E553D6" w:rsidRDefault="00321C8B">
            <w:pPr>
              <w:rPr>
                <w:sz w:val="17"/>
                <w:szCs w:val="17"/>
              </w:rPr>
            </w:pPr>
            <w:r>
              <w:rPr>
                <w:sz w:val="17"/>
                <w:szCs w:val="17"/>
              </w:rPr>
              <w:t>Pantalla de 13.3 pulgadas (diagonal) retroiluminada por LED con tecnología IPS No táctil, resolución nativa de 2560 x 1600 a 227 pixeles por pulgada</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538D4" w14:textId="77777777" w:rsidR="00E553D6" w:rsidRDefault="00321C8B">
            <w:pPr>
              <w:rPr>
                <w:sz w:val="17"/>
                <w:szCs w:val="17"/>
              </w:rPr>
            </w:pPr>
            <w:r>
              <w:rPr>
                <w:sz w:val="17"/>
                <w:szCs w:val="17"/>
              </w:rPr>
              <w:t>Pantalla de 21.5 pulgadas (diagonal) retroiluminada por LED No táctil, Resolución de 1920 x 1080</w:t>
            </w:r>
          </w:p>
        </w:tc>
      </w:tr>
      <w:tr w:rsidR="00E553D6" w14:paraId="141F55B6" w14:textId="77777777">
        <w:tc>
          <w:tcPr>
            <w:tcW w:w="1511" w:type="dxa"/>
            <w:tcBorders>
              <w:top w:val="single" w:sz="4" w:space="0" w:color="000000"/>
              <w:left w:val="single" w:sz="4" w:space="0" w:color="000000"/>
              <w:bottom w:val="single" w:sz="4" w:space="0" w:color="000000"/>
            </w:tcBorders>
            <w:shd w:val="clear" w:color="auto" w:fill="auto"/>
            <w:vAlign w:val="center"/>
          </w:tcPr>
          <w:p w14:paraId="1187CB52" w14:textId="77777777" w:rsidR="00E553D6" w:rsidRDefault="00321C8B">
            <w:pPr>
              <w:rPr>
                <w:sz w:val="17"/>
                <w:szCs w:val="17"/>
              </w:rPr>
            </w:pPr>
            <w:r>
              <w:rPr>
                <w:sz w:val="17"/>
                <w:szCs w:val="17"/>
              </w:rPr>
              <w:t>Cámara de video</w:t>
            </w:r>
          </w:p>
        </w:tc>
        <w:tc>
          <w:tcPr>
            <w:tcW w:w="4154" w:type="dxa"/>
            <w:tcBorders>
              <w:top w:val="single" w:sz="4" w:space="0" w:color="000000"/>
              <w:left w:val="single" w:sz="4" w:space="0" w:color="000000"/>
              <w:bottom w:val="single" w:sz="4" w:space="0" w:color="000000"/>
            </w:tcBorders>
            <w:shd w:val="clear" w:color="auto" w:fill="auto"/>
            <w:vAlign w:val="center"/>
          </w:tcPr>
          <w:p w14:paraId="218FCA5A" w14:textId="77777777" w:rsidR="00E553D6" w:rsidRDefault="00321C8B">
            <w:pPr>
              <w:rPr>
                <w:sz w:val="17"/>
                <w:szCs w:val="17"/>
              </w:rPr>
            </w:pPr>
            <w:r>
              <w:rPr>
                <w:sz w:val="17"/>
                <w:szCs w:val="17"/>
              </w:rPr>
              <w:t>Cámara FaceTime de 720p</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2B610" w14:textId="77777777" w:rsidR="00E553D6" w:rsidRDefault="00321C8B">
            <w:pPr>
              <w:rPr>
                <w:sz w:val="17"/>
                <w:szCs w:val="17"/>
              </w:rPr>
            </w:pPr>
            <w:r>
              <w:rPr>
                <w:sz w:val="17"/>
                <w:szCs w:val="17"/>
              </w:rPr>
              <w:t>Cámara FaceTime HD</w:t>
            </w:r>
          </w:p>
        </w:tc>
      </w:tr>
      <w:tr w:rsidR="00E553D6" w14:paraId="64264D2E" w14:textId="77777777">
        <w:tc>
          <w:tcPr>
            <w:tcW w:w="1511" w:type="dxa"/>
            <w:tcBorders>
              <w:top w:val="single" w:sz="4" w:space="0" w:color="000000"/>
              <w:left w:val="single" w:sz="4" w:space="0" w:color="000000"/>
              <w:bottom w:val="single" w:sz="4" w:space="0" w:color="000000"/>
            </w:tcBorders>
            <w:shd w:val="clear" w:color="auto" w:fill="auto"/>
            <w:vAlign w:val="center"/>
          </w:tcPr>
          <w:p w14:paraId="1127EF0D" w14:textId="77777777" w:rsidR="00E553D6" w:rsidRDefault="00321C8B">
            <w:pPr>
              <w:rPr>
                <w:sz w:val="17"/>
                <w:szCs w:val="17"/>
              </w:rPr>
            </w:pPr>
            <w:r>
              <w:rPr>
                <w:sz w:val="17"/>
                <w:szCs w:val="17"/>
              </w:rPr>
              <w:t>Conectividad</w:t>
            </w:r>
          </w:p>
        </w:tc>
        <w:tc>
          <w:tcPr>
            <w:tcW w:w="4154" w:type="dxa"/>
            <w:tcBorders>
              <w:top w:val="single" w:sz="4" w:space="0" w:color="000000"/>
              <w:left w:val="single" w:sz="4" w:space="0" w:color="000000"/>
              <w:bottom w:val="single" w:sz="4" w:space="0" w:color="000000"/>
            </w:tcBorders>
            <w:shd w:val="clear" w:color="auto" w:fill="auto"/>
            <w:vAlign w:val="center"/>
          </w:tcPr>
          <w:p w14:paraId="440A8796" w14:textId="77777777" w:rsidR="00E553D6" w:rsidRDefault="00321C8B">
            <w:pPr>
              <w:rPr>
                <w:sz w:val="17"/>
                <w:szCs w:val="17"/>
              </w:rPr>
            </w:pPr>
            <w:r>
              <w:rPr>
                <w:sz w:val="17"/>
                <w:szCs w:val="17"/>
              </w:rPr>
              <w:t>Wi-Fi.- Red inalámbrica Wi-Fi 802.11ac, compatible con IEEE 802.11a/b/g/n</w:t>
            </w:r>
          </w:p>
          <w:p w14:paraId="6300525E" w14:textId="77777777" w:rsidR="00E553D6" w:rsidRDefault="00321C8B">
            <w:pPr>
              <w:rPr>
                <w:sz w:val="17"/>
                <w:szCs w:val="17"/>
              </w:rPr>
            </w:pPr>
            <w:r>
              <w:rPr>
                <w:sz w:val="17"/>
                <w:szCs w:val="17"/>
              </w:rPr>
              <w:t>Bluetooth.-Tecnología inalámbrica Bluetooth 4.2</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4C7ED" w14:textId="77777777" w:rsidR="00E553D6" w:rsidRDefault="00321C8B">
            <w:pPr>
              <w:rPr>
                <w:sz w:val="17"/>
                <w:szCs w:val="17"/>
              </w:rPr>
            </w:pPr>
            <w:r>
              <w:rPr>
                <w:sz w:val="17"/>
                <w:szCs w:val="17"/>
              </w:rPr>
              <w:t>Wi-Fi.- Red inalámbrica Wi-Fi 802.11ac, compatible con IEEE 802.11a/b/g/n</w:t>
            </w:r>
          </w:p>
          <w:p w14:paraId="1B569888" w14:textId="77777777" w:rsidR="00E553D6" w:rsidRDefault="00321C8B">
            <w:pPr>
              <w:rPr>
                <w:sz w:val="17"/>
                <w:szCs w:val="17"/>
              </w:rPr>
            </w:pPr>
            <w:r>
              <w:rPr>
                <w:sz w:val="17"/>
                <w:szCs w:val="17"/>
              </w:rPr>
              <w:t>Bluetooth.-Tecnología inalámbrica Bluetooth 4.2</w:t>
            </w:r>
          </w:p>
        </w:tc>
      </w:tr>
      <w:tr w:rsidR="00E553D6" w14:paraId="40710F5E" w14:textId="77777777">
        <w:tc>
          <w:tcPr>
            <w:tcW w:w="1511" w:type="dxa"/>
            <w:tcBorders>
              <w:top w:val="single" w:sz="4" w:space="0" w:color="000000"/>
              <w:left w:val="single" w:sz="4" w:space="0" w:color="000000"/>
              <w:bottom w:val="single" w:sz="4" w:space="0" w:color="000000"/>
            </w:tcBorders>
            <w:shd w:val="clear" w:color="auto" w:fill="auto"/>
            <w:vAlign w:val="center"/>
          </w:tcPr>
          <w:p w14:paraId="2C6BCB42" w14:textId="77777777" w:rsidR="00E553D6" w:rsidRDefault="00321C8B">
            <w:pPr>
              <w:rPr>
                <w:sz w:val="17"/>
                <w:szCs w:val="17"/>
              </w:rPr>
            </w:pPr>
            <w:r>
              <w:rPr>
                <w:sz w:val="17"/>
                <w:szCs w:val="17"/>
              </w:rPr>
              <w:t xml:space="preserve">Puertos </w:t>
            </w:r>
          </w:p>
        </w:tc>
        <w:tc>
          <w:tcPr>
            <w:tcW w:w="4154" w:type="dxa"/>
            <w:tcBorders>
              <w:top w:val="single" w:sz="4" w:space="0" w:color="000000"/>
              <w:left w:val="single" w:sz="4" w:space="0" w:color="000000"/>
              <w:bottom w:val="single" w:sz="4" w:space="0" w:color="000000"/>
            </w:tcBorders>
            <w:shd w:val="clear" w:color="auto" w:fill="auto"/>
            <w:vAlign w:val="center"/>
          </w:tcPr>
          <w:p w14:paraId="3E616BE2" w14:textId="77777777" w:rsidR="00E553D6" w:rsidRDefault="00321C8B">
            <w:pPr>
              <w:rPr>
                <w:sz w:val="17"/>
                <w:szCs w:val="17"/>
              </w:rPr>
            </w:pPr>
            <w:r>
              <w:rPr>
                <w:sz w:val="17"/>
                <w:szCs w:val="17"/>
              </w:rPr>
              <w:t>Puerto USB-C compatible con:</w:t>
            </w:r>
          </w:p>
          <w:p w14:paraId="3A748CD3" w14:textId="77777777" w:rsidR="00E553D6" w:rsidRDefault="00321C8B">
            <w:pPr>
              <w:rPr>
                <w:sz w:val="17"/>
                <w:szCs w:val="17"/>
              </w:rPr>
            </w:pPr>
            <w:r>
              <w:rPr>
                <w:sz w:val="17"/>
                <w:szCs w:val="17"/>
              </w:rPr>
              <w:t>Carga</w:t>
            </w:r>
          </w:p>
          <w:p w14:paraId="244B5EAF" w14:textId="77777777" w:rsidR="00E553D6" w:rsidRDefault="00321C8B">
            <w:pPr>
              <w:rPr>
                <w:sz w:val="17"/>
                <w:szCs w:val="17"/>
              </w:rPr>
            </w:pPr>
            <w:r>
              <w:rPr>
                <w:sz w:val="17"/>
                <w:szCs w:val="17"/>
              </w:rPr>
              <w:t>USB 3.1 Gen 1 (hasta 5 Gbps)</w:t>
            </w:r>
          </w:p>
          <w:p w14:paraId="7A7C25DB" w14:textId="77777777" w:rsidR="00E553D6" w:rsidRDefault="00321C8B">
            <w:pPr>
              <w:rPr>
                <w:sz w:val="17"/>
                <w:szCs w:val="17"/>
              </w:rPr>
            </w:pPr>
            <w:r>
              <w:rPr>
                <w:sz w:val="17"/>
                <w:szCs w:val="17"/>
              </w:rPr>
              <w:t>Salida nativa para video DisplayPort 1.2</w:t>
            </w:r>
          </w:p>
          <w:p w14:paraId="07C52AF0" w14:textId="77777777" w:rsidR="00E553D6" w:rsidRDefault="00321C8B">
            <w:pPr>
              <w:rPr>
                <w:sz w:val="17"/>
                <w:szCs w:val="17"/>
              </w:rPr>
            </w:pPr>
            <w:r>
              <w:rPr>
                <w:sz w:val="17"/>
                <w:szCs w:val="17"/>
              </w:rPr>
              <w:lastRenderedPageBreak/>
              <w:t>Salida VGA con adaptador multipuerto de USB-C a VGA</w:t>
            </w:r>
          </w:p>
          <w:p w14:paraId="320CEDB7" w14:textId="77777777" w:rsidR="00E553D6" w:rsidRDefault="00321C8B">
            <w:pPr>
              <w:rPr>
                <w:sz w:val="17"/>
                <w:szCs w:val="17"/>
                <w:highlight w:val="yellow"/>
              </w:rPr>
            </w:pPr>
            <w:r>
              <w:rPr>
                <w:sz w:val="17"/>
                <w:szCs w:val="17"/>
              </w:rPr>
              <w:t>Salida de video HDMI con adaptador multipuerto de USB-C a AV digital</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8459F" w14:textId="77777777" w:rsidR="00E553D6" w:rsidRDefault="00321C8B">
            <w:pPr>
              <w:rPr>
                <w:sz w:val="17"/>
                <w:szCs w:val="17"/>
              </w:rPr>
            </w:pPr>
            <w:r>
              <w:rPr>
                <w:sz w:val="17"/>
                <w:szCs w:val="17"/>
              </w:rPr>
              <w:lastRenderedPageBreak/>
              <w:t>Entrada de 3.5 mm para audífonos</w:t>
            </w:r>
          </w:p>
          <w:p w14:paraId="1963AAD3" w14:textId="77777777" w:rsidR="00E553D6" w:rsidRDefault="00321C8B">
            <w:pPr>
              <w:rPr>
                <w:sz w:val="17"/>
                <w:szCs w:val="17"/>
              </w:rPr>
            </w:pPr>
            <w:r>
              <w:rPr>
                <w:sz w:val="17"/>
                <w:szCs w:val="17"/>
              </w:rPr>
              <w:t>Ranura para tarjeta SDXC</w:t>
            </w:r>
          </w:p>
          <w:p w14:paraId="1F9D0DC3" w14:textId="77777777" w:rsidR="00E553D6" w:rsidRDefault="00321C8B">
            <w:pPr>
              <w:rPr>
                <w:sz w:val="17"/>
                <w:szCs w:val="17"/>
              </w:rPr>
            </w:pPr>
            <w:r>
              <w:rPr>
                <w:sz w:val="17"/>
                <w:szCs w:val="17"/>
              </w:rPr>
              <w:t>Cuatro puertos USB 3 (compatibles con USB 2)</w:t>
            </w:r>
          </w:p>
          <w:p w14:paraId="6725B2A7" w14:textId="77777777" w:rsidR="00E553D6" w:rsidRDefault="00321C8B">
            <w:pPr>
              <w:rPr>
                <w:sz w:val="17"/>
                <w:szCs w:val="17"/>
              </w:rPr>
            </w:pPr>
            <w:r>
              <w:rPr>
                <w:sz w:val="17"/>
                <w:szCs w:val="17"/>
              </w:rPr>
              <w:lastRenderedPageBreak/>
              <w:t>Dos puertos Thunderbolt 3 (USB-C) compatibles con:</w:t>
            </w:r>
          </w:p>
          <w:p w14:paraId="2C438F14" w14:textId="77777777" w:rsidR="00E553D6" w:rsidRPr="00321C8B" w:rsidRDefault="00321C8B">
            <w:pPr>
              <w:rPr>
                <w:sz w:val="17"/>
                <w:szCs w:val="17"/>
                <w:lang w:val="en-US"/>
              </w:rPr>
            </w:pPr>
            <w:r w:rsidRPr="00321C8B">
              <w:rPr>
                <w:sz w:val="17"/>
                <w:szCs w:val="17"/>
                <w:lang w:val="en-US"/>
              </w:rPr>
              <w:t xml:space="preserve">DisplayPort </w:t>
            </w:r>
          </w:p>
          <w:p w14:paraId="36D4C703" w14:textId="77777777" w:rsidR="00E553D6" w:rsidRPr="00321C8B" w:rsidRDefault="00321C8B">
            <w:pPr>
              <w:rPr>
                <w:sz w:val="17"/>
                <w:szCs w:val="17"/>
                <w:lang w:val="en-US"/>
              </w:rPr>
            </w:pPr>
            <w:r w:rsidRPr="00321C8B">
              <w:rPr>
                <w:sz w:val="17"/>
                <w:szCs w:val="17"/>
                <w:lang w:val="en-US"/>
              </w:rPr>
              <w:t>Thunderbolt (hasta 40 Gb/s)</w:t>
            </w:r>
          </w:p>
          <w:p w14:paraId="1BE38247" w14:textId="77777777" w:rsidR="00E553D6" w:rsidRDefault="00321C8B">
            <w:pPr>
              <w:rPr>
                <w:sz w:val="17"/>
                <w:szCs w:val="17"/>
              </w:rPr>
            </w:pPr>
            <w:r>
              <w:rPr>
                <w:sz w:val="17"/>
                <w:szCs w:val="17"/>
              </w:rPr>
              <w:t>USB 3.1 de segunda generación (hasta 10 Gb/s)</w:t>
            </w:r>
          </w:p>
          <w:p w14:paraId="02099C83" w14:textId="77777777" w:rsidR="00E553D6" w:rsidRDefault="00321C8B">
            <w:pPr>
              <w:rPr>
                <w:sz w:val="17"/>
                <w:szCs w:val="17"/>
              </w:rPr>
            </w:pPr>
            <w:r>
              <w:rPr>
                <w:sz w:val="17"/>
                <w:szCs w:val="17"/>
              </w:rPr>
              <w:t>Compatible con Thunderbolt 2, HDMI, DVI y VGA mediante adaptadores</w:t>
            </w:r>
          </w:p>
          <w:p w14:paraId="45C60257" w14:textId="77777777" w:rsidR="00E553D6" w:rsidRPr="00321C8B" w:rsidRDefault="00321C8B">
            <w:pPr>
              <w:rPr>
                <w:sz w:val="17"/>
                <w:szCs w:val="17"/>
                <w:lang w:val="en-US"/>
              </w:rPr>
            </w:pPr>
            <w:r w:rsidRPr="00321C8B">
              <w:rPr>
                <w:sz w:val="17"/>
                <w:szCs w:val="17"/>
                <w:lang w:val="en-US"/>
              </w:rPr>
              <w:t>Gigabit Ethernet 10/100/1000BASE-T (conector RJ-45)</w:t>
            </w:r>
          </w:p>
          <w:p w14:paraId="585498A6" w14:textId="77777777" w:rsidR="00E553D6" w:rsidRDefault="00321C8B">
            <w:pPr>
              <w:rPr>
                <w:sz w:val="17"/>
                <w:szCs w:val="17"/>
              </w:rPr>
            </w:pPr>
            <w:r>
              <w:rPr>
                <w:sz w:val="17"/>
                <w:szCs w:val="17"/>
              </w:rPr>
              <w:t>Ranura para cable de seguridad Kensington</w:t>
            </w:r>
          </w:p>
        </w:tc>
      </w:tr>
      <w:tr w:rsidR="00E553D6" w14:paraId="161EFBD1" w14:textId="77777777">
        <w:tc>
          <w:tcPr>
            <w:tcW w:w="1511" w:type="dxa"/>
            <w:tcBorders>
              <w:top w:val="single" w:sz="4" w:space="0" w:color="000000"/>
              <w:left w:val="single" w:sz="4" w:space="0" w:color="000000"/>
              <w:bottom w:val="single" w:sz="4" w:space="0" w:color="000000"/>
            </w:tcBorders>
            <w:shd w:val="clear" w:color="auto" w:fill="auto"/>
            <w:vAlign w:val="center"/>
          </w:tcPr>
          <w:p w14:paraId="4C6754AD" w14:textId="77777777" w:rsidR="00E553D6" w:rsidRDefault="00321C8B">
            <w:pPr>
              <w:rPr>
                <w:sz w:val="17"/>
                <w:szCs w:val="17"/>
              </w:rPr>
            </w:pPr>
            <w:r>
              <w:rPr>
                <w:sz w:val="17"/>
                <w:szCs w:val="17"/>
              </w:rPr>
              <w:lastRenderedPageBreak/>
              <w:t>Lector DVD</w:t>
            </w:r>
          </w:p>
        </w:tc>
        <w:tc>
          <w:tcPr>
            <w:tcW w:w="4154" w:type="dxa"/>
            <w:tcBorders>
              <w:top w:val="single" w:sz="4" w:space="0" w:color="000000"/>
              <w:left w:val="single" w:sz="4" w:space="0" w:color="000000"/>
              <w:bottom w:val="single" w:sz="4" w:space="0" w:color="000000"/>
            </w:tcBorders>
            <w:shd w:val="clear" w:color="auto" w:fill="auto"/>
            <w:vAlign w:val="center"/>
          </w:tcPr>
          <w:p w14:paraId="33284E49" w14:textId="77777777" w:rsidR="00E553D6" w:rsidRDefault="00321C8B">
            <w:pPr>
              <w:rPr>
                <w:sz w:val="17"/>
                <w:szCs w:val="17"/>
              </w:rPr>
            </w:pPr>
            <w:r>
              <w:rPr>
                <w:sz w:val="17"/>
                <w:szCs w:val="17"/>
              </w:rPr>
              <w:t>No</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00D67" w14:textId="77777777" w:rsidR="00E553D6" w:rsidRDefault="00321C8B">
            <w:pPr>
              <w:rPr>
                <w:sz w:val="17"/>
                <w:szCs w:val="17"/>
              </w:rPr>
            </w:pPr>
            <w:r>
              <w:rPr>
                <w:sz w:val="17"/>
                <w:szCs w:val="17"/>
              </w:rPr>
              <w:t>No</w:t>
            </w:r>
          </w:p>
        </w:tc>
      </w:tr>
      <w:tr w:rsidR="00E553D6" w14:paraId="08C55ADA" w14:textId="77777777">
        <w:tc>
          <w:tcPr>
            <w:tcW w:w="1511" w:type="dxa"/>
            <w:tcBorders>
              <w:top w:val="single" w:sz="4" w:space="0" w:color="000000"/>
              <w:left w:val="single" w:sz="4" w:space="0" w:color="000000"/>
              <w:bottom w:val="single" w:sz="4" w:space="0" w:color="000000"/>
            </w:tcBorders>
            <w:shd w:val="clear" w:color="auto" w:fill="auto"/>
            <w:vAlign w:val="center"/>
          </w:tcPr>
          <w:p w14:paraId="3DAF3AC5" w14:textId="77777777" w:rsidR="00E553D6" w:rsidRDefault="00321C8B">
            <w:pPr>
              <w:rPr>
                <w:sz w:val="17"/>
                <w:szCs w:val="17"/>
              </w:rPr>
            </w:pPr>
            <w:r>
              <w:rPr>
                <w:sz w:val="17"/>
                <w:szCs w:val="17"/>
              </w:rPr>
              <w:t>Sistema Operativo</w:t>
            </w:r>
          </w:p>
        </w:tc>
        <w:tc>
          <w:tcPr>
            <w:tcW w:w="4154" w:type="dxa"/>
            <w:tcBorders>
              <w:top w:val="single" w:sz="4" w:space="0" w:color="000000"/>
              <w:left w:val="single" w:sz="4" w:space="0" w:color="000000"/>
              <w:bottom w:val="single" w:sz="4" w:space="0" w:color="000000"/>
            </w:tcBorders>
            <w:shd w:val="clear" w:color="auto" w:fill="auto"/>
            <w:vAlign w:val="center"/>
          </w:tcPr>
          <w:p w14:paraId="066E7A1A" w14:textId="77777777" w:rsidR="00E553D6" w:rsidRDefault="00321C8B">
            <w:pPr>
              <w:rPr>
                <w:sz w:val="17"/>
                <w:szCs w:val="17"/>
              </w:rPr>
            </w:pPr>
            <w:r>
              <w:rPr>
                <w:sz w:val="17"/>
                <w:szCs w:val="17"/>
              </w:rPr>
              <w:t>macOS</w:t>
            </w:r>
          </w:p>
        </w:tc>
        <w:tc>
          <w:tcPr>
            <w:tcW w:w="32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EE573" w14:textId="77777777" w:rsidR="00E553D6" w:rsidRDefault="00321C8B">
            <w:pPr>
              <w:rPr>
                <w:sz w:val="17"/>
                <w:szCs w:val="17"/>
              </w:rPr>
            </w:pPr>
            <w:r>
              <w:rPr>
                <w:sz w:val="17"/>
                <w:szCs w:val="17"/>
              </w:rPr>
              <w:t>macOS</w:t>
            </w:r>
          </w:p>
        </w:tc>
      </w:tr>
    </w:tbl>
    <w:p w14:paraId="163B0A28" w14:textId="77777777" w:rsidR="00E553D6" w:rsidRDefault="00321C8B">
      <w:r>
        <w:t>La adquisición o arrendamiento de equipo de cómputo TECNOLOGÍA “APPLE” deberá considerar y cumplir con lo siguiente:</w:t>
      </w:r>
    </w:p>
    <w:p w14:paraId="72015368" w14:textId="77777777" w:rsidR="00E553D6" w:rsidRDefault="00321C8B">
      <w:pPr>
        <w:pStyle w:val="Ttulo3"/>
      </w:pPr>
      <w:bookmarkStart w:id="36" w:name="_Toc21331050"/>
      <w:r>
        <w:t>NORMAS Y ESTÁNDARES:</w:t>
      </w:r>
      <w:bookmarkEnd w:id="36"/>
    </w:p>
    <w:p w14:paraId="37E9A36F" w14:textId="77777777" w:rsidR="00E553D6" w:rsidRDefault="00321C8B">
      <w:pPr>
        <w:numPr>
          <w:ilvl w:val="0"/>
          <w:numId w:val="13"/>
        </w:numPr>
        <w:pBdr>
          <w:top w:val="nil"/>
          <w:left w:val="nil"/>
          <w:bottom w:val="nil"/>
          <w:right w:val="nil"/>
          <w:between w:val="nil"/>
        </w:pBdr>
        <w:spacing w:after="0"/>
      </w:pPr>
      <w:r>
        <w:rPr>
          <w:color w:val="000000"/>
        </w:rPr>
        <w:t>Que el equipo cumpla con el estándar de Calidad ISO 9001:2000 ó NMX equiparable.</w:t>
      </w:r>
    </w:p>
    <w:p w14:paraId="192FAD79" w14:textId="77777777" w:rsidR="00E553D6" w:rsidRDefault="00321C8B">
      <w:pPr>
        <w:numPr>
          <w:ilvl w:val="0"/>
          <w:numId w:val="13"/>
        </w:numPr>
        <w:pBdr>
          <w:top w:val="nil"/>
          <w:left w:val="nil"/>
          <w:bottom w:val="nil"/>
          <w:right w:val="nil"/>
          <w:between w:val="nil"/>
        </w:pBdr>
        <w:spacing w:before="0" w:after="0"/>
      </w:pPr>
      <w:r>
        <w:rPr>
          <w:color w:val="000000"/>
        </w:rPr>
        <w:t>Que el equipo cuente con las Normas y certificaciones requeridas:</w:t>
      </w:r>
    </w:p>
    <w:p w14:paraId="551EADC2" w14:textId="707EF4D6" w:rsidR="00E553D6" w:rsidRDefault="00413344">
      <w:pPr>
        <w:numPr>
          <w:ilvl w:val="0"/>
          <w:numId w:val="13"/>
        </w:numPr>
        <w:pBdr>
          <w:top w:val="nil"/>
          <w:left w:val="nil"/>
          <w:bottom w:val="nil"/>
          <w:right w:val="nil"/>
          <w:between w:val="nil"/>
        </w:pBdr>
        <w:spacing w:before="0" w:after="0"/>
      </w:pPr>
      <w:r>
        <w:rPr>
          <w:color w:val="000000"/>
        </w:rPr>
        <w:t>NOM-019-SCFI-</w:t>
      </w:r>
      <w:r w:rsidRPr="00413344">
        <w:rPr>
          <w:color w:val="000000"/>
          <w:highlight w:val="green"/>
        </w:rPr>
        <w:t xml:space="preserve">vigente y/o UL norma equivalente </w:t>
      </w:r>
      <w:commentRangeStart w:id="37"/>
      <w:r w:rsidRPr="00413344">
        <w:rPr>
          <w:color w:val="000000"/>
          <w:highlight w:val="green"/>
        </w:rPr>
        <w:t>internacional</w:t>
      </w:r>
      <w:commentRangeEnd w:id="37"/>
      <w:r>
        <w:rPr>
          <w:rStyle w:val="Refdecomentario"/>
        </w:rPr>
        <w:commentReference w:id="37"/>
      </w:r>
      <w:r>
        <w:rPr>
          <w:color w:val="000000"/>
        </w:rPr>
        <w:t>: Seguridad de Equipo de Procesamiento De Datos.</w:t>
      </w:r>
    </w:p>
    <w:p w14:paraId="14FCCB2A" w14:textId="77777777" w:rsidR="00E553D6" w:rsidRDefault="00321C8B">
      <w:pPr>
        <w:numPr>
          <w:ilvl w:val="0"/>
          <w:numId w:val="13"/>
        </w:numPr>
        <w:pBdr>
          <w:top w:val="nil"/>
          <w:left w:val="nil"/>
          <w:bottom w:val="nil"/>
          <w:right w:val="nil"/>
          <w:between w:val="nil"/>
        </w:pBdr>
        <w:spacing w:before="0" w:after="0"/>
      </w:pPr>
      <w:r>
        <w:rPr>
          <w:color w:val="000000"/>
        </w:rPr>
        <w:t>Energy Star®</w:t>
      </w:r>
    </w:p>
    <w:p w14:paraId="410ABC03" w14:textId="77777777" w:rsidR="00E553D6" w:rsidRDefault="00321C8B">
      <w:pPr>
        <w:numPr>
          <w:ilvl w:val="0"/>
          <w:numId w:val="13"/>
        </w:numPr>
        <w:pBdr>
          <w:top w:val="nil"/>
          <w:left w:val="nil"/>
          <w:bottom w:val="nil"/>
          <w:right w:val="nil"/>
          <w:between w:val="nil"/>
        </w:pBdr>
        <w:spacing w:before="0" w:after="0"/>
      </w:pPr>
      <w:r>
        <w:rPr>
          <w:color w:val="000000"/>
        </w:rPr>
        <w:t>EPEAT® Gold o Silver o Bronze</w:t>
      </w:r>
    </w:p>
    <w:p w14:paraId="53DB89F1" w14:textId="77777777" w:rsidR="00E553D6" w:rsidRDefault="00321C8B">
      <w:pPr>
        <w:numPr>
          <w:ilvl w:val="0"/>
          <w:numId w:val="13"/>
        </w:numPr>
        <w:pBdr>
          <w:top w:val="nil"/>
          <w:left w:val="nil"/>
          <w:bottom w:val="nil"/>
          <w:right w:val="nil"/>
          <w:between w:val="nil"/>
        </w:pBdr>
        <w:spacing w:before="0"/>
      </w:pPr>
      <w:r>
        <w:rPr>
          <w:color w:val="000000"/>
        </w:rPr>
        <w:t>Declaración del consumo de energía del equipo encendido y apagado.</w:t>
      </w:r>
    </w:p>
    <w:p w14:paraId="2847CE00" w14:textId="77777777" w:rsidR="00E553D6" w:rsidRDefault="00321C8B">
      <w:pPr>
        <w:pStyle w:val="Ttulo3"/>
      </w:pPr>
      <w:bookmarkStart w:id="38" w:name="_Toc21331051"/>
      <w:r>
        <w:t>SOFTWARE PREINSTALADO</w:t>
      </w:r>
      <w:bookmarkEnd w:id="38"/>
    </w:p>
    <w:p w14:paraId="65B69B9B" w14:textId="77777777" w:rsidR="00E553D6" w:rsidRDefault="00321C8B">
      <w:r>
        <w:t>La ENTIDAD deberá especificar el sistema operativo de acuerdo a sus requerimientos</w:t>
      </w:r>
    </w:p>
    <w:p w14:paraId="297C7FB2" w14:textId="77777777" w:rsidR="00E553D6" w:rsidRDefault="00321C8B">
      <w:pPr>
        <w:pStyle w:val="Ttulo3"/>
      </w:pPr>
      <w:bookmarkStart w:id="39" w:name="_Toc21331052"/>
      <w:r>
        <w:t>MANUALES</w:t>
      </w:r>
      <w:bookmarkEnd w:id="39"/>
    </w:p>
    <w:p w14:paraId="283BA935" w14:textId="77777777" w:rsidR="00E553D6" w:rsidRDefault="00321C8B">
      <w:r>
        <w:t>Se debe de entregar manual del equipo para su instalación, configuración y operación en medio electrónico y en idioma español.</w:t>
      </w:r>
    </w:p>
    <w:p w14:paraId="13D70C0E" w14:textId="77777777" w:rsidR="00E553D6" w:rsidRDefault="00321C8B">
      <w:pPr>
        <w:pStyle w:val="Ttulo3"/>
      </w:pPr>
      <w:bookmarkStart w:id="40" w:name="_Toc21331053"/>
      <w:r>
        <w:t>GARANTÍA ADQUISICIÓN DE EQUIPOS</w:t>
      </w:r>
      <w:bookmarkEnd w:id="40"/>
    </w:p>
    <w:p w14:paraId="3BF63899" w14:textId="77777777" w:rsidR="00E553D6" w:rsidRDefault="00321C8B">
      <w:r>
        <w:t xml:space="preserve">Garantía de 3 años por parte del fabricante del equipo, deberá incluir repuestos y mano de obra en sitio para todos los elementos descritos. </w:t>
      </w:r>
    </w:p>
    <w:p w14:paraId="6FE6124E" w14:textId="77777777" w:rsidR="00E553D6" w:rsidRDefault="00321C8B">
      <w:r>
        <w:t>Características que deberá cubrir:</w:t>
      </w:r>
    </w:p>
    <w:p w14:paraId="68593A89" w14:textId="77777777" w:rsidR="00E553D6" w:rsidRDefault="00321C8B">
      <w:pPr>
        <w:numPr>
          <w:ilvl w:val="1"/>
          <w:numId w:val="14"/>
        </w:numPr>
        <w:pBdr>
          <w:top w:val="nil"/>
          <w:left w:val="nil"/>
          <w:bottom w:val="nil"/>
          <w:right w:val="nil"/>
          <w:between w:val="nil"/>
        </w:pBdr>
        <w:spacing w:after="0"/>
        <w:ind w:left="709"/>
      </w:pPr>
      <w:r>
        <w:rPr>
          <w:color w:val="000000"/>
        </w:rPr>
        <w:t xml:space="preserve">El </w:t>
      </w:r>
      <w:r>
        <w:t>fabricante y el proveedor se comprometen</w:t>
      </w:r>
      <w:r>
        <w:rPr>
          <w:color w:val="000000"/>
        </w:rPr>
        <w:t xml:space="preserve"> a dar cumplimiento a la garantía.</w:t>
      </w:r>
    </w:p>
    <w:p w14:paraId="422791E1"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0314451A" w14:textId="77777777" w:rsidR="0018455F" w:rsidRDefault="0018455F" w:rsidP="0018455F">
      <w:pPr>
        <w:numPr>
          <w:ilvl w:val="0"/>
          <w:numId w:val="14"/>
        </w:numPr>
        <w:pBdr>
          <w:top w:val="nil"/>
          <w:left w:val="nil"/>
          <w:bottom w:val="nil"/>
          <w:right w:val="nil"/>
          <w:between w:val="nil"/>
        </w:pBdr>
        <w:spacing w:before="0" w:after="0" w:line="259" w:lineRule="auto"/>
        <w:rPr>
          <w:color w:val="000000"/>
        </w:rPr>
      </w:pPr>
      <w:r>
        <w:rPr>
          <w:color w:val="000000"/>
        </w:rPr>
        <w:t xml:space="preserve">El tiempo de atención será como máximo </w:t>
      </w:r>
      <w:r w:rsidRPr="00FC3E69">
        <w:rPr>
          <w:color w:val="000000"/>
        </w:rPr>
        <w:t>cuatro horas, en días laborables y</w:t>
      </w:r>
      <w:r>
        <w:rPr>
          <w:color w:val="000000"/>
        </w:rPr>
        <w:t xml:space="preserve"> en un horario de 8:00 a 18:00 horas.</w:t>
      </w:r>
    </w:p>
    <w:p w14:paraId="3BAB9A30" w14:textId="77777777" w:rsidR="00E553D6" w:rsidRDefault="00321C8B">
      <w:pPr>
        <w:numPr>
          <w:ilvl w:val="1"/>
          <w:numId w:val="14"/>
        </w:numPr>
        <w:pBdr>
          <w:top w:val="nil"/>
          <w:left w:val="nil"/>
          <w:bottom w:val="nil"/>
          <w:right w:val="nil"/>
          <w:between w:val="nil"/>
        </w:pBdr>
        <w:spacing w:before="0" w:after="0"/>
        <w:ind w:left="709"/>
      </w:pPr>
      <w:r>
        <w:lastRenderedPageBreak/>
        <w:t>El tiempo de reparación será día siguiente laboral, en área metropolitana y de 2 días hábiles en zonas foráneas. Si excede este lapso, el proveedor deberá entregar un equipo de respaldo equivalente mientras se soluciona el problema.</w:t>
      </w:r>
    </w:p>
    <w:p w14:paraId="4146EF91"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59616D22" w14:textId="77777777" w:rsidR="00E553D6" w:rsidRDefault="00321C8B">
      <w:pPr>
        <w:pStyle w:val="Ttulo3"/>
      </w:pPr>
      <w:bookmarkStart w:id="41" w:name="_Toc21331054"/>
      <w:r>
        <w:t>MEDIOS PARA REPORTAR FALLAS Y HACER EFECTIVAS LAS GARANTÍAS:</w:t>
      </w:r>
      <w:bookmarkEnd w:id="41"/>
    </w:p>
    <w:p w14:paraId="09A49AEE" w14:textId="77777777" w:rsidR="005C13BF" w:rsidRDefault="005C13BF" w:rsidP="005C13BF">
      <w:pPr>
        <w:numPr>
          <w:ilvl w:val="0"/>
          <w:numId w:val="22"/>
        </w:numPr>
        <w:pBdr>
          <w:top w:val="nil"/>
          <w:left w:val="nil"/>
          <w:bottom w:val="nil"/>
          <w:right w:val="nil"/>
          <w:between w:val="nil"/>
        </w:pBdr>
        <w:spacing w:before="0" w:after="0"/>
        <w:ind w:left="714" w:hanging="357"/>
      </w:pPr>
      <w:r>
        <w:t>El proveedor deberá de contar con una mesa de ayuda para reportar fallas y hacer efectiva las garantías.</w:t>
      </w:r>
    </w:p>
    <w:p w14:paraId="0AD84D51" w14:textId="77777777" w:rsidR="005C13BF" w:rsidRDefault="005C13BF" w:rsidP="005C13BF">
      <w:pPr>
        <w:numPr>
          <w:ilvl w:val="0"/>
          <w:numId w:val="22"/>
        </w:numPr>
        <w:pBdr>
          <w:top w:val="nil"/>
          <w:left w:val="nil"/>
          <w:bottom w:val="nil"/>
          <w:right w:val="nil"/>
          <w:between w:val="nil"/>
        </w:pBdr>
        <w:spacing w:before="0" w:after="0"/>
        <w:ind w:left="714" w:hanging="357"/>
      </w:pPr>
      <w:r>
        <w:t>Para la mesa de ayuda, el proveedor deberá indicar una línea telefónica y un correo electrónico para reportar fallas y hacer efectiva las garantía.</w:t>
      </w:r>
    </w:p>
    <w:p w14:paraId="271AE063" w14:textId="77777777" w:rsidR="005C13BF" w:rsidRDefault="005C13BF" w:rsidP="005C13BF">
      <w:pPr>
        <w:numPr>
          <w:ilvl w:val="0"/>
          <w:numId w:val="22"/>
        </w:numPr>
        <w:pBdr>
          <w:top w:val="nil"/>
          <w:left w:val="nil"/>
          <w:bottom w:val="nil"/>
          <w:right w:val="nil"/>
          <w:between w:val="nil"/>
        </w:pBdr>
        <w:spacing w:before="0" w:after="0"/>
        <w:ind w:left="714" w:hanging="357"/>
      </w:pPr>
      <w:r>
        <w:t>El proveedor deberá proporcionar el procedimiento de</w:t>
      </w:r>
      <w:r>
        <w:rPr>
          <w:color w:val="000000"/>
        </w:rPr>
        <w:t xml:space="preserve"> recepción de reportes y atención de fallas de los equipos.</w:t>
      </w:r>
    </w:p>
    <w:p w14:paraId="4D1F0623" w14:textId="77777777" w:rsidR="005C13BF" w:rsidRDefault="005C13BF" w:rsidP="005C13BF">
      <w:pPr>
        <w:numPr>
          <w:ilvl w:val="0"/>
          <w:numId w:val="22"/>
        </w:numPr>
        <w:pBdr>
          <w:top w:val="nil"/>
          <w:left w:val="nil"/>
          <w:bottom w:val="nil"/>
          <w:right w:val="nil"/>
          <w:between w:val="nil"/>
        </w:pBdr>
        <w:spacing w:before="0" w:after="0"/>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3A3B5431" w14:textId="77777777" w:rsidR="00E553D6" w:rsidRDefault="005C13BF" w:rsidP="005C13BF">
      <w:pPr>
        <w:numPr>
          <w:ilvl w:val="1"/>
          <w:numId w:val="14"/>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1119AFB9" w14:textId="77777777" w:rsidR="00E553D6" w:rsidRDefault="00321C8B">
      <w:pPr>
        <w:pStyle w:val="Ttulo3"/>
      </w:pPr>
      <w:bookmarkStart w:id="42" w:name="_Toc21331055"/>
      <w:r>
        <w:t>REQUERIMIENTOS MÍNIMOS EN EL PROCEDIMIENTO DE ADQUISICIÓN:</w:t>
      </w:r>
      <w:bookmarkEnd w:id="42"/>
    </w:p>
    <w:p w14:paraId="21771078" w14:textId="116D22E3" w:rsidR="00E553D6" w:rsidRDefault="00321C8B">
      <w:pPr>
        <w:numPr>
          <w:ilvl w:val="1"/>
          <w:numId w:val="14"/>
        </w:numPr>
        <w:pBdr>
          <w:top w:val="nil"/>
          <w:left w:val="nil"/>
          <w:bottom w:val="nil"/>
          <w:right w:val="nil"/>
          <w:between w:val="nil"/>
        </w:pBdr>
        <w:spacing w:after="0"/>
        <w:ind w:left="709"/>
      </w:pPr>
      <w:r>
        <w:rPr>
          <w:color w:val="000000"/>
        </w:rPr>
        <w:t xml:space="preserve">Carta </w:t>
      </w:r>
      <w:r w:rsidR="00A500B3">
        <w:rPr>
          <w:color w:val="000000"/>
        </w:rPr>
        <w:t xml:space="preserve">original </w:t>
      </w:r>
      <w:r>
        <w:rPr>
          <w:color w:val="000000"/>
        </w:rPr>
        <w:t>del fabricante bajo protesta de decir verdad donde se especifique marca y modelo de la computadora y se certifique la configuración del equipo.</w:t>
      </w:r>
    </w:p>
    <w:p w14:paraId="6FBF9146"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para los equipos que ofertará y suministrará son nuevos, no armados, no re-manufacturados y de reciente generación, especificando la fecha de inicio de comercialización del equipo.</w:t>
      </w:r>
    </w:p>
    <w:p w14:paraId="233527C9" w14:textId="77777777" w:rsidR="00E553D6" w:rsidRDefault="00321C8B">
      <w:pPr>
        <w:numPr>
          <w:ilvl w:val="1"/>
          <w:numId w:val="14"/>
        </w:numPr>
        <w:pBdr>
          <w:top w:val="nil"/>
          <w:left w:val="nil"/>
          <w:bottom w:val="nil"/>
          <w:right w:val="nil"/>
          <w:between w:val="nil"/>
        </w:pBdr>
        <w:spacing w:before="0" w:after="0"/>
        <w:ind w:left="709"/>
      </w:pPr>
      <w:r>
        <w:rPr>
          <w:color w:val="000000"/>
        </w:rPr>
        <w:t>EL PROVEEDOR, en la ficha técnica, deberá identificar cada una de las características técnicas del equipo propuesto para la prestación del servicio.</w:t>
      </w:r>
    </w:p>
    <w:p w14:paraId="49441F83" w14:textId="02321479"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A500B3">
        <w:rPr>
          <w:color w:val="000000"/>
        </w:rPr>
        <w:t xml:space="preserve">original </w:t>
      </w:r>
      <w:r>
        <w:rPr>
          <w:color w:val="000000"/>
        </w:rPr>
        <w:t>bajo protesta de decir verdad</w:t>
      </w:r>
      <w:r w:rsidR="00ED2921">
        <w:rPr>
          <w:color w:val="000000"/>
        </w:rPr>
        <w:t xml:space="preserve"> y firmada por el representante legal de la empresa</w:t>
      </w:r>
      <w:r>
        <w:rPr>
          <w:color w:val="000000"/>
        </w:rPr>
        <w:t xml:space="preserve">, donde el </w:t>
      </w:r>
      <w:r w:rsidR="00ED2921">
        <w:rPr>
          <w:color w:val="000000"/>
        </w:rPr>
        <w:t>PROVEEDOR</w:t>
      </w:r>
      <w:r>
        <w:rPr>
          <w:color w:val="000000"/>
        </w:rPr>
        <w:t xml:space="preserve"> se compromete a cumplir con los compromisos adquiridos.</w:t>
      </w:r>
    </w:p>
    <w:p w14:paraId="5579C818" w14:textId="5648287E"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D2921">
        <w:rPr>
          <w:color w:val="000000"/>
        </w:rPr>
        <w:t xml:space="preserve">original y vigente </w:t>
      </w:r>
      <w:r>
        <w:rPr>
          <w:color w:val="000000"/>
        </w:rPr>
        <w:t>del fabricante que acredite al proveedor como distribuidor autorizado, certificado y/o exclusivo.</w:t>
      </w:r>
    </w:p>
    <w:p w14:paraId="3BFE22F3" w14:textId="6C365F7D"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AC4A25">
        <w:rPr>
          <w:color w:val="000000"/>
        </w:rPr>
        <w:t>PROVEEDOR</w:t>
      </w:r>
      <w:r>
        <w:rPr>
          <w:color w:val="000000"/>
        </w:rPr>
        <w:t xml:space="preserve">, bajo protesta de decir verdad </w:t>
      </w:r>
      <w:r w:rsidR="00ED2921">
        <w:rPr>
          <w:color w:val="000000"/>
        </w:rPr>
        <w:t xml:space="preserve">y firmada por el representante legal de la empresa </w:t>
      </w:r>
      <w:r>
        <w:rPr>
          <w:color w:val="000000"/>
        </w:rPr>
        <w:t>en la que se relacionen los centros de servicio autorizados por el fabricante.</w:t>
      </w:r>
    </w:p>
    <w:p w14:paraId="1F8FA324" w14:textId="7CFA2ECD"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AC4A25">
        <w:rPr>
          <w:color w:val="000000"/>
        </w:rPr>
        <w:t xml:space="preserve">original </w:t>
      </w:r>
      <w:r>
        <w:rPr>
          <w:color w:val="000000"/>
        </w:rPr>
        <w:t>del fabricante bajo protesta de decir verdad en la cual se garantice que la unidad de DVD ROM, lector de tarjetas, memoria, disco duro y tarjeta de red son homologadas por él e instalados desde fábrica.</w:t>
      </w:r>
    </w:p>
    <w:p w14:paraId="64724DE7" w14:textId="24E259FF" w:rsidR="00E553D6" w:rsidRDefault="00321C8B">
      <w:pPr>
        <w:numPr>
          <w:ilvl w:val="0"/>
          <w:numId w:val="4"/>
        </w:numPr>
        <w:pBdr>
          <w:top w:val="nil"/>
          <w:left w:val="nil"/>
          <w:bottom w:val="nil"/>
          <w:right w:val="nil"/>
          <w:between w:val="nil"/>
        </w:pBdr>
        <w:spacing w:before="0" w:after="0"/>
      </w:pPr>
      <w:r>
        <w:rPr>
          <w:color w:val="000000"/>
        </w:rPr>
        <w:t xml:space="preserve">Carta </w:t>
      </w:r>
      <w:r w:rsidR="00AC4A25">
        <w:rPr>
          <w:color w:val="000000"/>
        </w:rPr>
        <w:t xml:space="preserve">original </w:t>
      </w:r>
      <w:r>
        <w:rPr>
          <w:color w:val="000000"/>
        </w:rPr>
        <w:t xml:space="preserve">del fabricante en la que se manifieste bajo protesta de decir verdad, que los bienes objeto de la adquisición, no tendrán un anuncio de fin </w:t>
      </w:r>
      <w:r>
        <w:rPr>
          <w:color w:val="000000"/>
        </w:rPr>
        <w:lastRenderedPageBreak/>
        <w:t xml:space="preserve">de vida ni anuncio de fin de mantenimiento por cuando menos 5 años posterior a la fecha de su </w:t>
      </w:r>
      <w:r w:rsidR="00BA0AEA">
        <w:rPr>
          <w:color w:val="000000"/>
        </w:rPr>
        <w:t>facturación</w:t>
      </w:r>
      <w:r>
        <w:rPr>
          <w:color w:val="000000"/>
        </w:rPr>
        <w:t>.</w:t>
      </w:r>
    </w:p>
    <w:p w14:paraId="10238F1B" w14:textId="1AA3584A"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AC4A25">
        <w:rPr>
          <w:color w:val="000000"/>
        </w:rPr>
        <w:t xml:space="preserve">original </w:t>
      </w:r>
      <w:r>
        <w:rPr>
          <w:color w:val="000000"/>
        </w:rPr>
        <w:t xml:space="preserve">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w:t>
      </w:r>
      <w:r w:rsidR="00BA0AEA">
        <w:rPr>
          <w:color w:val="000000"/>
        </w:rPr>
        <w:t>facturación</w:t>
      </w:r>
      <w:r>
        <w:rPr>
          <w:color w:val="000000"/>
        </w:rPr>
        <w:t xml:space="preserve">. </w:t>
      </w:r>
    </w:p>
    <w:p w14:paraId="3F35BFC6" w14:textId="77777777" w:rsidR="00FB3C1D" w:rsidRPr="00FB3C1D" w:rsidRDefault="00FB3C1D" w:rsidP="00FB3C1D">
      <w:pPr>
        <w:numPr>
          <w:ilvl w:val="1"/>
          <w:numId w:val="14"/>
        </w:numPr>
        <w:pBdr>
          <w:top w:val="nil"/>
          <w:left w:val="nil"/>
          <w:bottom w:val="nil"/>
          <w:right w:val="nil"/>
          <w:between w:val="nil"/>
        </w:pBdr>
        <w:spacing w:before="0"/>
        <w:ind w:left="709"/>
        <w:rPr>
          <w:highlight w:val="green"/>
        </w:rPr>
      </w:pPr>
      <w:commentRangeStart w:id="43"/>
      <w:r w:rsidRPr="00FB3C1D">
        <w:rPr>
          <w:color w:val="000000"/>
          <w:highlight w:val="green"/>
        </w:rPr>
        <w:t>EL PROVEEDOR deberá proporcionar una muestra de los equipos ofertados en su propuesta técnica-económica, con la configuración solicitada para efectuar la inspección física y operativa de los equipos propuestos para la prestación del servicio, de no cumplir con las características mínimas descritas, los equipos no serán tomados en cuenta para la adquisición del mismo. Una vez terminado el proceso el proveedor deberá retirar los equipos previa autorización de la Institución</w:t>
      </w:r>
      <w:commentRangeEnd w:id="43"/>
      <w:r w:rsidR="00AC4A25">
        <w:rPr>
          <w:rStyle w:val="Refdecomentario"/>
        </w:rPr>
        <w:commentReference w:id="43"/>
      </w:r>
      <w:r w:rsidRPr="00FB3C1D">
        <w:rPr>
          <w:color w:val="000000"/>
          <w:highlight w:val="green"/>
        </w:rPr>
        <w:t>.</w:t>
      </w:r>
    </w:p>
    <w:p w14:paraId="0C0AD4EB" w14:textId="77777777" w:rsidR="00E553D6" w:rsidRDefault="00321C8B">
      <w:pPr>
        <w:pStyle w:val="Ttulo3"/>
      </w:pPr>
      <w:bookmarkStart w:id="44" w:name="_Toc21331056"/>
      <w:r>
        <w:t xml:space="preserve">REQUERIMIENTOS MÍNIMOS EN EL PROCEDIMIENTO </w:t>
      </w:r>
      <w:r w:rsidR="00163345">
        <w:t>DE</w:t>
      </w:r>
      <w:r>
        <w:t xml:space="preserve"> SERVICIO DE ARRENDAMIENTO:</w:t>
      </w:r>
      <w:bookmarkEnd w:id="44"/>
    </w:p>
    <w:p w14:paraId="1696E183" w14:textId="1D2BC1F3" w:rsidR="00E553D6" w:rsidRDefault="00321C8B">
      <w:pPr>
        <w:numPr>
          <w:ilvl w:val="1"/>
          <w:numId w:val="14"/>
        </w:numPr>
        <w:pBdr>
          <w:top w:val="nil"/>
          <w:left w:val="nil"/>
          <w:bottom w:val="nil"/>
          <w:right w:val="nil"/>
          <w:between w:val="nil"/>
        </w:pBdr>
        <w:spacing w:after="0"/>
        <w:ind w:left="709"/>
      </w:pPr>
      <w:r>
        <w:rPr>
          <w:color w:val="000000"/>
        </w:rPr>
        <w:t xml:space="preserve">Carta </w:t>
      </w:r>
      <w:r w:rsidR="00AC4A25">
        <w:rPr>
          <w:color w:val="000000"/>
        </w:rPr>
        <w:t xml:space="preserve">original </w:t>
      </w:r>
      <w:r>
        <w:rPr>
          <w:color w:val="000000"/>
        </w:rPr>
        <w:t>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35562386" w14:textId="77777777" w:rsidR="00E553D6" w:rsidRDefault="00321C8B">
      <w:pPr>
        <w:numPr>
          <w:ilvl w:val="1"/>
          <w:numId w:val="14"/>
        </w:numPr>
        <w:pBdr>
          <w:top w:val="nil"/>
          <w:left w:val="nil"/>
          <w:bottom w:val="nil"/>
          <w:right w:val="nil"/>
          <w:between w:val="nil"/>
        </w:pBdr>
        <w:spacing w:after="0"/>
        <w:ind w:left="709"/>
      </w:pPr>
      <w:r>
        <w:t>EL PROVEEDOR, en la ficha técnica, deberá identificar cada una de las características técnicas del equipo propuesto para la prestación del servicio.</w:t>
      </w:r>
    </w:p>
    <w:p w14:paraId="449DA9B7" w14:textId="77777777" w:rsidR="00BA0AEA" w:rsidRPr="00EA72C1" w:rsidRDefault="003347CE" w:rsidP="00BA0AEA">
      <w:pPr>
        <w:numPr>
          <w:ilvl w:val="1"/>
          <w:numId w:val="14"/>
        </w:numPr>
        <w:pBdr>
          <w:top w:val="nil"/>
          <w:left w:val="nil"/>
          <w:bottom w:val="nil"/>
          <w:right w:val="nil"/>
          <w:between w:val="nil"/>
        </w:pBdr>
        <w:spacing w:after="0"/>
        <w:ind w:left="709"/>
      </w:pPr>
      <w:r w:rsidRPr="00EA72C1">
        <w:t xml:space="preserve">EL PROVEEDOR </w:t>
      </w:r>
      <w:r w:rsidR="00BA0AEA" w:rsidRPr="00EA72C1">
        <w:t>deberá contar con una mesa de ayuda para el levantamiento de reportes de fallas de los equipos.</w:t>
      </w:r>
    </w:p>
    <w:p w14:paraId="6F84A9BE" w14:textId="77777777" w:rsidR="00BA0AEA" w:rsidRPr="00EA72C1" w:rsidRDefault="003347CE" w:rsidP="00BA0AEA">
      <w:pPr>
        <w:numPr>
          <w:ilvl w:val="1"/>
          <w:numId w:val="14"/>
        </w:numPr>
        <w:pBdr>
          <w:top w:val="nil"/>
          <w:left w:val="nil"/>
          <w:bottom w:val="nil"/>
          <w:right w:val="nil"/>
          <w:between w:val="nil"/>
        </w:pBdr>
        <w:spacing w:after="0"/>
        <w:ind w:left="709"/>
      </w:pPr>
      <w:r w:rsidRPr="00EA72C1">
        <w:t xml:space="preserve">EL PROVEEDOR </w:t>
      </w:r>
      <w:r w:rsidR="00BA0AEA" w:rsidRPr="00EA72C1">
        <w:t>deberá llegar a un acuerdo con LA ENTIDAD con respecto a las actividades de revisión de inventario físico y su calendarización y logística, con la finalidad de que las actividades se realicen de forma que se pueda garantizar la continuidad de los servicios que proporciona LA ENTIDAD.</w:t>
      </w:r>
    </w:p>
    <w:p w14:paraId="4F70DD2D" w14:textId="77777777" w:rsidR="00BA0AEA" w:rsidRPr="00EA72C1" w:rsidRDefault="003347CE" w:rsidP="00BA0AEA">
      <w:pPr>
        <w:numPr>
          <w:ilvl w:val="1"/>
          <w:numId w:val="14"/>
        </w:numPr>
        <w:pBdr>
          <w:top w:val="nil"/>
          <w:left w:val="nil"/>
          <w:bottom w:val="nil"/>
          <w:right w:val="nil"/>
          <w:between w:val="nil"/>
        </w:pBdr>
        <w:spacing w:after="0"/>
        <w:ind w:left="709"/>
      </w:pPr>
      <w:r w:rsidRPr="00EA72C1">
        <w:t xml:space="preserve">EL PROVEEDOR </w:t>
      </w:r>
      <w:r w:rsidR="00BA0AEA" w:rsidRPr="00EA72C1">
        <w:t xml:space="preserve">deberá mantener actualizado el inventario de equipos que conforman la base instalada del servicio y los resguardos personales que evidencian su entrega al personal designado por LA ENTIDAD. </w:t>
      </w:r>
    </w:p>
    <w:p w14:paraId="37E1EAA1" w14:textId="77777777" w:rsidR="00BA0AEA" w:rsidRPr="00EA72C1" w:rsidRDefault="003347CE" w:rsidP="00BA0AEA">
      <w:pPr>
        <w:numPr>
          <w:ilvl w:val="1"/>
          <w:numId w:val="14"/>
        </w:numPr>
        <w:pBdr>
          <w:top w:val="nil"/>
          <w:left w:val="nil"/>
          <w:bottom w:val="nil"/>
          <w:right w:val="nil"/>
          <w:between w:val="nil"/>
        </w:pBdr>
        <w:spacing w:after="0"/>
        <w:ind w:left="709"/>
      </w:pPr>
      <w:r w:rsidRPr="00EA72C1">
        <w:t xml:space="preserve">EL PROVEEDOR </w:t>
      </w:r>
      <w:r w:rsidR="00BA0AEA" w:rsidRPr="00EA72C1">
        <w:t>deberá proporcionar un mantenimiento preventivo al año y entregar el plan de mantenimiento preventivo que debe ejecutarse durante la vigencia del contrato. LA ENTIDAD debe validar el plan y llegar a un acuerdo con la finalidad de que las actividades se realicen de forma que se pueda garantizar la continuidad de los servicios que proporciona LA ENTIDAD.</w:t>
      </w:r>
    </w:p>
    <w:p w14:paraId="70F2EFD0" w14:textId="77777777" w:rsidR="00BA0AEA" w:rsidRPr="00EA72C1" w:rsidRDefault="003347CE" w:rsidP="00BA0AEA">
      <w:pPr>
        <w:numPr>
          <w:ilvl w:val="1"/>
          <w:numId w:val="14"/>
        </w:numPr>
        <w:pBdr>
          <w:top w:val="nil"/>
          <w:left w:val="nil"/>
          <w:bottom w:val="nil"/>
          <w:right w:val="nil"/>
          <w:between w:val="nil"/>
        </w:pBdr>
        <w:spacing w:after="0"/>
        <w:ind w:left="709"/>
      </w:pPr>
      <w:r w:rsidRPr="00EA72C1">
        <w:t xml:space="preserve">EL PROVEEDOR </w:t>
      </w:r>
      <w:r w:rsidR="00BA0AEA" w:rsidRPr="00EA72C1">
        <w:t>deberá entregar un plan de recuperación de bienes al término del contrato. El LA ENTIDAD debe validar el plan y llegar a un acuerdo con la finalidad de que las actividades se realicen de forma que se pueda garantizar la continuidad de los servicios que proporciona el LA ENTIDAD.</w:t>
      </w:r>
    </w:p>
    <w:p w14:paraId="32E6E9C9" w14:textId="77777777" w:rsidR="002B1336" w:rsidRPr="00FB3C1D" w:rsidRDefault="002B1336" w:rsidP="002B1336">
      <w:pPr>
        <w:numPr>
          <w:ilvl w:val="1"/>
          <w:numId w:val="14"/>
        </w:numPr>
        <w:pBdr>
          <w:top w:val="nil"/>
          <w:left w:val="nil"/>
          <w:bottom w:val="nil"/>
          <w:right w:val="nil"/>
          <w:between w:val="nil"/>
        </w:pBdr>
        <w:spacing w:before="0"/>
        <w:ind w:left="709"/>
        <w:rPr>
          <w:highlight w:val="green"/>
        </w:rPr>
      </w:pPr>
      <w:commentRangeStart w:id="45"/>
      <w:r w:rsidRPr="00FB3C1D">
        <w:rPr>
          <w:color w:val="000000"/>
          <w:highlight w:val="green"/>
        </w:rPr>
        <w:lastRenderedPageBreak/>
        <w:t>EL PROVEEDOR deberá proporcionar una muestra de los equipos ofertados en su propuesta técnica-económica, con la configuración solicitada para efectuar la inspección física y operativa de los equipos propuestos para la prestación del servicio, de no cumplir con las características mínimas descritas, los equipos no serán tomados en cuenta para la adquisición del mismo. Una vez terminado el proceso el proveedor deberá retirar los equipos previa autorización de la Institución</w:t>
      </w:r>
      <w:commentRangeEnd w:id="45"/>
      <w:r w:rsidR="00AC4A25">
        <w:rPr>
          <w:rStyle w:val="Refdecomentario"/>
        </w:rPr>
        <w:commentReference w:id="45"/>
      </w:r>
      <w:r w:rsidRPr="00FB3C1D">
        <w:rPr>
          <w:color w:val="000000"/>
          <w:highlight w:val="green"/>
        </w:rPr>
        <w:t>.</w:t>
      </w:r>
    </w:p>
    <w:p w14:paraId="5FA39B29" w14:textId="77777777" w:rsidR="00E553D6" w:rsidRDefault="00321C8B">
      <w:pPr>
        <w:pStyle w:val="Ttulo3"/>
      </w:pPr>
      <w:bookmarkStart w:id="46" w:name="_Toc21331057"/>
      <w:r>
        <w:t>NIVELES DE SERVICIO PARA EQUIPO EN ARRENDAMIENTO:</w:t>
      </w:r>
      <w:bookmarkEnd w:id="46"/>
    </w:p>
    <w:p w14:paraId="22845740" w14:textId="77777777" w:rsidR="00E553D6" w:rsidRDefault="00321C8B">
      <w:r>
        <w:t>Los niveles de servicio requeridos son:</w:t>
      </w:r>
    </w:p>
    <w:p w14:paraId="4A14068B" w14:textId="77777777" w:rsidR="00E553D6" w:rsidRDefault="00321C8B">
      <w:pPr>
        <w:ind w:left="349"/>
      </w:pPr>
      <w:r>
        <w:t>El proveedor se compromete a dar cumplimiento a los niveles de servicio.</w:t>
      </w:r>
    </w:p>
    <w:p w14:paraId="7D4BE998" w14:textId="77777777" w:rsidR="00E553D6" w:rsidRDefault="00321C8B">
      <w:pPr>
        <w:numPr>
          <w:ilvl w:val="1"/>
          <w:numId w:val="14"/>
        </w:numPr>
        <w:pBdr>
          <w:top w:val="nil"/>
          <w:left w:val="nil"/>
          <w:bottom w:val="nil"/>
          <w:right w:val="nil"/>
          <w:between w:val="nil"/>
        </w:pBdr>
        <w:spacing w:after="0"/>
        <w:ind w:left="709"/>
      </w:pPr>
      <w:r>
        <w:rPr>
          <w:color w:val="000000"/>
        </w:rPr>
        <w:t>El servicio se prestará en las instalaciones de LA ENTIDAD requirente.</w:t>
      </w:r>
    </w:p>
    <w:p w14:paraId="644D6A05" w14:textId="77777777" w:rsidR="00E553D6" w:rsidRDefault="00073FAF">
      <w:pPr>
        <w:numPr>
          <w:ilvl w:val="1"/>
          <w:numId w:val="14"/>
        </w:numPr>
        <w:pBdr>
          <w:top w:val="nil"/>
          <w:left w:val="nil"/>
          <w:bottom w:val="nil"/>
          <w:right w:val="nil"/>
          <w:between w:val="nil"/>
        </w:pBdr>
        <w:spacing w:before="0" w:after="0"/>
        <w:ind w:left="709"/>
      </w:pPr>
      <w:r>
        <w:rPr>
          <w:color w:val="000000"/>
        </w:rPr>
        <w:t xml:space="preserve">El tiempo de atención será como máximo </w:t>
      </w:r>
      <w:r w:rsidRPr="00EA72C1">
        <w:rPr>
          <w:color w:val="000000"/>
        </w:rPr>
        <w:t xml:space="preserve">cuatro horas, en días laborables </w:t>
      </w:r>
      <w:r>
        <w:rPr>
          <w:color w:val="000000"/>
        </w:rPr>
        <w:t>y en un horario de 8:00 a 18:00 horas</w:t>
      </w:r>
      <w:r w:rsidR="00321C8B">
        <w:rPr>
          <w:color w:val="000000"/>
        </w:rPr>
        <w:t>.</w:t>
      </w:r>
    </w:p>
    <w:p w14:paraId="08E94120"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Para equipos de misión crítica, se </w:t>
      </w:r>
      <w:r w:rsidR="001735F0">
        <w:rPr>
          <w:color w:val="000000"/>
        </w:rPr>
        <w:t>acord</w:t>
      </w:r>
      <w:r>
        <w:rPr>
          <w:color w:val="000000"/>
        </w:rPr>
        <w:t>ará con la dependencia los tiempos de atención basados en un SLA.</w:t>
      </w:r>
    </w:p>
    <w:p w14:paraId="77740D09" w14:textId="77777777" w:rsidR="00E553D6" w:rsidRDefault="00321C8B">
      <w:pPr>
        <w:numPr>
          <w:ilvl w:val="1"/>
          <w:numId w:val="14"/>
        </w:numPr>
        <w:pBdr>
          <w:top w:val="nil"/>
          <w:left w:val="nil"/>
          <w:bottom w:val="nil"/>
          <w:right w:val="nil"/>
          <w:between w:val="nil"/>
        </w:pBdr>
        <w:spacing w:before="0" w:after="0"/>
        <w:ind w:left="709"/>
      </w:pPr>
      <w:r>
        <w:t>El tiempo de reparación será día siguiente laboral, en área metropolitana y de 2 días hábiles en zonas foráneas. Si excede este lapso, el proveedor deberá entregar un equipo de respaldo equivalente mientras se soluciona el problema.</w:t>
      </w:r>
    </w:p>
    <w:p w14:paraId="3A251D1D"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3CDAAB57" w14:textId="77777777" w:rsidR="00E553D6" w:rsidRDefault="00321C8B">
      <w:pPr>
        <w:pStyle w:val="Ttulo3"/>
      </w:pPr>
      <w:bookmarkStart w:id="47" w:name="_Toc21331058"/>
      <w:r>
        <w:t>ENTREGABLES:</w:t>
      </w:r>
      <w:bookmarkEnd w:id="47"/>
    </w:p>
    <w:p w14:paraId="2BEBFF39" w14:textId="77777777" w:rsidR="00E553D6" w:rsidRDefault="00321C8B">
      <w:pPr>
        <w:numPr>
          <w:ilvl w:val="1"/>
          <w:numId w:val="14"/>
        </w:numPr>
        <w:pBdr>
          <w:top w:val="nil"/>
          <w:left w:val="nil"/>
          <w:bottom w:val="nil"/>
          <w:right w:val="nil"/>
          <w:between w:val="nil"/>
        </w:pBdr>
        <w:spacing w:after="0"/>
        <w:ind w:left="709"/>
      </w:pPr>
      <w:r>
        <w:rPr>
          <w:color w:val="000000"/>
        </w:rPr>
        <w:t>•EL PROVEEDOR ganador deberá entregar de forma electrónica, archivos con la relación en el que se indique marca, modelo y número de serie de CPU, monitor, mouse y teclado.</w:t>
      </w:r>
    </w:p>
    <w:p w14:paraId="17AB06A6" w14:textId="77777777" w:rsidR="00E553D6" w:rsidRDefault="00321C8B">
      <w:pPr>
        <w:numPr>
          <w:ilvl w:val="1"/>
          <w:numId w:val="14"/>
        </w:numPr>
        <w:pBdr>
          <w:top w:val="nil"/>
          <w:left w:val="nil"/>
          <w:bottom w:val="nil"/>
          <w:right w:val="nil"/>
          <w:between w:val="nil"/>
        </w:pBdr>
        <w:spacing w:before="0" w:after="0"/>
        <w:ind w:left="709"/>
      </w:pPr>
      <w:r>
        <w:rPr>
          <w:color w:val="000000"/>
        </w:rPr>
        <w:t>•EL PROVEEDOR ganador deberá entregar los equipos con el conjunto de cables de comunicaciones y energía requeridos para la puesta en operación de los productos ofertados.</w:t>
      </w:r>
    </w:p>
    <w:p w14:paraId="172AD916" w14:textId="77777777" w:rsidR="00E553D6" w:rsidRDefault="00321C8B">
      <w:pPr>
        <w:numPr>
          <w:ilvl w:val="1"/>
          <w:numId w:val="14"/>
        </w:numPr>
        <w:pBdr>
          <w:top w:val="nil"/>
          <w:left w:val="nil"/>
          <w:bottom w:val="nil"/>
          <w:right w:val="nil"/>
          <w:between w:val="nil"/>
        </w:pBdr>
        <w:spacing w:before="0"/>
        <w:ind w:left="709"/>
      </w:pPr>
      <w:r>
        <w:rPr>
          <w:color w:val="000000"/>
        </w:rPr>
        <w:t>•LA ENTIDAD requiere de la entrega total del equipo por parte de EL PROVEEDOR, por lo que no aceptará entregas parciales del total de los equipos, salvo los casos expresamente solicitados por LA ENTIDAD.</w:t>
      </w:r>
    </w:p>
    <w:p w14:paraId="61D6DF1B" w14:textId="77777777" w:rsidR="00E553D6" w:rsidRDefault="00321C8B">
      <w:pPr>
        <w:pStyle w:val="Ttulo2"/>
      </w:pPr>
      <w:bookmarkStart w:id="48" w:name="_Toc21331059"/>
      <w:r>
        <w:t>EQUIPO DE CÓMPUTO TIPO TABLETA</w:t>
      </w:r>
      <w:bookmarkEnd w:id="48"/>
    </w:p>
    <w:tbl>
      <w:tblPr>
        <w:tblStyle w:val="a2"/>
        <w:tblW w:w="88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38"/>
        <w:gridCol w:w="3210"/>
        <w:gridCol w:w="3786"/>
      </w:tblGrid>
      <w:tr w:rsidR="00E553D6" w14:paraId="286B8311" w14:textId="77777777">
        <w:tc>
          <w:tcPr>
            <w:tcW w:w="1838" w:type="dxa"/>
            <w:shd w:val="clear" w:color="auto" w:fill="B4C7DC"/>
            <w:vAlign w:val="center"/>
          </w:tcPr>
          <w:p w14:paraId="0B39FEE8" w14:textId="77777777" w:rsidR="00E553D6" w:rsidRDefault="00321C8B">
            <w:pPr>
              <w:rPr>
                <w:sz w:val="17"/>
                <w:szCs w:val="17"/>
              </w:rPr>
            </w:pPr>
            <w:r>
              <w:rPr>
                <w:sz w:val="17"/>
                <w:szCs w:val="17"/>
              </w:rPr>
              <w:t>Descripción</w:t>
            </w:r>
          </w:p>
        </w:tc>
        <w:tc>
          <w:tcPr>
            <w:tcW w:w="3210" w:type="dxa"/>
            <w:shd w:val="clear" w:color="auto" w:fill="B4C7DC"/>
            <w:vAlign w:val="center"/>
          </w:tcPr>
          <w:p w14:paraId="4AF4B391" w14:textId="77777777" w:rsidR="00E553D6" w:rsidRDefault="00321C8B">
            <w:pPr>
              <w:rPr>
                <w:sz w:val="17"/>
                <w:szCs w:val="17"/>
              </w:rPr>
            </w:pPr>
            <w:r>
              <w:rPr>
                <w:sz w:val="17"/>
                <w:szCs w:val="17"/>
              </w:rPr>
              <w:t>Equipo “T1” (ligera)</w:t>
            </w:r>
          </w:p>
        </w:tc>
        <w:tc>
          <w:tcPr>
            <w:tcW w:w="3786" w:type="dxa"/>
            <w:shd w:val="clear" w:color="auto" w:fill="B4C7DC"/>
            <w:vAlign w:val="center"/>
          </w:tcPr>
          <w:p w14:paraId="28999EBD" w14:textId="77777777" w:rsidR="00E553D6" w:rsidRDefault="00321C8B">
            <w:pPr>
              <w:rPr>
                <w:sz w:val="17"/>
                <w:szCs w:val="17"/>
              </w:rPr>
            </w:pPr>
            <w:r>
              <w:rPr>
                <w:sz w:val="17"/>
                <w:szCs w:val="17"/>
              </w:rPr>
              <w:t>Equipo “T2” (especializada)</w:t>
            </w:r>
          </w:p>
        </w:tc>
      </w:tr>
      <w:tr w:rsidR="00E553D6" w14:paraId="193EBEC8" w14:textId="77777777">
        <w:tc>
          <w:tcPr>
            <w:tcW w:w="1838" w:type="dxa"/>
            <w:shd w:val="clear" w:color="auto" w:fill="auto"/>
            <w:vAlign w:val="center"/>
          </w:tcPr>
          <w:p w14:paraId="3F8FE4D0" w14:textId="77777777" w:rsidR="00E553D6" w:rsidRDefault="00321C8B">
            <w:pPr>
              <w:rPr>
                <w:sz w:val="17"/>
                <w:szCs w:val="17"/>
              </w:rPr>
            </w:pPr>
            <w:r>
              <w:rPr>
                <w:sz w:val="17"/>
                <w:szCs w:val="17"/>
              </w:rPr>
              <w:t>Procesador</w:t>
            </w:r>
          </w:p>
        </w:tc>
        <w:tc>
          <w:tcPr>
            <w:tcW w:w="3210" w:type="dxa"/>
            <w:shd w:val="clear" w:color="auto" w:fill="auto"/>
            <w:vAlign w:val="center"/>
          </w:tcPr>
          <w:p w14:paraId="0E49DDE7" w14:textId="77777777" w:rsidR="00E553D6" w:rsidRDefault="00321C8B">
            <w:pPr>
              <w:rPr>
                <w:sz w:val="17"/>
                <w:szCs w:val="17"/>
              </w:rPr>
            </w:pPr>
            <w:r>
              <w:rPr>
                <w:sz w:val="17"/>
                <w:szCs w:val="17"/>
              </w:rPr>
              <w:t>Procesador 1.3 GHz</w:t>
            </w:r>
          </w:p>
        </w:tc>
        <w:tc>
          <w:tcPr>
            <w:tcW w:w="3786" w:type="dxa"/>
            <w:shd w:val="clear" w:color="auto" w:fill="auto"/>
            <w:vAlign w:val="center"/>
          </w:tcPr>
          <w:p w14:paraId="42D28E55" w14:textId="77777777" w:rsidR="00E553D6" w:rsidRDefault="00321C8B">
            <w:pPr>
              <w:rPr>
                <w:sz w:val="17"/>
                <w:szCs w:val="17"/>
              </w:rPr>
            </w:pPr>
            <w:r>
              <w:rPr>
                <w:sz w:val="17"/>
                <w:szCs w:val="17"/>
              </w:rPr>
              <w:t xml:space="preserve">Chip A10 Fusion con arquitectura de 64 bits. </w:t>
            </w:r>
          </w:p>
          <w:p w14:paraId="22AB1B30" w14:textId="77777777" w:rsidR="00E553D6" w:rsidRDefault="00321C8B">
            <w:pPr>
              <w:rPr>
                <w:sz w:val="17"/>
                <w:szCs w:val="17"/>
              </w:rPr>
            </w:pPr>
            <w:r>
              <w:rPr>
                <w:sz w:val="17"/>
                <w:szCs w:val="17"/>
              </w:rPr>
              <w:t>Coprocesador M10 integrado</w:t>
            </w:r>
          </w:p>
        </w:tc>
      </w:tr>
      <w:tr w:rsidR="00E553D6" w14:paraId="1A42533E" w14:textId="77777777">
        <w:tc>
          <w:tcPr>
            <w:tcW w:w="1838" w:type="dxa"/>
            <w:shd w:val="clear" w:color="auto" w:fill="auto"/>
            <w:vAlign w:val="center"/>
          </w:tcPr>
          <w:p w14:paraId="1729B6EE" w14:textId="77777777" w:rsidR="00E553D6" w:rsidRDefault="00321C8B">
            <w:pPr>
              <w:rPr>
                <w:sz w:val="17"/>
                <w:szCs w:val="17"/>
              </w:rPr>
            </w:pPr>
            <w:r>
              <w:rPr>
                <w:sz w:val="17"/>
                <w:szCs w:val="17"/>
              </w:rPr>
              <w:t>Memoria interna</w:t>
            </w:r>
          </w:p>
        </w:tc>
        <w:tc>
          <w:tcPr>
            <w:tcW w:w="3210" w:type="dxa"/>
            <w:shd w:val="clear" w:color="auto" w:fill="auto"/>
            <w:vAlign w:val="center"/>
          </w:tcPr>
          <w:p w14:paraId="365B8BBF" w14:textId="77777777" w:rsidR="00E553D6" w:rsidRDefault="00321C8B">
            <w:pPr>
              <w:rPr>
                <w:sz w:val="17"/>
                <w:szCs w:val="17"/>
              </w:rPr>
            </w:pPr>
            <w:r>
              <w:rPr>
                <w:sz w:val="17"/>
                <w:szCs w:val="17"/>
              </w:rPr>
              <w:t>16 GB (5 GBs disponibles)</w:t>
            </w:r>
          </w:p>
        </w:tc>
        <w:tc>
          <w:tcPr>
            <w:tcW w:w="3786" w:type="dxa"/>
            <w:shd w:val="clear" w:color="auto" w:fill="auto"/>
            <w:vAlign w:val="center"/>
          </w:tcPr>
          <w:p w14:paraId="710CFC92" w14:textId="77777777" w:rsidR="00E553D6" w:rsidRDefault="00321C8B">
            <w:pPr>
              <w:rPr>
                <w:sz w:val="17"/>
                <w:szCs w:val="17"/>
              </w:rPr>
            </w:pPr>
            <w:r>
              <w:rPr>
                <w:sz w:val="17"/>
                <w:szCs w:val="17"/>
              </w:rPr>
              <w:t>128GB</w:t>
            </w:r>
          </w:p>
        </w:tc>
      </w:tr>
      <w:tr w:rsidR="00E553D6" w14:paraId="65454303" w14:textId="77777777">
        <w:tc>
          <w:tcPr>
            <w:tcW w:w="1838" w:type="dxa"/>
            <w:shd w:val="clear" w:color="auto" w:fill="auto"/>
            <w:vAlign w:val="center"/>
          </w:tcPr>
          <w:p w14:paraId="7D804211" w14:textId="77777777" w:rsidR="00E553D6" w:rsidRDefault="00321C8B">
            <w:pPr>
              <w:rPr>
                <w:sz w:val="17"/>
                <w:szCs w:val="17"/>
              </w:rPr>
            </w:pPr>
            <w:r>
              <w:rPr>
                <w:sz w:val="17"/>
                <w:szCs w:val="17"/>
              </w:rPr>
              <w:t>Memoria RAM</w:t>
            </w:r>
          </w:p>
        </w:tc>
        <w:tc>
          <w:tcPr>
            <w:tcW w:w="3210" w:type="dxa"/>
            <w:shd w:val="clear" w:color="auto" w:fill="auto"/>
            <w:vAlign w:val="center"/>
          </w:tcPr>
          <w:p w14:paraId="3C73907E" w14:textId="77777777" w:rsidR="00E553D6" w:rsidRDefault="00321C8B">
            <w:pPr>
              <w:rPr>
                <w:sz w:val="17"/>
                <w:szCs w:val="17"/>
              </w:rPr>
            </w:pPr>
            <w:r>
              <w:rPr>
                <w:sz w:val="17"/>
                <w:szCs w:val="17"/>
              </w:rPr>
              <w:t xml:space="preserve">1GB DDR4 </w:t>
            </w:r>
          </w:p>
        </w:tc>
        <w:tc>
          <w:tcPr>
            <w:tcW w:w="3786" w:type="dxa"/>
            <w:shd w:val="clear" w:color="auto" w:fill="auto"/>
            <w:vAlign w:val="center"/>
          </w:tcPr>
          <w:p w14:paraId="387B179A" w14:textId="77777777" w:rsidR="00E553D6" w:rsidRDefault="00E553D6">
            <w:pPr>
              <w:rPr>
                <w:sz w:val="17"/>
                <w:szCs w:val="17"/>
              </w:rPr>
            </w:pPr>
          </w:p>
        </w:tc>
      </w:tr>
      <w:tr w:rsidR="00E553D6" w14:paraId="056CD263" w14:textId="77777777">
        <w:tc>
          <w:tcPr>
            <w:tcW w:w="1838" w:type="dxa"/>
            <w:shd w:val="clear" w:color="auto" w:fill="auto"/>
            <w:vAlign w:val="center"/>
          </w:tcPr>
          <w:p w14:paraId="2D28C2A7" w14:textId="77777777" w:rsidR="00E553D6" w:rsidRDefault="00321C8B">
            <w:pPr>
              <w:rPr>
                <w:sz w:val="17"/>
                <w:szCs w:val="17"/>
              </w:rPr>
            </w:pPr>
            <w:r>
              <w:rPr>
                <w:sz w:val="17"/>
                <w:szCs w:val="17"/>
              </w:rPr>
              <w:t>Batería</w:t>
            </w:r>
          </w:p>
        </w:tc>
        <w:tc>
          <w:tcPr>
            <w:tcW w:w="3210" w:type="dxa"/>
            <w:shd w:val="clear" w:color="auto" w:fill="auto"/>
            <w:vAlign w:val="center"/>
          </w:tcPr>
          <w:p w14:paraId="0FC03E1D" w14:textId="77777777" w:rsidR="00E553D6" w:rsidRDefault="00321C8B">
            <w:pPr>
              <w:rPr>
                <w:sz w:val="17"/>
                <w:szCs w:val="17"/>
              </w:rPr>
            </w:pPr>
            <w:r>
              <w:rPr>
                <w:sz w:val="17"/>
                <w:szCs w:val="17"/>
              </w:rPr>
              <w:t>Hasta 20 horas de uso general</w:t>
            </w:r>
          </w:p>
        </w:tc>
        <w:tc>
          <w:tcPr>
            <w:tcW w:w="3786" w:type="dxa"/>
            <w:shd w:val="clear" w:color="auto" w:fill="auto"/>
            <w:vAlign w:val="center"/>
          </w:tcPr>
          <w:p w14:paraId="5D1B8FE9" w14:textId="77777777" w:rsidR="00E553D6" w:rsidRDefault="00321C8B">
            <w:pPr>
              <w:rPr>
                <w:sz w:val="17"/>
                <w:szCs w:val="17"/>
              </w:rPr>
            </w:pPr>
            <w:r>
              <w:rPr>
                <w:sz w:val="17"/>
                <w:szCs w:val="17"/>
              </w:rPr>
              <w:t>Hasta 10 horas usando Wi-Fi</w:t>
            </w:r>
          </w:p>
        </w:tc>
      </w:tr>
      <w:tr w:rsidR="00E553D6" w14:paraId="64F70466" w14:textId="77777777">
        <w:tc>
          <w:tcPr>
            <w:tcW w:w="1838" w:type="dxa"/>
            <w:shd w:val="clear" w:color="auto" w:fill="auto"/>
            <w:vAlign w:val="center"/>
          </w:tcPr>
          <w:p w14:paraId="3ACFD34B" w14:textId="77777777" w:rsidR="00E553D6" w:rsidRDefault="00321C8B">
            <w:pPr>
              <w:rPr>
                <w:sz w:val="17"/>
                <w:szCs w:val="17"/>
              </w:rPr>
            </w:pPr>
            <w:r>
              <w:rPr>
                <w:sz w:val="17"/>
                <w:szCs w:val="17"/>
              </w:rPr>
              <w:lastRenderedPageBreak/>
              <w:t>Pantalla</w:t>
            </w:r>
          </w:p>
        </w:tc>
        <w:tc>
          <w:tcPr>
            <w:tcW w:w="3210" w:type="dxa"/>
            <w:shd w:val="clear" w:color="auto" w:fill="auto"/>
            <w:vAlign w:val="center"/>
          </w:tcPr>
          <w:p w14:paraId="51E9A7FB" w14:textId="77777777" w:rsidR="00E553D6" w:rsidRDefault="00321C8B">
            <w:pPr>
              <w:rPr>
                <w:sz w:val="17"/>
                <w:szCs w:val="17"/>
              </w:rPr>
            </w:pPr>
            <w:r>
              <w:rPr>
                <w:sz w:val="17"/>
                <w:szCs w:val="17"/>
              </w:rPr>
              <w:t>7” con resolución a 1024 x 600</w:t>
            </w:r>
          </w:p>
        </w:tc>
        <w:tc>
          <w:tcPr>
            <w:tcW w:w="3786" w:type="dxa"/>
            <w:shd w:val="clear" w:color="auto" w:fill="auto"/>
            <w:vAlign w:val="center"/>
          </w:tcPr>
          <w:p w14:paraId="0BDE29D2" w14:textId="77777777" w:rsidR="00E553D6" w:rsidRDefault="00321C8B">
            <w:pPr>
              <w:rPr>
                <w:sz w:val="17"/>
                <w:szCs w:val="17"/>
              </w:rPr>
            </w:pPr>
            <w:r>
              <w:rPr>
                <w:sz w:val="17"/>
                <w:szCs w:val="17"/>
              </w:rPr>
              <w:t>9.7” Retina multitouch retroiluminada por LED con resolución a 2048 x 1536</w:t>
            </w:r>
          </w:p>
        </w:tc>
      </w:tr>
      <w:tr w:rsidR="00E553D6" w14:paraId="0A9D0AD5" w14:textId="77777777">
        <w:tc>
          <w:tcPr>
            <w:tcW w:w="1838" w:type="dxa"/>
            <w:shd w:val="clear" w:color="auto" w:fill="auto"/>
            <w:vAlign w:val="center"/>
          </w:tcPr>
          <w:p w14:paraId="7370B636" w14:textId="77777777" w:rsidR="00E553D6" w:rsidRDefault="00321C8B">
            <w:pPr>
              <w:rPr>
                <w:sz w:val="17"/>
                <w:szCs w:val="17"/>
              </w:rPr>
            </w:pPr>
            <w:r>
              <w:rPr>
                <w:sz w:val="17"/>
                <w:szCs w:val="17"/>
              </w:rPr>
              <w:t>Cámara de video</w:t>
            </w:r>
          </w:p>
        </w:tc>
        <w:tc>
          <w:tcPr>
            <w:tcW w:w="3210" w:type="dxa"/>
            <w:shd w:val="clear" w:color="auto" w:fill="auto"/>
            <w:vAlign w:val="center"/>
          </w:tcPr>
          <w:p w14:paraId="460B2ACE" w14:textId="77777777" w:rsidR="00E553D6" w:rsidRDefault="00321C8B">
            <w:pPr>
              <w:rPr>
                <w:sz w:val="17"/>
                <w:szCs w:val="17"/>
              </w:rPr>
            </w:pPr>
            <w:r>
              <w:rPr>
                <w:sz w:val="17"/>
                <w:szCs w:val="17"/>
              </w:rPr>
              <w:t>Resolución HD 1280 x 720 @ 30 fps</w:t>
            </w:r>
          </w:p>
        </w:tc>
        <w:tc>
          <w:tcPr>
            <w:tcW w:w="3786" w:type="dxa"/>
            <w:shd w:val="clear" w:color="auto" w:fill="auto"/>
            <w:vAlign w:val="center"/>
          </w:tcPr>
          <w:p w14:paraId="3575FDF9" w14:textId="77777777" w:rsidR="00E553D6" w:rsidRDefault="00321C8B">
            <w:pPr>
              <w:rPr>
                <w:sz w:val="17"/>
                <w:szCs w:val="17"/>
              </w:rPr>
            </w:pPr>
            <w:r>
              <w:rPr>
                <w:sz w:val="17"/>
                <w:szCs w:val="17"/>
              </w:rPr>
              <w:t>Grabación de video HD de 1080p</w:t>
            </w:r>
          </w:p>
        </w:tc>
      </w:tr>
      <w:tr w:rsidR="00E553D6" w14:paraId="61DBE254" w14:textId="77777777">
        <w:tc>
          <w:tcPr>
            <w:tcW w:w="1838" w:type="dxa"/>
            <w:shd w:val="clear" w:color="auto" w:fill="auto"/>
            <w:vAlign w:val="center"/>
          </w:tcPr>
          <w:p w14:paraId="45B54AE5" w14:textId="77777777" w:rsidR="00E553D6" w:rsidRDefault="00321C8B">
            <w:pPr>
              <w:rPr>
                <w:sz w:val="17"/>
                <w:szCs w:val="17"/>
              </w:rPr>
            </w:pPr>
            <w:r>
              <w:rPr>
                <w:sz w:val="17"/>
                <w:szCs w:val="17"/>
              </w:rPr>
              <w:t>Conectividad</w:t>
            </w:r>
          </w:p>
        </w:tc>
        <w:tc>
          <w:tcPr>
            <w:tcW w:w="3210" w:type="dxa"/>
            <w:shd w:val="clear" w:color="auto" w:fill="auto"/>
            <w:vAlign w:val="center"/>
          </w:tcPr>
          <w:p w14:paraId="570711E6" w14:textId="77777777" w:rsidR="00E553D6" w:rsidRPr="00321C8B" w:rsidRDefault="00321C8B">
            <w:pPr>
              <w:rPr>
                <w:sz w:val="17"/>
                <w:szCs w:val="17"/>
                <w:lang w:val="en-US"/>
              </w:rPr>
            </w:pPr>
            <w:r w:rsidRPr="00321C8B">
              <w:rPr>
                <w:sz w:val="17"/>
                <w:szCs w:val="17"/>
                <w:lang w:val="en-US"/>
              </w:rPr>
              <w:t xml:space="preserve">Wi-Fi 802.11 b/g/n  (1x1) </w:t>
            </w:r>
          </w:p>
          <w:p w14:paraId="4546952C" w14:textId="77777777" w:rsidR="00E553D6" w:rsidRPr="00321C8B" w:rsidRDefault="00321C8B">
            <w:pPr>
              <w:rPr>
                <w:sz w:val="17"/>
                <w:szCs w:val="17"/>
                <w:lang w:val="en-US"/>
              </w:rPr>
            </w:pPr>
            <w:r w:rsidRPr="00321C8B">
              <w:rPr>
                <w:sz w:val="17"/>
                <w:szCs w:val="17"/>
                <w:lang w:val="en-US"/>
              </w:rPr>
              <w:t>Bluetooth 4.0</w:t>
            </w:r>
          </w:p>
          <w:p w14:paraId="3FD5930C" w14:textId="77777777" w:rsidR="00E553D6" w:rsidRDefault="00321C8B">
            <w:pPr>
              <w:rPr>
                <w:sz w:val="17"/>
                <w:szCs w:val="17"/>
              </w:rPr>
            </w:pPr>
            <w:r>
              <w:rPr>
                <w:sz w:val="17"/>
                <w:szCs w:val="17"/>
              </w:rPr>
              <w:t>1 x Micro USB 2.0</w:t>
            </w:r>
          </w:p>
        </w:tc>
        <w:tc>
          <w:tcPr>
            <w:tcW w:w="3786" w:type="dxa"/>
            <w:shd w:val="clear" w:color="auto" w:fill="auto"/>
            <w:vAlign w:val="center"/>
          </w:tcPr>
          <w:p w14:paraId="7F7719EF" w14:textId="77777777" w:rsidR="00E553D6" w:rsidRDefault="00321C8B">
            <w:pPr>
              <w:rPr>
                <w:sz w:val="17"/>
                <w:szCs w:val="17"/>
              </w:rPr>
            </w:pPr>
            <w:r>
              <w:rPr>
                <w:sz w:val="17"/>
                <w:szCs w:val="17"/>
              </w:rPr>
              <w:t>Wi-Fi 802.11a/b/g/n/ac, doble banda (2.4 GHz y 5 GHz); HT80 con MIMO</w:t>
            </w:r>
          </w:p>
          <w:p w14:paraId="172AD937" w14:textId="77777777" w:rsidR="00E553D6" w:rsidRDefault="00321C8B">
            <w:pPr>
              <w:rPr>
                <w:sz w:val="17"/>
                <w:szCs w:val="17"/>
              </w:rPr>
            </w:pPr>
            <w:r>
              <w:rPr>
                <w:sz w:val="17"/>
                <w:szCs w:val="17"/>
              </w:rPr>
              <w:t xml:space="preserve">Bluetooth 4.2, 4G </w:t>
            </w:r>
          </w:p>
        </w:tc>
      </w:tr>
      <w:tr w:rsidR="00E553D6" w14:paraId="14735C7D" w14:textId="77777777">
        <w:tc>
          <w:tcPr>
            <w:tcW w:w="1838" w:type="dxa"/>
            <w:shd w:val="clear" w:color="auto" w:fill="auto"/>
            <w:vAlign w:val="center"/>
          </w:tcPr>
          <w:p w14:paraId="4B869811" w14:textId="77777777" w:rsidR="00E553D6" w:rsidRDefault="00321C8B">
            <w:pPr>
              <w:rPr>
                <w:sz w:val="17"/>
                <w:szCs w:val="17"/>
              </w:rPr>
            </w:pPr>
            <w:r>
              <w:rPr>
                <w:sz w:val="17"/>
                <w:szCs w:val="17"/>
              </w:rPr>
              <w:t>Medios externos</w:t>
            </w:r>
          </w:p>
        </w:tc>
        <w:tc>
          <w:tcPr>
            <w:tcW w:w="3210" w:type="dxa"/>
            <w:shd w:val="clear" w:color="auto" w:fill="auto"/>
            <w:vAlign w:val="center"/>
          </w:tcPr>
          <w:p w14:paraId="05849F11" w14:textId="77777777" w:rsidR="00E553D6" w:rsidRDefault="00321C8B">
            <w:pPr>
              <w:rPr>
                <w:sz w:val="17"/>
                <w:szCs w:val="17"/>
              </w:rPr>
            </w:pPr>
            <w:r>
              <w:rPr>
                <w:sz w:val="17"/>
                <w:szCs w:val="17"/>
              </w:rPr>
              <w:t>No</w:t>
            </w:r>
          </w:p>
        </w:tc>
        <w:tc>
          <w:tcPr>
            <w:tcW w:w="3786" w:type="dxa"/>
            <w:shd w:val="clear" w:color="auto" w:fill="auto"/>
            <w:vAlign w:val="center"/>
          </w:tcPr>
          <w:p w14:paraId="4BD70F50" w14:textId="77777777" w:rsidR="00E553D6" w:rsidRDefault="00321C8B">
            <w:pPr>
              <w:rPr>
                <w:sz w:val="17"/>
                <w:szCs w:val="17"/>
              </w:rPr>
            </w:pPr>
            <w:r>
              <w:rPr>
                <w:sz w:val="17"/>
                <w:szCs w:val="17"/>
              </w:rPr>
              <w:t>Soporte para tarjeta Nano-SIM</w:t>
            </w:r>
          </w:p>
        </w:tc>
      </w:tr>
      <w:tr w:rsidR="00E553D6" w14:paraId="796038CC" w14:textId="77777777">
        <w:tc>
          <w:tcPr>
            <w:tcW w:w="1838" w:type="dxa"/>
            <w:shd w:val="clear" w:color="auto" w:fill="auto"/>
            <w:vAlign w:val="center"/>
          </w:tcPr>
          <w:p w14:paraId="28AFD485" w14:textId="77777777" w:rsidR="00E553D6" w:rsidRDefault="00321C8B">
            <w:pPr>
              <w:rPr>
                <w:sz w:val="17"/>
                <w:szCs w:val="17"/>
              </w:rPr>
            </w:pPr>
            <w:r>
              <w:rPr>
                <w:sz w:val="17"/>
                <w:szCs w:val="17"/>
              </w:rPr>
              <w:t>Sistema Operativo</w:t>
            </w:r>
          </w:p>
        </w:tc>
        <w:tc>
          <w:tcPr>
            <w:tcW w:w="3210" w:type="dxa"/>
            <w:shd w:val="clear" w:color="auto" w:fill="auto"/>
            <w:vAlign w:val="center"/>
          </w:tcPr>
          <w:p w14:paraId="7C78B320" w14:textId="77777777" w:rsidR="00E553D6" w:rsidRDefault="00321C8B">
            <w:pPr>
              <w:rPr>
                <w:sz w:val="17"/>
                <w:szCs w:val="17"/>
              </w:rPr>
            </w:pPr>
            <w:r>
              <w:rPr>
                <w:sz w:val="17"/>
                <w:szCs w:val="17"/>
              </w:rPr>
              <w:t>Nativo</w:t>
            </w:r>
          </w:p>
        </w:tc>
        <w:tc>
          <w:tcPr>
            <w:tcW w:w="3786" w:type="dxa"/>
            <w:shd w:val="clear" w:color="auto" w:fill="auto"/>
            <w:vAlign w:val="center"/>
          </w:tcPr>
          <w:p w14:paraId="3D7CD766" w14:textId="77777777" w:rsidR="00E553D6" w:rsidRDefault="00321C8B">
            <w:pPr>
              <w:rPr>
                <w:sz w:val="17"/>
                <w:szCs w:val="17"/>
              </w:rPr>
            </w:pPr>
            <w:r>
              <w:rPr>
                <w:sz w:val="17"/>
                <w:szCs w:val="17"/>
              </w:rPr>
              <w:t>Nativo</w:t>
            </w:r>
          </w:p>
        </w:tc>
      </w:tr>
    </w:tbl>
    <w:p w14:paraId="7B6FD4A7" w14:textId="77777777" w:rsidR="00E553D6" w:rsidRDefault="00E553D6"/>
    <w:p w14:paraId="0C3E1643" w14:textId="77777777" w:rsidR="00E553D6" w:rsidRDefault="00321C8B">
      <w:r>
        <w:t>La adquisición o arrendamiento de equipo de cómputo tipo tableta deberá considerar y cumplir con lo siguiente:</w:t>
      </w:r>
    </w:p>
    <w:p w14:paraId="44E8CB1A" w14:textId="2455C133" w:rsidR="00E553D6" w:rsidRDefault="006E25AA">
      <w:pPr>
        <w:pStyle w:val="Ttulo3"/>
      </w:pPr>
      <w:bookmarkStart w:id="49" w:name="_Toc21331060"/>
      <w:r>
        <w:t>HOJA DE DATOS (DATASHEET)</w:t>
      </w:r>
      <w:bookmarkEnd w:id="49"/>
    </w:p>
    <w:p w14:paraId="446FFE93" w14:textId="588D1BBE" w:rsidR="00FC06E4" w:rsidRDefault="00FC06E4">
      <w:r w:rsidRPr="00FC06E4">
        <w:t xml:space="preserve">Se debe de entregar </w:t>
      </w:r>
      <w:r>
        <w:t xml:space="preserve">la hoja de datos </w:t>
      </w:r>
      <w:r w:rsidR="006E25AA">
        <w:t>(datasheet)</w:t>
      </w:r>
      <w:r w:rsidRPr="00FC06E4">
        <w:t xml:space="preserve"> del equipo para validar las características mínimas solicitadas en medio electrónico y en idioma español.</w:t>
      </w:r>
    </w:p>
    <w:p w14:paraId="5944B2AA" w14:textId="77777777" w:rsidR="00E553D6" w:rsidRDefault="00321C8B">
      <w:pPr>
        <w:pStyle w:val="Ttulo3"/>
      </w:pPr>
      <w:bookmarkStart w:id="50" w:name="_Toc21331061"/>
      <w:r>
        <w:t>GARANTÍA ADQUISICIÓN DE EQUIPOS</w:t>
      </w:r>
      <w:bookmarkEnd w:id="50"/>
    </w:p>
    <w:p w14:paraId="3B87180C" w14:textId="77777777" w:rsidR="00E553D6" w:rsidRDefault="00321C8B">
      <w:r>
        <w:t xml:space="preserve">Garantía de 3 años por parte del fabricante del equipo, deberá incluir repuestos y mano de obra en sitio para todos los elementos descritos. </w:t>
      </w:r>
    </w:p>
    <w:p w14:paraId="48B25A9A" w14:textId="77777777" w:rsidR="00E553D6" w:rsidRDefault="00321C8B">
      <w:r>
        <w:t>Características que deberá cubrir:</w:t>
      </w:r>
    </w:p>
    <w:p w14:paraId="7D4AA267"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la garantía.</w:t>
      </w:r>
    </w:p>
    <w:p w14:paraId="33454F2B"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04FAE0F1" w14:textId="77777777" w:rsidR="00073FAF" w:rsidRDefault="00073FAF" w:rsidP="00073FAF">
      <w:pPr>
        <w:numPr>
          <w:ilvl w:val="0"/>
          <w:numId w:val="14"/>
        </w:numPr>
        <w:pBdr>
          <w:top w:val="nil"/>
          <w:left w:val="nil"/>
          <w:bottom w:val="nil"/>
          <w:right w:val="nil"/>
          <w:between w:val="nil"/>
        </w:pBdr>
        <w:spacing w:before="0" w:after="0" w:line="259" w:lineRule="auto"/>
        <w:rPr>
          <w:color w:val="000000"/>
        </w:rPr>
      </w:pPr>
      <w:r>
        <w:rPr>
          <w:color w:val="000000"/>
        </w:rPr>
        <w:t xml:space="preserve">El tiempo de atención será como máximo </w:t>
      </w:r>
      <w:r w:rsidRPr="00EA72C1">
        <w:rPr>
          <w:color w:val="000000"/>
        </w:rPr>
        <w:t>cuatro horas, en días laborables y</w:t>
      </w:r>
      <w:r>
        <w:rPr>
          <w:color w:val="000000"/>
        </w:rPr>
        <w:t xml:space="preserve"> en un horario de 8:00 a 18:00 horas.</w:t>
      </w:r>
    </w:p>
    <w:p w14:paraId="2794397F" w14:textId="77777777" w:rsidR="00E553D6" w:rsidRDefault="00321C8B">
      <w:pPr>
        <w:numPr>
          <w:ilvl w:val="1"/>
          <w:numId w:val="14"/>
        </w:numPr>
        <w:pBdr>
          <w:top w:val="nil"/>
          <w:left w:val="nil"/>
          <w:bottom w:val="nil"/>
          <w:right w:val="nil"/>
          <w:between w:val="nil"/>
        </w:pBdr>
        <w:spacing w:before="0" w:after="0"/>
        <w:ind w:left="709"/>
      </w:pPr>
      <w:r>
        <w:t>El tiempo de reparación será día siguiente laboral, en área metropolitana y de 2 días hábiles en zonas foráneas. Si excede este lapso, el proveedor deberá entregar un equipo de respaldo equivalente mientras se soluciona el problema.</w:t>
      </w:r>
    </w:p>
    <w:p w14:paraId="7C6E7C99"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35AEF404" w14:textId="77777777" w:rsidR="00E553D6" w:rsidRDefault="00321C8B">
      <w:pPr>
        <w:pStyle w:val="Ttulo3"/>
      </w:pPr>
      <w:bookmarkStart w:id="51" w:name="_Toc21331062"/>
      <w:r>
        <w:t>MEDIOS PARA REPORTAR FALLAS Y HACER EFECTIVAS LAS GARANTÍAS:</w:t>
      </w:r>
      <w:bookmarkEnd w:id="51"/>
    </w:p>
    <w:p w14:paraId="13D40FCD" w14:textId="77777777" w:rsidR="005C13BF" w:rsidRDefault="005C13BF" w:rsidP="005C13BF">
      <w:pPr>
        <w:numPr>
          <w:ilvl w:val="0"/>
          <w:numId w:val="22"/>
        </w:numPr>
        <w:pBdr>
          <w:top w:val="nil"/>
          <w:left w:val="nil"/>
          <w:bottom w:val="nil"/>
          <w:right w:val="nil"/>
          <w:between w:val="nil"/>
        </w:pBdr>
        <w:spacing w:before="0" w:after="0"/>
        <w:ind w:left="714" w:hanging="357"/>
      </w:pPr>
      <w:r>
        <w:t>El proveedor deberá de contar con una mesa de ayuda para reportar fallas y hacer efectiva las garantías.</w:t>
      </w:r>
    </w:p>
    <w:p w14:paraId="496EF6DA" w14:textId="77777777" w:rsidR="005C13BF" w:rsidRDefault="005C13BF" w:rsidP="005C13BF">
      <w:pPr>
        <w:numPr>
          <w:ilvl w:val="0"/>
          <w:numId w:val="22"/>
        </w:numPr>
        <w:pBdr>
          <w:top w:val="nil"/>
          <w:left w:val="nil"/>
          <w:bottom w:val="nil"/>
          <w:right w:val="nil"/>
          <w:between w:val="nil"/>
        </w:pBdr>
        <w:spacing w:before="0" w:after="0"/>
        <w:ind w:left="714" w:hanging="357"/>
      </w:pPr>
      <w:r>
        <w:t>Para la mesa de ayuda, el proveedor deberá indicar una línea telefónica y un correo electrónico para reportar fallas y hacer efectiva las garantía.</w:t>
      </w:r>
    </w:p>
    <w:p w14:paraId="4100D8B2" w14:textId="77777777" w:rsidR="005C13BF" w:rsidRDefault="005C13BF" w:rsidP="005C13BF">
      <w:pPr>
        <w:numPr>
          <w:ilvl w:val="0"/>
          <w:numId w:val="22"/>
        </w:numPr>
        <w:pBdr>
          <w:top w:val="nil"/>
          <w:left w:val="nil"/>
          <w:bottom w:val="nil"/>
          <w:right w:val="nil"/>
          <w:between w:val="nil"/>
        </w:pBdr>
        <w:spacing w:before="0" w:after="0"/>
        <w:ind w:left="714" w:hanging="357"/>
      </w:pPr>
      <w:r>
        <w:t>El proveedor deberá proporcionar el procedimiento de</w:t>
      </w:r>
      <w:r>
        <w:rPr>
          <w:color w:val="000000"/>
        </w:rPr>
        <w:t xml:space="preserve"> recepción de reportes y atención de fallas de los equipos.</w:t>
      </w:r>
    </w:p>
    <w:p w14:paraId="5885F3CA" w14:textId="77777777" w:rsidR="005C13BF" w:rsidRDefault="005C13BF" w:rsidP="005C13BF">
      <w:pPr>
        <w:numPr>
          <w:ilvl w:val="0"/>
          <w:numId w:val="22"/>
        </w:numPr>
        <w:pBdr>
          <w:top w:val="nil"/>
          <w:left w:val="nil"/>
          <w:bottom w:val="nil"/>
          <w:right w:val="nil"/>
          <w:between w:val="nil"/>
        </w:pBdr>
        <w:spacing w:before="0" w:after="0"/>
      </w:pPr>
      <w:r>
        <w:rPr>
          <w:color w:val="000000"/>
        </w:rPr>
        <w:lastRenderedPageBreak/>
        <w:t>Se debe de indicar una línea telefónica del fabricante o centro de atención telefónica certificado o aprobado por el fabricante sin costo de llamada para el usuario, como uno de los canales para hacer efectiva la garantía.</w:t>
      </w:r>
    </w:p>
    <w:p w14:paraId="25E65F08" w14:textId="77777777" w:rsidR="00E553D6" w:rsidRDefault="005C13BF" w:rsidP="005C13BF">
      <w:pPr>
        <w:numPr>
          <w:ilvl w:val="1"/>
          <w:numId w:val="14"/>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11D876CC" w14:textId="77777777" w:rsidR="00E553D6" w:rsidRDefault="00321C8B">
      <w:pPr>
        <w:pStyle w:val="Ttulo3"/>
      </w:pPr>
      <w:bookmarkStart w:id="52" w:name="_Toc21331063"/>
      <w:r>
        <w:t>REQUERIMIENTOS MÍNIMOS EN EL PROCEDIMIENTO DE ADQUISICIÓN:</w:t>
      </w:r>
      <w:bookmarkEnd w:id="52"/>
    </w:p>
    <w:p w14:paraId="38522F20" w14:textId="26AF5E09" w:rsidR="00E553D6" w:rsidRDefault="00321C8B">
      <w:pPr>
        <w:numPr>
          <w:ilvl w:val="1"/>
          <w:numId w:val="14"/>
        </w:numPr>
        <w:pBdr>
          <w:top w:val="nil"/>
          <w:left w:val="nil"/>
          <w:bottom w:val="nil"/>
          <w:right w:val="nil"/>
          <w:between w:val="nil"/>
        </w:pBdr>
        <w:spacing w:after="0"/>
        <w:ind w:left="709"/>
      </w:pPr>
      <w:r>
        <w:rPr>
          <w:color w:val="000000"/>
        </w:rPr>
        <w:t xml:space="preserve">Carta </w:t>
      </w:r>
      <w:r w:rsidR="00AC4A25">
        <w:rPr>
          <w:color w:val="000000"/>
        </w:rPr>
        <w:t xml:space="preserve">original </w:t>
      </w:r>
      <w:r>
        <w:rPr>
          <w:color w:val="000000"/>
        </w:rPr>
        <w:t>del fabricante bajo protesta de decir verdad donde se especifique marca y modelo de la tableta y se certifique la configuración del equipo.</w:t>
      </w:r>
    </w:p>
    <w:p w14:paraId="43E6AF3F"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los equipos que ofertará son nuevos, no armados, no re-manufacturados y de reciente generación, especificando la fecha de inicio de comercialización del equipo.</w:t>
      </w:r>
    </w:p>
    <w:p w14:paraId="03DDEED0" w14:textId="77777777" w:rsidR="00E553D6" w:rsidRDefault="00321C8B">
      <w:pPr>
        <w:numPr>
          <w:ilvl w:val="1"/>
          <w:numId w:val="14"/>
        </w:numPr>
        <w:pBdr>
          <w:top w:val="nil"/>
          <w:left w:val="nil"/>
          <w:bottom w:val="nil"/>
          <w:right w:val="nil"/>
          <w:between w:val="nil"/>
        </w:pBdr>
        <w:spacing w:before="0" w:after="0"/>
        <w:ind w:left="709"/>
      </w:pPr>
      <w:r>
        <w:rPr>
          <w:color w:val="000000"/>
        </w:rPr>
        <w:t>EL PROVEEDOR, en la ficha técnica, deberá identificar cada una de las características técnicas del equipo propuesto para la prestación del servicio.</w:t>
      </w:r>
    </w:p>
    <w:p w14:paraId="741F5CC1" w14:textId="24704C29" w:rsidR="00E553D6" w:rsidRDefault="00321C8B">
      <w:pPr>
        <w:numPr>
          <w:ilvl w:val="1"/>
          <w:numId w:val="14"/>
        </w:numPr>
        <w:pBdr>
          <w:top w:val="nil"/>
          <w:left w:val="nil"/>
          <w:bottom w:val="nil"/>
          <w:right w:val="nil"/>
          <w:between w:val="nil"/>
        </w:pBdr>
        <w:spacing w:before="0" w:after="0"/>
        <w:ind w:left="709"/>
      </w:pPr>
      <w:r>
        <w:rPr>
          <w:color w:val="000000"/>
        </w:rPr>
        <w:t xml:space="preserve">Carta bajo protesta de decir verdad, donde el </w:t>
      </w:r>
      <w:r w:rsidR="00AC4A25">
        <w:rPr>
          <w:color w:val="000000"/>
        </w:rPr>
        <w:t>PROVEEDOR</w:t>
      </w:r>
      <w:r>
        <w:rPr>
          <w:color w:val="000000"/>
        </w:rPr>
        <w:t xml:space="preserve"> se compromete a cumplir con los compromisos adquiridos.</w:t>
      </w:r>
    </w:p>
    <w:p w14:paraId="723644FB" w14:textId="30B746C1"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AC4A25">
        <w:rPr>
          <w:color w:val="000000"/>
        </w:rPr>
        <w:t xml:space="preserve">original y vigente </w:t>
      </w:r>
      <w:r>
        <w:rPr>
          <w:color w:val="000000"/>
        </w:rPr>
        <w:t>del fabricante que acredite al proveedor como distribuidor autorizado, certificado y/o exclusivo.</w:t>
      </w:r>
    </w:p>
    <w:p w14:paraId="27014E8A" w14:textId="7113D8A5"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AC4A25">
        <w:rPr>
          <w:color w:val="000000"/>
        </w:rPr>
        <w:t>PROVEEDOR</w:t>
      </w:r>
      <w:r>
        <w:rPr>
          <w:color w:val="000000"/>
        </w:rPr>
        <w:t>, bajo protesta de decir verdad en la que se relacionen los centros de servicio autorizados por el fabricante.</w:t>
      </w:r>
    </w:p>
    <w:p w14:paraId="782ED99F" w14:textId="3E7E5B51" w:rsidR="00E553D6" w:rsidRDefault="00321C8B">
      <w:pPr>
        <w:numPr>
          <w:ilvl w:val="0"/>
          <w:numId w:val="4"/>
        </w:numPr>
        <w:pBdr>
          <w:top w:val="nil"/>
          <w:left w:val="nil"/>
          <w:bottom w:val="nil"/>
          <w:right w:val="nil"/>
          <w:between w:val="nil"/>
        </w:pBdr>
        <w:spacing w:before="0" w:after="0"/>
      </w:pPr>
      <w:r>
        <w:rPr>
          <w:color w:val="000000"/>
        </w:rPr>
        <w:t xml:space="preserve">Carta </w:t>
      </w:r>
      <w:r w:rsidR="00AC4A25">
        <w:rPr>
          <w:color w:val="000000"/>
        </w:rPr>
        <w:t xml:space="preserve">original </w:t>
      </w:r>
      <w:r>
        <w:rPr>
          <w:color w:val="000000"/>
        </w:rPr>
        <w:t xml:space="preserve">del fabricante en la que se manifieste bajo protesta de decir verdad, que los bienes objeto de la adquisición, no tendrán un anuncio de fin de vida ni anuncio de fin de mantenimiento por cuando menos 3 años posterior a la fecha de su </w:t>
      </w:r>
      <w:r w:rsidR="00BA0AEA">
        <w:rPr>
          <w:color w:val="000000"/>
        </w:rPr>
        <w:t>facturación</w:t>
      </w:r>
      <w:r>
        <w:rPr>
          <w:color w:val="000000"/>
        </w:rPr>
        <w:t>.</w:t>
      </w:r>
    </w:p>
    <w:p w14:paraId="385FB2A1" w14:textId="3CAE0CD2"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FA77E7">
        <w:rPr>
          <w:color w:val="000000"/>
        </w:rPr>
        <w:t xml:space="preserve">original </w:t>
      </w:r>
      <w:r>
        <w:rPr>
          <w:color w:val="000000"/>
        </w:rPr>
        <w:t xml:space="preserve">del fabricante en la que se manifieste bajo protesta de decir verdad que cuentan con la infraestructura técnica y de servicio; así como la existencia de refacciones para el mantenimiento de los bienes objeto de la adquisición, por cuando menos 3 años posteriores a la fecha de su </w:t>
      </w:r>
      <w:r w:rsidR="00BA0AEA">
        <w:rPr>
          <w:color w:val="000000"/>
        </w:rPr>
        <w:t>facturación</w:t>
      </w:r>
      <w:r>
        <w:rPr>
          <w:color w:val="000000"/>
        </w:rPr>
        <w:t>.</w:t>
      </w:r>
    </w:p>
    <w:p w14:paraId="4A54ACB8" w14:textId="77777777" w:rsidR="00E553D6" w:rsidRDefault="00321C8B">
      <w:pPr>
        <w:numPr>
          <w:ilvl w:val="1"/>
          <w:numId w:val="14"/>
        </w:numPr>
        <w:pBdr>
          <w:top w:val="nil"/>
          <w:left w:val="nil"/>
          <w:bottom w:val="nil"/>
          <w:right w:val="nil"/>
          <w:between w:val="nil"/>
        </w:pBdr>
        <w:spacing w:before="0" w:after="0"/>
        <w:ind w:left="709"/>
      </w:pPr>
      <w:r>
        <w:rPr>
          <w:color w:val="000000"/>
        </w:rPr>
        <w:t>El proveedor ganador deberá entregar de forma electrónica, archivos con la relación de números de serie de los equipos.</w:t>
      </w:r>
    </w:p>
    <w:p w14:paraId="2D72EDB4" w14:textId="77777777" w:rsidR="00FB3C1D" w:rsidRPr="00FB3C1D" w:rsidRDefault="00FB3C1D" w:rsidP="00FB3C1D">
      <w:pPr>
        <w:numPr>
          <w:ilvl w:val="1"/>
          <w:numId w:val="14"/>
        </w:numPr>
        <w:pBdr>
          <w:top w:val="nil"/>
          <w:left w:val="nil"/>
          <w:bottom w:val="nil"/>
          <w:right w:val="nil"/>
          <w:between w:val="nil"/>
        </w:pBdr>
        <w:spacing w:before="0"/>
        <w:ind w:left="709"/>
        <w:rPr>
          <w:highlight w:val="green"/>
        </w:rPr>
      </w:pPr>
      <w:commentRangeStart w:id="53"/>
      <w:r w:rsidRPr="00FB3C1D">
        <w:rPr>
          <w:color w:val="000000"/>
          <w:highlight w:val="green"/>
        </w:rPr>
        <w:t>EL PROVEEDOR deberá proporcionar una muestra de los equipos ofertados en su propuesta técnica-económica, con la configuración solicitada para efectuar la inspección física y operativa de los equipos propuestos para la prestación del servicio, de no cumplir con las características mínimas descritas, los equipos no serán tomados en cuenta para la adquisición del mismo. Una vez terminado el proceso el proveedor deberá retirar los equipos previa autorización de la Institución.</w:t>
      </w:r>
      <w:commentRangeEnd w:id="53"/>
      <w:r w:rsidR="00E43AEB">
        <w:rPr>
          <w:rStyle w:val="Refdecomentario"/>
        </w:rPr>
        <w:commentReference w:id="53"/>
      </w:r>
    </w:p>
    <w:p w14:paraId="2D15EA95" w14:textId="77777777" w:rsidR="00E553D6" w:rsidRDefault="00321C8B">
      <w:pPr>
        <w:pStyle w:val="Ttulo3"/>
      </w:pPr>
      <w:bookmarkStart w:id="54" w:name="_Toc21331064"/>
      <w:r>
        <w:t xml:space="preserve">REQUERIMIENTOS MÍNIMOS EN EL PROCEDIMIENTO </w:t>
      </w:r>
      <w:r w:rsidR="00163345">
        <w:t>DE</w:t>
      </w:r>
      <w:r>
        <w:t xml:space="preserve"> SERVICIO DE ARRENDAMIENTO:</w:t>
      </w:r>
      <w:bookmarkEnd w:id="54"/>
    </w:p>
    <w:p w14:paraId="3CD527F3" w14:textId="77777777" w:rsidR="00E553D6" w:rsidRDefault="00321C8B">
      <w:pPr>
        <w:numPr>
          <w:ilvl w:val="1"/>
          <w:numId w:val="14"/>
        </w:numPr>
        <w:pBdr>
          <w:top w:val="nil"/>
          <w:left w:val="nil"/>
          <w:bottom w:val="nil"/>
          <w:right w:val="nil"/>
          <w:between w:val="nil"/>
        </w:pBdr>
        <w:spacing w:after="0"/>
        <w:ind w:left="709"/>
      </w:pPr>
      <w:r>
        <w:rPr>
          <w:color w:val="000000"/>
        </w:rPr>
        <w:t xml:space="preserve">Carta del PROVEEDOR en la que se manifieste bajo protesta de decir verdad que cuenta con la infraestructura técnica y de servicio; así como la existencia </w:t>
      </w:r>
      <w:r>
        <w:rPr>
          <w:color w:val="000000"/>
        </w:rPr>
        <w:lastRenderedPageBreak/>
        <w:t>de refacciones para el mantenimiento de los bienes objeto del servicio de arrendamiento, por cuando menos durante la vigencia del contrato.</w:t>
      </w:r>
    </w:p>
    <w:p w14:paraId="586A7C9A" w14:textId="77777777" w:rsidR="00BA0AEA" w:rsidRPr="00BA0AEA" w:rsidRDefault="00321C8B" w:rsidP="00A45DB3">
      <w:pPr>
        <w:numPr>
          <w:ilvl w:val="1"/>
          <w:numId w:val="14"/>
        </w:numPr>
        <w:pBdr>
          <w:top w:val="nil"/>
          <w:left w:val="nil"/>
          <w:bottom w:val="nil"/>
          <w:right w:val="nil"/>
          <w:between w:val="nil"/>
        </w:pBdr>
        <w:spacing w:after="0"/>
        <w:ind w:left="709"/>
      </w:pPr>
      <w:r>
        <w:t>EL PROVEEDOR, en la ficha técnica, deberá identificar cada una de las características técnicas del equipo propuesto para la prestación del servicio.</w:t>
      </w:r>
    </w:p>
    <w:p w14:paraId="083B0C4C" w14:textId="77777777" w:rsidR="00A45DB3" w:rsidRPr="00EA72C1" w:rsidRDefault="00A45DB3" w:rsidP="00A45DB3">
      <w:pPr>
        <w:numPr>
          <w:ilvl w:val="1"/>
          <w:numId w:val="14"/>
        </w:numPr>
        <w:pBdr>
          <w:top w:val="nil"/>
          <w:left w:val="nil"/>
          <w:bottom w:val="nil"/>
          <w:right w:val="nil"/>
          <w:between w:val="nil"/>
        </w:pBdr>
        <w:spacing w:after="0"/>
        <w:ind w:left="709"/>
      </w:pPr>
      <w:r w:rsidRPr="00EA72C1">
        <w:t>EL PROVEEDOR deberá contar con una mesa de ayuda para el levantamiento de reportes de fallas de los equipos.</w:t>
      </w:r>
    </w:p>
    <w:p w14:paraId="5C5365BF" w14:textId="77777777" w:rsidR="00A45DB3" w:rsidRPr="00EA72C1" w:rsidRDefault="00A45DB3" w:rsidP="00A45DB3">
      <w:pPr>
        <w:numPr>
          <w:ilvl w:val="1"/>
          <w:numId w:val="14"/>
        </w:numPr>
        <w:pBdr>
          <w:top w:val="nil"/>
          <w:left w:val="nil"/>
          <w:bottom w:val="nil"/>
          <w:right w:val="nil"/>
          <w:between w:val="nil"/>
        </w:pBdr>
        <w:spacing w:after="0"/>
        <w:ind w:left="709"/>
      </w:pPr>
      <w:r w:rsidRPr="00EA72C1">
        <w:t>EL PROVEEDOR deberá llegar a un acuerdo con LA ENTIDAD con respecto a las actividades de revisión de inventario físico y su calendarización y logística, con la finalidad de que las actividades se realicen de forma que se pueda garantizar la continuidad de los servicios que proporciona LA ENTIDAD.</w:t>
      </w:r>
    </w:p>
    <w:p w14:paraId="06733BB0" w14:textId="77777777" w:rsidR="00A45DB3" w:rsidRPr="00EA72C1" w:rsidRDefault="00A45DB3" w:rsidP="00A45DB3">
      <w:pPr>
        <w:numPr>
          <w:ilvl w:val="1"/>
          <w:numId w:val="14"/>
        </w:numPr>
        <w:pBdr>
          <w:top w:val="nil"/>
          <w:left w:val="nil"/>
          <w:bottom w:val="nil"/>
          <w:right w:val="nil"/>
          <w:between w:val="nil"/>
        </w:pBdr>
        <w:spacing w:after="0"/>
        <w:ind w:left="709"/>
      </w:pPr>
      <w:r w:rsidRPr="00EA72C1">
        <w:t xml:space="preserve">EL PROVEEDOR deberá mantener actualizado el inventario de equipos que conforman la base instalada del servicio y los resguardos personales que evidencian su entrega al personal designado por LA ENTIDAD. </w:t>
      </w:r>
    </w:p>
    <w:p w14:paraId="0DC5869D" w14:textId="77777777" w:rsidR="00A45DB3" w:rsidRPr="00EA72C1" w:rsidRDefault="00A45DB3" w:rsidP="00A45DB3">
      <w:pPr>
        <w:numPr>
          <w:ilvl w:val="1"/>
          <w:numId w:val="14"/>
        </w:numPr>
        <w:pBdr>
          <w:top w:val="nil"/>
          <w:left w:val="nil"/>
          <w:bottom w:val="nil"/>
          <w:right w:val="nil"/>
          <w:between w:val="nil"/>
        </w:pBdr>
        <w:spacing w:after="0"/>
        <w:ind w:left="709"/>
      </w:pPr>
      <w:r w:rsidRPr="00EA72C1">
        <w:t>EL PROVEEDOR deberá proporcionar un mantenimiento preventivo al año y entregar el plan de mantenimiento preventivo que debe ejecutarse durante la vigencia del contrato. LA ENTIDAD debe validar el plan y llegar a un acuerdo con la finalidad de que las actividades se realicen de forma que se pueda garantizar la continuidad de los servicios que proporciona LA ENTIDAD.</w:t>
      </w:r>
    </w:p>
    <w:p w14:paraId="6DC9E6EF" w14:textId="77777777" w:rsidR="00A45DB3" w:rsidRPr="00EA72C1" w:rsidRDefault="00A45DB3" w:rsidP="00A45DB3">
      <w:pPr>
        <w:numPr>
          <w:ilvl w:val="1"/>
          <w:numId w:val="14"/>
        </w:numPr>
        <w:pBdr>
          <w:top w:val="nil"/>
          <w:left w:val="nil"/>
          <w:bottom w:val="nil"/>
          <w:right w:val="nil"/>
          <w:between w:val="nil"/>
        </w:pBdr>
        <w:spacing w:after="0"/>
        <w:ind w:left="709"/>
      </w:pPr>
      <w:r w:rsidRPr="00EA72C1">
        <w:t>EL PROVEEDOR deberá entregar un plan de recuperación de bienes al término del contrato. El LA ENTIDAD debe validar el plan y llegar a un acuerdo con la finalidad de que las actividades se realicen de forma que se pueda garantizar la continuidad de los servicios que proporciona el LA ENTIDAD.</w:t>
      </w:r>
    </w:p>
    <w:p w14:paraId="75AD5DF9" w14:textId="77777777" w:rsidR="00FB3C1D" w:rsidRPr="00FB3C1D" w:rsidRDefault="00FB3C1D" w:rsidP="00FB3C1D">
      <w:pPr>
        <w:numPr>
          <w:ilvl w:val="1"/>
          <w:numId w:val="14"/>
        </w:numPr>
        <w:pBdr>
          <w:top w:val="nil"/>
          <w:left w:val="nil"/>
          <w:bottom w:val="nil"/>
          <w:right w:val="nil"/>
          <w:between w:val="nil"/>
        </w:pBdr>
        <w:spacing w:before="0"/>
        <w:ind w:left="709"/>
        <w:rPr>
          <w:highlight w:val="green"/>
        </w:rPr>
      </w:pPr>
      <w:commentRangeStart w:id="55"/>
      <w:r w:rsidRPr="00FB3C1D">
        <w:rPr>
          <w:color w:val="000000"/>
          <w:highlight w:val="green"/>
        </w:rPr>
        <w:t>EL PROVEEDOR deberá proporcionar una muestra de los equipos ofertados en su propuesta técnica-económica, con la configuración solicitada para efectuar la inspección física y operativa de los equipos propuestos para la prestación del servicio, de no cumplir con las características mínimas descritas, los equipos no serán tomados en cuenta para la adquisición del mismo. Una vez terminado el proceso el proveedor deberá retirar los equipos previa autorización de la Institución.</w:t>
      </w:r>
      <w:commentRangeEnd w:id="55"/>
      <w:r w:rsidR="00E43AEB">
        <w:rPr>
          <w:rStyle w:val="Refdecomentario"/>
        </w:rPr>
        <w:commentReference w:id="55"/>
      </w:r>
    </w:p>
    <w:p w14:paraId="16FB231A" w14:textId="77777777" w:rsidR="00E553D6" w:rsidRDefault="00321C8B">
      <w:pPr>
        <w:pStyle w:val="Ttulo3"/>
      </w:pPr>
      <w:bookmarkStart w:id="56" w:name="_Toc21331065"/>
      <w:r>
        <w:t>NIVELES DE SERVICIO PARA EQUIPO EN ARRENDAMIENTO:</w:t>
      </w:r>
      <w:bookmarkEnd w:id="56"/>
    </w:p>
    <w:p w14:paraId="3B7E69D9" w14:textId="77777777" w:rsidR="00E553D6" w:rsidRDefault="00321C8B">
      <w:r>
        <w:t>Los niveles de servicio requeridos son:</w:t>
      </w:r>
    </w:p>
    <w:p w14:paraId="7BAF75A8"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1541A758"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12BD9172" w14:textId="77777777" w:rsidR="00E553D6" w:rsidRDefault="00073FAF">
      <w:pPr>
        <w:numPr>
          <w:ilvl w:val="1"/>
          <w:numId w:val="14"/>
        </w:numPr>
        <w:pBdr>
          <w:top w:val="nil"/>
          <w:left w:val="nil"/>
          <w:bottom w:val="nil"/>
          <w:right w:val="nil"/>
          <w:between w:val="nil"/>
        </w:pBdr>
        <w:spacing w:before="0" w:after="0"/>
        <w:ind w:left="709"/>
      </w:pPr>
      <w:r>
        <w:rPr>
          <w:color w:val="000000"/>
        </w:rPr>
        <w:t xml:space="preserve">El tiempo de atención será como máximo </w:t>
      </w:r>
      <w:r w:rsidRPr="00EA72C1">
        <w:rPr>
          <w:color w:val="000000"/>
        </w:rPr>
        <w:t>cuatro horas, en días laborables y</w:t>
      </w:r>
      <w:r>
        <w:rPr>
          <w:color w:val="000000"/>
        </w:rPr>
        <w:t xml:space="preserve"> en un horario de 8:00 a 18:00 horas</w:t>
      </w:r>
      <w:r w:rsidR="00321C8B">
        <w:rPr>
          <w:color w:val="000000"/>
        </w:rPr>
        <w:t>.</w:t>
      </w:r>
    </w:p>
    <w:p w14:paraId="0D8177EB" w14:textId="77777777" w:rsidR="00E553D6" w:rsidRDefault="00321C8B">
      <w:pPr>
        <w:numPr>
          <w:ilvl w:val="1"/>
          <w:numId w:val="14"/>
        </w:numPr>
        <w:pBdr>
          <w:top w:val="nil"/>
          <w:left w:val="nil"/>
          <w:bottom w:val="nil"/>
          <w:right w:val="nil"/>
          <w:between w:val="nil"/>
        </w:pBdr>
        <w:spacing w:before="0" w:after="0"/>
        <w:ind w:left="709"/>
      </w:pPr>
      <w:r>
        <w:t>El tiempo de reparación será día siguiente laboral, en área metropolitana y de 2 días hábiles en zonas foráneas. Si excede este lapso, el proveedor deberá entregar un equipo de respaldo equivalente mientras se soluciona el problema.</w:t>
      </w:r>
    </w:p>
    <w:p w14:paraId="3AE21A02" w14:textId="77777777" w:rsidR="00E553D6" w:rsidRDefault="00321C8B">
      <w:pPr>
        <w:numPr>
          <w:ilvl w:val="1"/>
          <w:numId w:val="14"/>
        </w:numPr>
        <w:pBdr>
          <w:top w:val="nil"/>
          <w:left w:val="nil"/>
          <w:bottom w:val="nil"/>
          <w:right w:val="nil"/>
          <w:between w:val="nil"/>
        </w:pBdr>
        <w:spacing w:before="0"/>
        <w:ind w:left="709"/>
      </w:pPr>
      <w:r>
        <w:lastRenderedPageBreak/>
        <w:t>Si</w:t>
      </w:r>
      <w:r>
        <w:rPr>
          <w:color w:val="000000"/>
        </w:rPr>
        <w:t xml:space="preserve"> la reparación excede de 30 días naturales, el proveedor entregará a cambio un equipo con las características iguales al arrendado u otro equipo de mayores características.</w:t>
      </w:r>
    </w:p>
    <w:p w14:paraId="0F0C9BF1" w14:textId="77777777" w:rsidR="00E553D6" w:rsidRDefault="00321C8B">
      <w:pPr>
        <w:pStyle w:val="Ttulo3"/>
      </w:pPr>
      <w:bookmarkStart w:id="57" w:name="_Toc21331066"/>
      <w:r>
        <w:t>ENTREGABLES</w:t>
      </w:r>
      <w:bookmarkEnd w:id="57"/>
    </w:p>
    <w:p w14:paraId="71C71E86" w14:textId="77777777" w:rsidR="00E553D6" w:rsidRDefault="00321C8B">
      <w:pPr>
        <w:numPr>
          <w:ilvl w:val="1"/>
          <w:numId w:val="14"/>
        </w:numPr>
        <w:pBdr>
          <w:top w:val="nil"/>
          <w:left w:val="nil"/>
          <w:bottom w:val="nil"/>
          <w:right w:val="nil"/>
          <w:between w:val="nil"/>
        </w:pBdr>
        <w:spacing w:after="0"/>
        <w:ind w:left="709"/>
      </w:pPr>
      <w:r>
        <w:rPr>
          <w:color w:val="000000"/>
        </w:rPr>
        <w:t>EL PROVEEDOR ganador deberá entregar de forma electrónica, archivos con la relación en el que se indique marca, modelo y número de serie de los equipos.</w:t>
      </w:r>
    </w:p>
    <w:p w14:paraId="7EEB00CC" w14:textId="77777777" w:rsidR="00E553D6" w:rsidRDefault="00321C8B">
      <w:pPr>
        <w:numPr>
          <w:ilvl w:val="1"/>
          <w:numId w:val="14"/>
        </w:numPr>
        <w:pBdr>
          <w:top w:val="nil"/>
          <w:left w:val="nil"/>
          <w:bottom w:val="nil"/>
          <w:right w:val="nil"/>
          <w:between w:val="nil"/>
        </w:pBdr>
        <w:spacing w:before="0"/>
        <w:ind w:left="709"/>
      </w:pPr>
      <w:r>
        <w:rPr>
          <w:color w:val="000000"/>
        </w:rPr>
        <w:t>LA ENTIDAD requiere de la entrega total del equipo por parte de EL PROVEEDOR, por lo que no aceptará entregas parciales del total de los equipos de, salvo los casos expresamente solicitados por LA ENTIDAD.</w:t>
      </w:r>
    </w:p>
    <w:p w14:paraId="188A97B6" w14:textId="6237BBB8" w:rsidR="00E553D6" w:rsidRDefault="00321C8B">
      <w:pPr>
        <w:pStyle w:val="Ttulo2"/>
      </w:pPr>
      <w:bookmarkStart w:id="58" w:name="_Toc21331067"/>
      <w:r>
        <w:t>TIPOS DE COMBO DE PERIFÉRICOS ADICIONALES</w:t>
      </w:r>
      <w:bookmarkEnd w:id="58"/>
    </w:p>
    <w:p w14:paraId="0103D475" w14:textId="77777777" w:rsidR="00206A6E" w:rsidRPr="00206A6E" w:rsidRDefault="00206A6E" w:rsidP="00206A6E"/>
    <w:tbl>
      <w:tblPr>
        <w:tblStyle w:val="a3"/>
        <w:tblW w:w="949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7799"/>
      </w:tblGrid>
      <w:tr w:rsidR="00E553D6" w14:paraId="46DD8FA7"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17EACF80" w14:textId="77777777" w:rsidR="00E553D6" w:rsidRDefault="00321C8B">
            <w:pPr>
              <w:ind w:left="164"/>
              <w:rPr>
                <w:sz w:val="17"/>
                <w:szCs w:val="17"/>
              </w:rPr>
            </w:pPr>
            <w:r>
              <w:rPr>
                <w:sz w:val="17"/>
                <w:szCs w:val="17"/>
              </w:rPr>
              <w:t>Combo</w:t>
            </w:r>
          </w:p>
        </w:tc>
        <w:tc>
          <w:tcPr>
            <w:tcW w:w="7799"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262725B0" w14:textId="77777777" w:rsidR="00E553D6" w:rsidRDefault="00321C8B">
            <w:pPr>
              <w:ind w:left="164"/>
              <w:rPr>
                <w:sz w:val="17"/>
                <w:szCs w:val="17"/>
              </w:rPr>
            </w:pPr>
            <w:bookmarkStart w:id="59" w:name="_heading=h.28h4qwu" w:colFirst="0" w:colLast="0"/>
            <w:bookmarkEnd w:id="59"/>
            <w:r>
              <w:rPr>
                <w:sz w:val="17"/>
                <w:szCs w:val="17"/>
              </w:rPr>
              <w:t>Descripción del contenido</w:t>
            </w:r>
          </w:p>
        </w:tc>
      </w:tr>
      <w:tr w:rsidR="00E553D6" w14:paraId="5208A016"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CD4C8" w14:textId="77777777" w:rsidR="00E553D6" w:rsidRPr="00EA72C1" w:rsidRDefault="00321C8B">
            <w:pPr>
              <w:ind w:left="164"/>
              <w:rPr>
                <w:sz w:val="17"/>
                <w:szCs w:val="17"/>
              </w:rPr>
            </w:pPr>
            <w:r w:rsidRPr="00EA72C1">
              <w:rPr>
                <w:sz w:val="17"/>
                <w:szCs w:val="17"/>
              </w:rPr>
              <w:t>P01.- Teclado y mouse</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BD1B2" w14:textId="77777777" w:rsidR="00E553D6" w:rsidRPr="00EA72C1" w:rsidRDefault="00321C8B">
            <w:pPr>
              <w:pBdr>
                <w:top w:val="nil"/>
                <w:left w:val="nil"/>
                <w:bottom w:val="nil"/>
                <w:right w:val="nil"/>
                <w:between w:val="nil"/>
              </w:pBdr>
              <w:spacing w:after="0"/>
              <w:ind w:left="164"/>
              <w:rPr>
                <w:color w:val="000000"/>
                <w:sz w:val="17"/>
                <w:szCs w:val="17"/>
              </w:rPr>
            </w:pPr>
            <w:r w:rsidRPr="00EA72C1">
              <w:rPr>
                <w:sz w:val="17"/>
                <w:szCs w:val="17"/>
              </w:rPr>
              <w:t>Español Latinoamérica USB 104 Teclas mínimo. Misma marca del equipo. Con 12 teclas de función, teclado numérico y tecla de menú de inicio para Windows, con indicadores luminosos.</w:t>
            </w:r>
          </w:p>
        </w:tc>
      </w:tr>
      <w:tr w:rsidR="00E553D6" w14:paraId="36C0B30C"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240BD" w14:textId="77777777" w:rsidR="00E553D6" w:rsidRPr="00EA72C1" w:rsidRDefault="00321C8B">
            <w:pPr>
              <w:ind w:left="164"/>
              <w:rPr>
                <w:sz w:val="17"/>
                <w:szCs w:val="17"/>
              </w:rPr>
            </w:pPr>
            <w:r w:rsidRPr="00EA72C1">
              <w:rPr>
                <w:sz w:val="17"/>
                <w:szCs w:val="17"/>
              </w:rPr>
              <w:t>P02.- Periféricos Conferencia</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A56D7" w14:textId="77777777" w:rsidR="00E553D6" w:rsidRPr="00EA72C1" w:rsidRDefault="00321C8B">
            <w:pPr>
              <w:numPr>
                <w:ilvl w:val="0"/>
                <w:numId w:val="10"/>
              </w:numPr>
              <w:pBdr>
                <w:top w:val="nil"/>
                <w:left w:val="nil"/>
                <w:bottom w:val="nil"/>
                <w:right w:val="nil"/>
                <w:between w:val="nil"/>
              </w:pBdr>
              <w:spacing w:after="0"/>
              <w:ind w:left="164" w:firstLine="0"/>
              <w:rPr>
                <w:color w:val="000000"/>
                <w:sz w:val="17"/>
                <w:szCs w:val="17"/>
              </w:rPr>
            </w:pPr>
            <w:r w:rsidRPr="00EA72C1">
              <w:rPr>
                <w:color w:val="000000"/>
                <w:sz w:val="17"/>
                <w:szCs w:val="17"/>
              </w:rPr>
              <w:t>Cámara HD resolución mínima de 1080p para puerto USB con micrófono integrado</w:t>
            </w:r>
          </w:p>
          <w:p w14:paraId="50D2818C" w14:textId="77777777" w:rsidR="00E553D6" w:rsidRPr="00EA72C1" w:rsidRDefault="00321C8B">
            <w:pPr>
              <w:numPr>
                <w:ilvl w:val="0"/>
                <w:numId w:val="10"/>
              </w:numPr>
              <w:pBdr>
                <w:top w:val="nil"/>
                <w:left w:val="nil"/>
                <w:bottom w:val="nil"/>
                <w:right w:val="nil"/>
                <w:between w:val="nil"/>
              </w:pBdr>
              <w:spacing w:before="0"/>
              <w:ind w:left="164" w:firstLine="0"/>
              <w:rPr>
                <w:color w:val="000000"/>
                <w:sz w:val="17"/>
                <w:szCs w:val="17"/>
              </w:rPr>
            </w:pPr>
            <w:r w:rsidRPr="00EA72C1">
              <w:rPr>
                <w:color w:val="000000"/>
                <w:sz w:val="17"/>
                <w:szCs w:val="17"/>
              </w:rPr>
              <w:t>Bocinas Multimedia 2.0 con alimentación vía USB e interfaz plug 3.5mm con potencia de 200w</w:t>
            </w:r>
          </w:p>
        </w:tc>
      </w:tr>
      <w:tr w:rsidR="00E553D6" w14:paraId="6966D8AC"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1AF60" w14:textId="77777777" w:rsidR="00E553D6" w:rsidRPr="00EA72C1" w:rsidRDefault="00321C8B">
            <w:pPr>
              <w:ind w:left="164"/>
              <w:rPr>
                <w:sz w:val="17"/>
                <w:szCs w:val="17"/>
              </w:rPr>
            </w:pPr>
            <w:r w:rsidRPr="00EA72C1">
              <w:rPr>
                <w:sz w:val="17"/>
                <w:szCs w:val="17"/>
              </w:rPr>
              <w:t>P03.- Monitor</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1AB72" w14:textId="77777777" w:rsidR="00E553D6" w:rsidRPr="00EA72C1" w:rsidRDefault="00321C8B">
            <w:pPr>
              <w:pBdr>
                <w:top w:val="nil"/>
                <w:left w:val="nil"/>
                <w:bottom w:val="nil"/>
                <w:right w:val="nil"/>
                <w:between w:val="nil"/>
              </w:pBdr>
              <w:spacing w:before="0"/>
              <w:rPr>
                <w:sz w:val="17"/>
                <w:szCs w:val="17"/>
              </w:rPr>
            </w:pPr>
            <w:r w:rsidRPr="00EA72C1">
              <w:rPr>
                <w:sz w:val="17"/>
                <w:szCs w:val="17"/>
              </w:rPr>
              <w:t xml:space="preserve">Pantalla Ancha. </w:t>
            </w:r>
          </w:p>
          <w:p w14:paraId="08AB2FC0" w14:textId="77777777" w:rsidR="00E553D6" w:rsidRPr="00EA72C1" w:rsidRDefault="00321C8B">
            <w:pPr>
              <w:pBdr>
                <w:top w:val="nil"/>
                <w:left w:val="nil"/>
                <w:bottom w:val="nil"/>
                <w:right w:val="nil"/>
                <w:between w:val="nil"/>
              </w:pBdr>
              <w:spacing w:before="0"/>
              <w:rPr>
                <w:sz w:val="17"/>
                <w:szCs w:val="17"/>
              </w:rPr>
            </w:pPr>
            <w:r w:rsidRPr="00EA72C1">
              <w:rPr>
                <w:sz w:val="17"/>
                <w:szCs w:val="17"/>
              </w:rPr>
              <w:t xml:space="preserve">Mínimo de 21" LED de área visible diagonal. </w:t>
            </w:r>
          </w:p>
          <w:p w14:paraId="2A538BA1" w14:textId="77777777" w:rsidR="00E553D6" w:rsidRPr="00EA72C1" w:rsidRDefault="00321C8B">
            <w:pPr>
              <w:pBdr>
                <w:top w:val="nil"/>
                <w:left w:val="nil"/>
                <w:bottom w:val="nil"/>
                <w:right w:val="nil"/>
                <w:between w:val="nil"/>
              </w:pBdr>
              <w:spacing w:before="0"/>
              <w:rPr>
                <w:sz w:val="17"/>
                <w:szCs w:val="17"/>
              </w:rPr>
            </w:pPr>
            <w:r w:rsidRPr="00EA72C1">
              <w:rPr>
                <w:sz w:val="17"/>
                <w:szCs w:val="17"/>
              </w:rPr>
              <w:t xml:space="preserve">Resolución Full HD de 1920 x 1080. </w:t>
            </w:r>
          </w:p>
          <w:p w14:paraId="62205FC6" w14:textId="77777777" w:rsidR="00E553D6" w:rsidRPr="00EA72C1" w:rsidRDefault="00321C8B">
            <w:pPr>
              <w:pBdr>
                <w:top w:val="nil"/>
                <w:left w:val="nil"/>
                <w:bottom w:val="nil"/>
                <w:right w:val="nil"/>
                <w:between w:val="nil"/>
              </w:pBdr>
              <w:spacing w:before="0"/>
              <w:rPr>
                <w:sz w:val="17"/>
                <w:szCs w:val="17"/>
              </w:rPr>
            </w:pPr>
            <w:r w:rsidRPr="00EA72C1">
              <w:rPr>
                <w:sz w:val="17"/>
                <w:szCs w:val="17"/>
              </w:rPr>
              <w:t>Conector compatible con el conector de video de la tarjeta gráfica (DVI o Mini Display Port o HDMI).</w:t>
            </w:r>
          </w:p>
          <w:p w14:paraId="0F07294A" w14:textId="77777777" w:rsidR="00E553D6" w:rsidRPr="00EA72C1" w:rsidRDefault="00321C8B">
            <w:pPr>
              <w:pBdr>
                <w:top w:val="nil"/>
                <w:left w:val="nil"/>
                <w:bottom w:val="nil"/>
                <w:right w:val="nil"/>
                <w:between w:val="nil"/>
              </w:pBdr>
              <w:spacing w:before="0"/>
              <w:rPr>
                <w:sz w:val="17"/>
                <w:szCs w:val="17"/>
              </w:rPr>
            </w:pPr>
            <w:r w:rsidRPr="00EA72C1">
              <w:rPr>
                <w:sz w:val="17"/>
                <w:szCs w:val="17"/>
              </w:rPr>
              <w:t>Debe traer el cable de video de acuerdo a los conectores de video de la tarjeta madre y del monitor.</w:t>
            </w:r>
          </w:p>
          <w:p w14:paraId="20C7C71D" w14:textId="77777777" w:rsidR="00E553D6" w:rsidRPr="00EA72C1" w:rsidRDefault="00321C8B">
            <w:pPr>
              <w:pBdr>
                <w:top w:val="nil"/>
                <w:left w:val="nil"/>
                <w:bottom w:val="nil"/>
                <w:right w:val="nil"/>
                <w:between w:val="nil"/>
              </w:pBdr>
              <w:spacing w:before="0"/>
              <w:rPr>
                <w:sz w:val="17"/>
                <w:szCs w:val="17"/>
              </w:rPr>
            </w:pPr>
            <w:r w:rsidRPr="00EA72C1">
              <w:rPr>
                <w:sz w:val="17"/>
                <w:szCs w:val="17"/>
              </w:rPr>
              <w:t xml:space="preserve">Misma marca del fabricante de la computadora, apreciable en etiqueta posterior donde señale modelo y características eléctricas. </w:t>
            </w:r>
          </w:p>
          <w:p w14:paraId="2B2E6519" w14:textId="77777777" w:rsidR="00E553D6" w:rsidRPr="00EA72C1" w:rsidRDefault="00321C8B">
            <w:pPr>
              <w:pBdr>
                <w:top w:val="nil"/>
                <w:left w:val="nil"/>
                <w:bottom w:val="nil"/>
                <w:right w:val="nil"/>
                <w:between w:val="nil"/>
              </w:pBdr>
              <w:spacing w:before="0"/>
              <w:rPr>
                <w:sz w:val="17"/>
                <w:szCs w:val="17"/>
              </w:rPr>
            </w:pPr>
            <w:r w:rsidRPr="00EA72C1">
              <w:rPr>
                <w:sz w:val="17"/>
                <w:szCs w:val="17"/>
              </w:rPr>
              <w:t xml:space="preserve">Debe contar con menú de ajustes. </w:t>
            </w:r>
          </w:p>
          <w:p w14:paraId="2DE94773" w14:textId="77777777" w:rsidR="00E553D6" w:rsidRPr="00EA72C1" w:rsidRDefault="00321C8B">
            <w:pPr>
              <w:pBdr>
                <w:top w:val="nil"/>
                <w:left w:val="nil"/>
                <w:bottom w:val="nil"/>
                <w:right w:val="nil"/>
                <w:between w:val="nil"/>
              </w:pBdr>
              <w:spacing w:before="0"/>
              <w:rPr>
                <w:sz w:val="17"/>
                <w:szCs w:val="17"/>
              </w:rPr>
            </w:pPr>
            <w:r w:rsidRPr="00EA72C1">
              <w:rPr>
                <w:sz w:val="17"/>
                <w:szCs w:val="17"/>
              </w:rPr>
              <w:t>Debe cumplir con la norma Energy Star®</w:t>
            </w:r>
          </w:p>
        </w:tc>
      </w:tr>
      <w:tr w:rsidR="00E553D6" w14:paraId="714BD931"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32CC8" w14:textId="77777777" w:rsidR="00E553D6" w:rsidRDefault="00321C8B">
            <w:pPr>
              <w:ind w:left="164"/>
              <w:rPr>
                <w:sz w:val="17"/>
                <w:szCs w:val="17"/>
              </w:rPr>
            </w:pPr>
            <w:r>
              <w:rPr>
                <w:sz w:val="17"/>
                <w:szCs w:val="17"/>
              </w:rPr>
              <w:t>P04.- Candado para equipo de cómputo de escritorio o móvil</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9B686" w14:textId="77777777" w:rsidR="00E553D6" w:rsidRDefault="00321C8B">
            <w:pPr>
              <w:numPr>
                <w:ilvl w:val="0"/>
                <w:numId w:val="10"/>
              </w:numPr>
              <w:pBdr>
                <w:top w:val="nil"/>
                <w:left w:val="nil"/>
                <w:bottom w:val="nil"/>
                <w:right w:val="nil"/>
                <w:between w:val="nil"/>
              </w:pBdr>
              <w:ind w:left="164" w:firstLine="0"/>
              <w:rPr>
                <w:color w:val="000000"/>
                <w:sz w:val="17"/>
                <w:szCs w:val="17"/>
              </w:rPr>
            </w:pPr>
            <w:r>
              <w:rPr>
                <w:color w:val="000000"/>
                <w:sz w:val="17"/>
                <w:szCs w:val="17"/>
              </w:rPr>
              <w:t>Candado de seguridad por combinación para equipo de cómputo de 1.80mts (6ft)</w:t>
            </w:r>
          </w:p>
        </w:tc>
      </w:tr>
      <w:tr w:rsidR="00E553D6" w14:paraId="30E0A72D"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81495" w14:textId="77777777" w:rsidR="00E553D6" w:rsidRDefault="00321C8B">
            <w:pPr>
              <w:ind w:left="164"/>
              <w:rPr>
                <w:sz w:val="17"/>
                <w:szCs w:val="17"/>
              </w:rPr>
            </w:pPr>
            <w:r>
              <w:rPr>
                <w:sz w:val="17"/>
                <w:szCs w:val="17"/>
              </w:rPr>
              <w:t>P05.- Estación de trabajo para laptop</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A3B45" w14:textId="77777777" w:rsidR="00E553D6" w:rsidRDefault="00321C8B">
            <w:pPr>
              <w:numPr>
                <w:ilvl w:val="0"/>
                <w:numId w:val="10"/>
              </w:numPr>
              <w:pBdr>
                <w:top w:val="nil"/>
                <w:left w:val="nil"/>
                <w:bottom w:val="nil"/>
                <w:right w:val="nil"/>
                <w:between w:val="nil"/>
              </w:pBdr>
              <w:ind w:left="164" w:firstLine="0"/>
              <w:rPr>
                <w:color w:val="000000"/>
                <w:sz w:val="17"/>
                <w:szCs w:val="17"/>
              </w:rPr>
            </w:pPr>
            <w:r>
              <w:rPr>
                <w:color w:val="000000"/>
                <w:sz w:val="17"/>
                <w:szCs w:val="17"/>
              </w:rPr>
              <w:t>Estación de acoplamiento (docking) para equipo portátil con cargador y puertos de video y USB</w:t>
            </w:r>
          </w:p>
        </w:tc>
      </w:tr>
      <w:tr w:rsidR="00E553D6" w14:paraId="0A13F4E3"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A2C69" w14:textId="77777777" w:rsidR="00E553D6" w:rsidRDefault="00321C8B">
            <w:pPr>
              <w:ind w:left="164"/>
              <w:rPr>
                <w:sz w:val="17"/>
                <w:szCs w:val="17"/>
              </w:rPr>
            </w:pPr>
            <w:r>
              <w:rPr>
                <w:sz w:val="17"/>
                <w:szCs w:val="17"/>
              </w:rPr>
              <w:t>P06.- Lector DVD</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6816D" w14:textId="77777777" w:rsidR="00E553D6" w:rsidRDefault="00321C8B">
            <w:pPr>
              <w:pBdr>
                <w:top w:val="nil"/>
                <w:left w:val="nil"/>
                <w:bottom w:val="nil"/>
                <w:right w:val="nil"/>
                <w:between w:val="nil"/>
              </w:pBdr>
              <w:spacing w:after="0"/>
              <w:ind w:left="164"/>
              <w:rPr>
                <w:color w:val="000000"/>
                <w:sz w:val="17"/>
                <w:szCs w:val="17"/>
              </w:rPr>
            </w:pPr>
            <w:r>
              <w:rPr>
                <w:color w:val="000000"/>
                <w:sz w:val="17"/>
                <w:szCs w:val="17"/>
              </w:rPr>
              <w:t>Deberán ser de la misma marca que el equipo de cómputo ofertado y homologado por el fabricante</w:t>
            </w:r>
          </w:p>
          <w:p w14:paraId="339FFECD"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Grabador de CD/DVD USB para puerto USB2.0 o USB3.0.</w:t>
            </w:r>
          </w:p>
          <w:p w14:paraId="1BFECDE6"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Cumpla las especificaciones de los estándares del sector para los siguientes tipos de soporte: CD-R, CD-ROM, CD-RW, DVD-R, DVD-R (grabación de doble capa),</w:t>
            </w:r>
          </w:p>
          <w:p w14:paraId="192DB8B7" w14:textId="77777777" w:rsidR="00E553D6" w:rsidRDefault="00321C8B">
            <w:pPr>
              <w:numPr>
                <w:ilvl w:val="0"/>
                <w:numId w:val="10"/>
              </w:numPr>
              <w:pBdr>
                <w:top w:val="nil"/>
                <w:left w:val="nil"/>
                <w:bottom w:val="nil"/>
                <w:right w:val="nil"/>
                <w:between w:val="nil"/>
              </w:pBdr>
              <w:spacing w:before="0"/>
              <w:ind w:left="164" w:firstLine="0"/>
              <w:rPr>
                <w:color w:val="000000"/>
                <w:sz w:val="17"/>
                <w:szCs w:val="17"/>
              </w:rPr>
            </w:pPr>
            <w:r>
              <w:rPr>
                <w:color w:val="000000"/>
                <w:sz w:val="17"/>
                <w:szCs w:val="17"/>
              </w:rPr>
              <w:t>DVD-RAM, DVD-RW, DVD+R, DVD+R (grabación de doble capa) y DVD+RW.</w:t>
            </w:r>
          </w:p>
        </w:tc>
      </w:tr>
      <w:tr w:rsidR="00E553D6" w14:paraId="01521B29"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668FB" w14:textId="77777777" w:rsidR="00E553D6" w:rsidRDefault="00321C8B">
            <w:pPr>
              <w:ind w:left="164"/>
              <w:rPr>
                <w:sz w:val="17"/>
                <w:szCs w:val="17"/>
              </w:rPr>
            </w:pPr>
            <w:r>
              <w:rPr>
                <w:sz w:val="17"/>
                <w:szCs w:val="17"/>
              </w:rPr>
              <w:t>P07.- Biométricos</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627B9" w14:textId="77777777" w:rsidR="00E553D6" w:rsidRDefault="00321C8B">
            <w:pPr>
              <w:numPr>
                <w:ilvl w:val="0"/>
                <w:numId w:val="10"/>
              </w:numPr>
              <w:pBdr>
                <w:top w:val="nil"/>
                <w:left w:val="nil"/>
                <w:bottom w:val="nil"/>
                <w:right w:val="nil"/>
                <w:between w:val="nil"/>
              </w:pBdr>
              <w:spacing w:after="0"/>
              <w:ind w:left="164" w:firstLine="0"/>
              <w:rPr>
                <w:color w:val="000000"/>
                <w:sz w:val="17"/>
                <w:szCs w:val="17"/>
              </w:rPr>
            </w:pPr>
            <w:r>
              <w:rPr>
                <w:color w:val="000000"/>
                <w:sz w:val="17"/>
                <w:szCs w:val="17"/>
              </w:rPr>
              <w:t>Lector biométrico de huella digital</w:t>
            </w:r>
          </w:p>
          <w:p w14:paraId="75FEA312"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Conexión USB</w:t>
            </w:r>
          </w:p>
          <w:p w14:paraId="44C2D297"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Resolución de 512 dpi</w:t>
            </w:r>
          </w:p>
          <w:p w14:paraId="0115B7D0"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Área de escaneo 14.6x 18.1mm</w:t>
            </w:r>
          </w:p>
          <w:p w14:paraId="39394895"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Tiempo de lectura menor a un segundo</w:t>
            </w:r>
          </w:p>
          <w:p w14:paraId="65A24170"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Escala de grises de 8 bits (256 niveles de grises),</w:t>
            </w:r>
          </w:p>
          <w:p w14:paraId="1CB54BAB"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lastRenderedPageBreak/>
              <w:t>Cumple con los estándares FCC class B, CE, ICES, BSMI, MIC, USB, WHQL</w:t>
            </w:r>
          </w:p>
          <w:p w14:paraId="72249AC3" w14:textId="77777777" w:rsidR="00E553D6" w:rsidRDefault="00321C8B">
            <w:pPr>
              <w:numPr>
                <w:ilvl w:val="0"/>
                <w:numId w:val="10"/>
              </w:numPr>
              <w:pBdr>
                <w:top w:val="nil"/>
                <w:left w:val="nil"/>
                <w:bottom w:val="nil"/>
                <w:right w:val="nil"/>
                <w:between w:val="nil"/>
              </w:pBdr>
              <w:spacing w:before="0"/>
              <w:ind w:left="164" w:firstLine="0"/>
              <w:rPr>
                <w:color w:val="000000"/>
                <w:sz w:val="17"/>
                <w:szCs w:val="17"/>
              </w:rPr>
            </w:pPr>
            <w:r>
              <w:rPr>
                <w:color w:val="000000"/>
                <w:sz w:val="17"/>
                <w:szCs w:val="17"/>
              </w:rPr>
              <w:t>Nota: Este lector se recomienda para uso básico, cuando el resguardo de información biométrica no forma parte del core de negocio de la organización. Ejemplo: Registro de asistencia, comprobación básica de identidad para uso bancario</w:t>
            </w:r>
          </w:p>
        </w:tc>
      </w:tr>
      <w:tr w:rsidR="00E553D6" w14:paraId="61B05E4B"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8B229" w14:textId="77777777" w:rsidR="00E553D6" w:rsidRDefault="00321C8B">
            <w:pPr>
              <w:ind w:left="164"/>
              <w:rPr>
                <w:sz w:val="17"/>
                <w:szCs w:val="17"/>
              </w:rPr>
            </w:pPr>
            <w:r>
              <w:rPr>
                <w:sz w:val="17"/>
                <w:szCs w:val="17"/>
              </w:rPr>
              <w:lastRenderedPageBreak/>
              <w:t>P08.- Lector código de barras</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7A691" w14:textId="77777777" w:rsidR="00E553D6" w:rsidRDefault="00321C8B">
            <w:pPr>
              <w:numPr>
                <w:ilvl w:val="0"/>
                <w:numId w:val="10"/>
              </w:numPr>
              <w:pBdr>
                <w:top w:val="nil"/>
                <w:left w:val="nil"/>
                <w:bottom w:val="nil"/>
                <w:right w:val="nil"/>
                <w:between w:val="nil"/>
              </w:pBdr>
              <w:spacing w:after="0"/>
              <w:ind w:left="164" w:firstLine="0"/>
              <w:rPr>
                <w:color w:val="000000"/>
                <w:sz w:val="17"/>
                <w:szCs w:val="17"/>
              </w:rPr>
            </w:pPr>
            <w:r>
              <w:rPr>
                <w:color w:val="000000"/>
                <w:sz w:val="17"/>
                <w:szCs w:val="17"/>
              </w:rPr>
              <w:t>Interfaz USB 2.0</w:t>
            </w:r>
          </w:p>
          <w:p w14:paraId="3F8DB52F"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Tipo de escaneado 1D o 2D de acuerdo a las necesidades de la Entidad o Dependencia</w:t>
            </w:r>
          </w:p>
          <w:p w14:paraId="3A6CA1DE"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 xml:space="preserve">Velocidad de </w:t>
            </w:r>
            <w:r>
              <w:rPr>
                <w:color w:val="000000"/>
                <w:sz w:val="17"/>
                <w:szCs w:val="17"/>
              </w:rPr>
              <w:tab/>
              <w:t>lectura de 100/s</w:t>
            </w:r>
          </w:p>
          <w:p w14:paraId="748A9AA9"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Consumo máximo de energía de 90mA</w:t>
            </w:r>
          </w:p>
          <w:p w14:paraId="045C3D82" w14:textId="77777777" w:rsidR="00E553D6" w:rsidRDefault="00321C8B">
            <w:pPr>
              <w:numPr>
                <w:ilvl w:val="0"/>
                <w:numId w:val="10"/>
              </w:numPr>
              <w:pBdr>
                <w:top w:val="nil"/>
                <w:left w:val="nil"/>
                <w:bottom w:val="nil"/>
                <w:right w:val="nil"/>
                <w:between w:val="nil"/>
              </w:pBdr>
              <w:spacing w:before="0"/>
              <w:ind w:left="164" w:firstLine="0"/>
              <w:rPr>
                <w:color w:val="000000"/>
                <w:sz w:val="17"/>
                <w:szCs w:val="17"/>
              </w:rPr>
            </w:pPr>
            <w:r>
              <w:rPr>
                <w:color w:val="000000"/>
                <w:sz w:val="17"/>
                <w:szCs w:val="17"/>
              </w:rPr>
              <w:t>Cumpla certificación CE, FCC</w:t>
            </w:r>
          </w:p>
        </w:tc>
      </w:tr>
      <w:tr w:rsidR="00E553D6" w14:paraId="4CF3E66A" w14:textId="77777777">
        <w:trPr>
          <w:trHeight w:val="20"/>
        </w:trPr>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E5AAF" w14:textId="77777777" w:rsidR="00E553D6" w:rsidRDefault="00321C8B">
            <w:pPr>
              <w:ind w:left="164"/>
              <w:rPr>
                <w:sz w:val="17"/>
                <w:szCs w:val="17"/>
              </w:rPr>
            </w:pPr>
            <w:r>
              <w:rPr>
                <w:sz w:val="17"/>
                <w:szCs w:val="17"/>
              </w:rPr>
              <w:t>P09.- Video Proyector</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9B395" w14:textId="77777777" w:rsidR="00E553D6" w:rsidRDefault="00321C8B">
            <w:pPr>
              <w:numPr>
                <w:ilvl w:val="0"/>
                <w:numId w:val="10"/>
              </w:numPr>
              <w:pBdr>
                <w:top w:val="nil"/>
                <w:left w:val="nil"/>
                <w:bottom w:val="nil"/>
                <w:right w:val="nil"/>
                <w:between w:val="nil"/>
              </w:pBdr>
              <w:spacing w:after="0"/>
              <w:ind w:left="164" w:firstLine="0"/>
              <w:rPr>
                <w:color w:val="000000"/>
                <w:sz w:val="17"/>
                <w:szCs w:val="17"/>
              </w:rPr>
            </w:pPr>
            <w:r>
              <w:rPr>
                <w:color w:val="000000"/>
                <w:sz w:val="17"/>
                <w:szCs w:val="17"/>
              </w:rPr>
              <w:t>Proyector con Tecnología 3LCD</w:t>
            </w:r>
          </w:p>
          <w:p w14:paraId="5EBB23F5"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Luminosidad en color de 3,200 lúmenes y luminosidad en blanco de 3,200</w:t>
            </w:r>
          </w:p>
          <w:p w14:paraId="4C5F5D1F" w14:textId="77777777" w:rsidR="00E553D6" w:rsidRDefault="00321C8B">
            <w:pPr>
              <w:numPr>
                <w:ilvl w:val="0"/>
                <w:numId w:val="10"/>
              </w:numPr>
              <w:pBdr>
                <w:top w:val="nil"/>
                <w:left w:val="nil"/>
                <w:bottom w:val="nil"/>
                <w:right w:val="nil"/>
                <w:between w:val="nil"/>
              </w:pBdr>
              <w:spacing w:before="0" w:after="0"/>
              <w:ind w:left="164" w:firstLine="0"/>
              <w:rPr>
                <w:color w:val="000000"/>
                <w:sz w:val="17"/>
                <w:szCs w:val="17"/>
              </w:rPr>
            </w:pPr>
            <w:r>
              <w:rPr>
                <w:color w:val="000000"/>
                <w:sz w:val="17"/>
                <w:szCs w:val="17"/>
              </w:rPr>
              <w:t>Resolución WXGA de 1280 x 800 pixeles, perfecta para computadoras con formato WideScreen</w:t>
            </w:r>
          </w:p>
          <w:p w14:paraId="0184566B" w14:textId="77777777" w:rsidR="00E553D6" w:rsidRDefault="00321C8B">
            <w:pPr>
              <w:numPr>
                <w:ilvl w:val="0"/>
                <w:numId w:val="10"/>
              </w:numPr>
              <w:pBdr>
                <w:top w:val="nil"/>
                <w:left w:val="nil"/>
                <w:bottom w:val="nil"/>
                <w:right w:val="nil"/>
                <w:between w:val="nil"/>
              </w:pBdr>
              <w:spacing w:before="0"/>
              <w:ind w:left="164" w:firstLine="0"/>
              <w:rPr>
                <w:color w:val="000000"/>
                <w:sz w:val="17"/>
                <w:szCs w:val="17"/>
              </w:rPr>
            </w:pPr>
            <w:r>
              <w:rPr>
                <w:color w:val="000000"/>
                <w:sz w:val="17"/>
                <w:szCs w:val="17"/>
              </w:rPr>
              <w:t>Conectividad esencial VGA, HDMI (MHL), USB Display</w:t>
            </w:r>
          </w:p>
        </w:tc>
      </w:tr>
      <w:tr w:rsidR="00E553D6" w14:paraId="431537C2" w14:textId="77777777">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5C68" w14:textId="77777777" w:rsidR="00E553D6" w:rsidRDefault="00321C8B">
            <w:pPr>
              <w:ind w:left="164"/>
              <w:rPr>
                <w:sz w:val="17"/>
                <w:szCs w:val="17"/>
              </w:rPr>
            </w:pPr>
            <w:r>
              <w:rPr>
                <w:sz w:val="17"/>
                <w:szCs w:val="17"/>
              </w:rPr>
              <w:t>P10.- NoBreak (TIPO I)</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4D64D" w14:textId="77777777" w:rsidR="00E553D6" w:rsidRPr="00EA72C1" w:rsidRDefault="00321C8B">
            <w:pPr>
              <w:numPr>
                <w:ilvl w:val="0"/>
                <w:numId w:val="9"/>
              </w:numPr>
              <w:pBdr>
                <w:top w:val="nil"/>
                <w:left w:val="nil"/>
                <w:bottom w:val="nil"/>
                <w:right w:val="nil"/>
                <w:between w:val="nil"/>
              </w:pBdr>
              <w:spacing w:after="0"/>
              <w:rPr>
                <w:color w:val="000000"/>
                <w:sz w:val="17"/>
                <w:szCs w:val="17"/>
              </w:rPr>
            </w:pPr>
            <w:r w:rsidRPr="00EA72C1">
              <w:rPr>
                <w:color w:val="000000"/>
                <w:sz w:val="17"/>
                <w:szCs w:val="17"/>
              </w:rPr>
              <w:t>Capacidad de carga 550VA</w:t>
            </w:r>
          </w:p>
          <w:p w14:paraId="0A4E1D9F"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Factor de potencia mínimo de 0.60</w:t>
            </w:r>
          </w:p>
          <w:p w14:paraId="71D30179"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Voltaje de entrada nominal: 120 o 127 VCA, 95-140 sin utilizar batería</w:t>
            </w:r>
          </w:p>
          <w:p w14:paraId="46EC7F4F"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Voltaje de salida en inversor: 120 +/- 5% VCA.</w:t>
            </w:r>
          </w:p>
          <w:p w14:paraId="79DCD961"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Voltaje de salida en línea: 120 VCA.</w:t>
            </w:r>
          </w:p>
          <w:p w14:paraId="288C5CB8"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Regulación del voltaje de salida (modo línea): -18%, +8 %.</w:t>
            </w:r>
          </w:p>
          <w:p w14:paraId="2BCDC9B3"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Regulación del voltaje de salida (modo batería) 115V (+/- 5%).</w:t>
            </w:r>
          </w:p>
          <w:p w14:paraId="10BF9D1D"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Tipo de onda en línea: senoidal.</w:t>
            </w:r>
          </w:p>
          <w:p w14:paraId="21FB2725"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Forma de onda de CA de salida (modo de batería): Onda sinusoidal PWM.</w:t>
            </w:r>
          </w:p>
          <w:p w14:paraId="3B198677"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Tiempo de transferencia: 4 milisegundos máximo.</w:t>
            </w:r>
          </w:p>
          <w:p w14:paraId="5D485CC5"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Baterías: selladas libres de mantenimiento.</w:t>
            </w:r>
          </w:p>
          <w:p w14:paraId="3C1BCDBB"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Autonomía a media carga: 9 minutos</w:t>
            </w:r>
          </w:p>
          <w:p w14:paraId="11B04272"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Indicadores LED: 4 LEDs que indiquen la alimentación de línea, alimentación de batería, sobrecarga y estado de batería baja/reemplazar.</w:t>
            </w:r>
          </w:p>
          <w:p w14:paraId="31F1DC24"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Alarma audible: deberá avisar falla del suministro eléctrico y batería baja.</w:t>
            </w:r>
          </w:p>
          <w:p w14:paraId="26972AEB"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Contactos de salida integrados al No-Break: mínimo 5 tipo 5-15R, mínimo 3 soportados por batería y supresión de sobre tensión y 2 contactos únicamente con supresión de sobre tensión.</w:t>
            </w:r>
          </w:p>
          <w:p w14:paraId="10564B0C"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Arranque en frío (puesta en marcha en modo batería: deberá soportar la operación con arranque en frío.</w:t>
            </w:r>
          </w:p>
          <w:p w14:paraId="5989BE62"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Interface de comunicación: USB</w:t>
            </w:r>
          </w:p>
          <w:p w14:paraId="1459AA31"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Protección contra sobrecarga y corto circuito por medio de pastilla termo protectora (no fusibles).</w:t>
            </w:r>
          </w:p>
          <w:p w14:paraId="4EE2E58D"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Cumplimiento con la norma NOM-001-SCFI-1993 e ISO9001:2000 a nombre del fabricante.</w:t>
            </w:r>
          </w:p>
          <w:p w14:paraId="718D448F"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 xml:space="preserve">Garantía 2 años en partes y mano de obra, </w:t>
            </w:r>
            <w:r w:rsidR="00073FAF" w:rsidRPr="00EA72C1">
              <w:rPr>
                <w:color w:val="000000"/>
                <w:sz w:val="17"/>
                <w:szCs w:val="17"/>
              </w:rPr>
              <w:t>el tiempo de atención será como máximo cuatro horas, en días laborables y en un horario de 8:00 a 18:00 horas</w:t>
            </w:r>
            <w:r w:rsidRPr="00EA72C1">
              <w:rPr>
                <w:color w:val="000000"/>
                <w:sz w:val="17"/>
                <w:szCs w:val="17"/>
              </w:rPr>
              <w:t xml:space="preserve">, el tiempo de reparación </w:t>
            </w:r>
            <w:r w:rsidRPr="00EA72C1">
              <w:rPr>
                <w:sz w:val="17"/>
                <w:szCs w:val="17"/>
              </w:rPr>
              <w:t>en área metropolitana será al día siguiente laboral y de 2 días hábiles en zonas foráneas</w:t>
            </w:r>
            <w:r w:rsidRPr="00EA72C1">
              <w:rPr>
                <w:color w:val="000000"/>
                <w:sz w:val="17"/>
                <w:szCs w:val="17"/>
              </w:rPr>
              <w:t>, s</w:t>
            </w:r>
            <w:r w:rsidRPr="00EA72C1">
              <w:rPr>
                <w:sz w:val="17"/>
                <w:szCs w:val="17"/>
              </w:rPr>
              <w:t>i</w:t>
            </w:r>
            <w:r w:rsidRPr="00EA72C1">
              <w:rPr>
                <w:color w:val="000000"/>
                <w:sz w:val="17"/>
                <w:szCs w:val="17"/>
              </w:rPr>
              <w:t xml:space="preserve"> excede este lapso, el proveedor deberá entregar un equipo de respaldo equivalente mientras se soluciona el problema, s</w:t>
            </w:r>
            <w:r w:rsidRPr="00EA72C1">
              <w:rPr>
                <w:sz w:val="17"/>
                <w:szCs w:val="17"/>
              </w:rPr>
              <w:t>i</w:t>
            </w:r>
            <w:r w:rsidRPr="00EA72C1">
              <w:rPr>
                <w:color w:val="000000"/>
                <w:sz w:val="17"/>
                <w:szCs w:val="17"/>
              </w:rPr>
              <w:t xml:space="preserve"> la reparación excede de 30 días naturales, el proveedor entregará a cambio un equipo nuevo con las características iguales al adquirido u otro equipo de mayores características</w:t>
            </w:r>
          </w:p>
          <w:p w14:paraId="538C2932" w14:textId="77777777" w:rsidR="00E553D6" w:rsidRPr="00EA72C1" w:rsidRDefault="00E553D6">
            <w:pPr>
              <w:numPr>
                <w:ilvl w:val="0"/>
                <w:numId w:val="9"/>
              </w:numPr>
              <w:pBdr>
                <w:top w:val="nil"/>
                <w:left w:val="nil"/>
                <w:bottom w:val="nil"/>
                <w:right w:val="nil"/>
                <w:between w:val="nil"/>
              </w:pBdr>
              <w:spacing w:before="0"/>
              <w:rPr>
                <w:color w:val="000000"/>
                <w:sz w:val="17"/>
                <w:szCs w:val="17"/>
              </w:rPr>
            </w:pPr>
          </w:p>
        </w:tc>
      </w:tr>
      <w:tr w:rsidR="00E553D6" w14:paraId="399BB5FA" w14:textId="77777777">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8EA17" w14:textId="77777777" w:rsidR="00E553D6" w:rsidRPr="00EA72C1" w:rsidRDefault="00321C8B">
            <w:pPr>
              <w:ind w:left="164"/>
              <w:rPr>
                <w:sz w:val="17"/>
                <w:szCs w:val="17"/>
              </w:rPr>
            </w:pPr>
            <w:r w:rsidRPr="00EA72C1">
              <w:rPr>
                <w:sz w:val="17"/>
                <w:szCs w:val="17"/>
              </w:rPr>
              <w:t>P11.- NoBreak (TIPO II)</w:t>
            </w:r>
          </w:p>
          <w:p w14:paraId="11093B51" w14:textId="77777777" w:rsidR="00E553D6" w:rsidRDefault="00E553D6">
            <w:pPr>
              <w:rPr>
                <w:sz w:val="17"/>
                <w:szCs w:val="17"/>
                <w:highlight w:val="yellow"/>
              </w:rPr>
            </w:pP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5466D" w14:textId="77777777" w:rsidR="00E553D6" w:rsidRPr="00EA72C1" w:rsidRDefault="00321C8B">
            <w:pPr>
              <w:numPr>
                <w:ilvl w:val="0"/>
                <w:numId w:val="9"/>
              </w:numPr>
              <w:pBdr>
                <w:top w:val="nil"/>
                <w:left w:val="nil"/>
                <w:bottom w:val="nil"/>
                <w:right w:val="nil"/>
                <w:between w:val="nil"/>
              </w:pBdr>
              <w:spacing w:after="0"/>
              <w:rPr>
                <w:color w:val="000000"/>
                <w:sz w:val="17"/>
                <w:szCs w:val="17"/>
              </w:rPr>
            </w:pPr>
            <w:r w:rsidRPr="00EA72C1">
              <w:rPr>
                <w:color w:val="000000"/>
                <w:sz w:val="17"/>
                <w:szCs w:val="17"/>
              </w:rPr>
              <w:t>Capacidad de carga 750VA</w:t>
            </w:r>
          </w:p>
          <w:p w14:paraId="58DB9FAF"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Factor de potencia mínimo de 0.60</w:t>
            </w:r>
          </w:p>
          <w:p w14:paraId="7C89DF7A"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Voltaje de entrada nominal: 120 o 127 VCA, 95-140 sin utilizar batería</w:t>
            </w:r>
          </w:p>
          <w:p w14:paraId="504F4288"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Voltaje de salida en inversor: 120 +/- 5% VCA.</w:t>
            </w:r>
          </w:p>
          <w:p w14:paraId="0BB834F3"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Voltaje de salida en línea: 120 VCA.</w:t>
            </w:r>
          </w:p>
          <w:p w14:paraId="34D40414"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Regulación del voltaje de salida (modo línea): -18%, +8 %.</w:t>
            </w:r>
          </w:p>
          <w:p w14:paraId="44AD36C7"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Regulación del voltaje de salida (modo batería) 115V (+/- 5%).</w:t>
            </w:r>
          </w:p>
          <w:p w14:paraId="441B3D05"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Tipo de onda en línea: senoidal.</w:t>
            </w:r>
          </w:p>
          <w:p w14:paraId="6400C2A7"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Forma de onda de CA de salida (modo de batería): Onda sinusoidal PWM.</w:t>
            </w:r>
          </w:p>
          <w:p w14:paraId="0C3878B5"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Tiempo de transferencia: 4 milisegundos máximo.</w:t>
            </w:r>
          </w:p>
          <w:p w14:paraId="6D7B6AC7"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Baterías: selladas libres de mantenimiento.</w:t>
            </w:r>
          </w:p>
          <w:p w14:paraId="32BC48E2"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Autonomía a media carga: 9 minutos</w:t>
            </w:r>
          </w:p>
          <w:p w14:paraId="7C44D1DA"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Indicadores LED: 4 LEDs que indiquen la alimentación de línea, alimentación de batería, sobrecarga y estado de batería baja/reemplazar.</w:t>
            </w:r>
          </w:p>
          <w:p w14:paraId="77338A88"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Alarma audible: deberá avisar falla del suministro eléctrico y batería baja.</w:t>
            </w:r>
          </w:p>
          <w:p w14:paraId="0F568ACE"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lastRenderedPageBreak/>
              <w:t>Contactos de salida integrados al No-Break: mínimo 5 tipo 5-15R, mínimo 3 soportados por batería y supresión de sobre tensión y 2 contactos únicamente con supresión de sobre tensión.</w:t>
            </w:r>
          </w:p>
          <w:p w14:paraId="0617BD02"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Arranque en frío (puesta en marcha en modo batería: deberá soportar la operación con arranque en frío.</w:t>
            </w:r>
          </w:p>
          <w:p w14:paraId="57BAA3BB"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Interface de comunicación: USB</w:t>
            </w:r>
          </w:p>
          <w:p w14:paraId="2E282B01"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Protección contra sobrecarga y corto circuito por medio de pastilla termo protectora (no fusibles).</w:t>
            </w:r>
          </w:p>
          <w:p w14:paraId="560698AF"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Cumplimiento con la norma NOM-001-SCFI-1993 e ISO9001:2000 a nombre del fabricante.</w:t>
            </w:r>
          </w:p>
          <w:p w14:paraId="561C4AD0" w14:textId="77777777" w:rsidR="00E553D6" w:rsidRPr="00EA72C1" w:rsidRDefault="00321C8B">
            <w:pPr>
              <w:numPr>
                <w:ilvl w:val="0"/>
                <w:numId w:val="9"/>
              </w:numPr>
              <w:pBdr>
                <w:top w:val="nil"/>
                <w:left w:val="nil"/>
                <w:bottom w:val="nil"/>
                <w:right w:val="nil"/>
                <w:between w:val="nil"/>
              </w:pBdr>
              <w:spacing w:before="0" w:after="0"/>
              <w:rPr>
                <w:color w:val="000000"/>
                <w:sz w:val="17"/>
                <w:szCs w:val="17"/>
              </w:rPr>
            </w:pPr>
            <w:r w:rsidRPr="00EA72C1">
              <w:rPr>
                <w:color w:val="000000"/>
                <w:sz w:val="17"/>
                <w:szCs w:val="17"/>
              </w:rPr>
              <w:t xml:space="preserve">Garantía 2 años en partes y mano de obra, </w:t>
            </w:r>
            <w:r w:rsidR="00073FAF" w:rsidRPr="00EA72C1">
              <w:rPr>
                <w:color w:val="000000"/>
                <w:sz w:val="17"/>
                <w:szCs w:val="17"/>
              </w:rPr>
              <w:t>el tiempo de atención será como máximo cuatro horas, en días laborables y en un horario de 8:00 a 18:00 horas</w:t>
            </w:r>
            <w:r w:rsidRPr="00EA72C1">
              <w:rPr>
                <w:color w:val="000000"/>
                <w:sz w:val="17"/>
                <w:szCs w:val="17"/>
              </w:rPr>
              <w:t>, el tiempo de reparación</w:t>
            </w:r>
            <w:r w:rsidRPr="00EA72C1">
              <w:rPr>
                <w:sz w:val="17"/>
                <w:szCs w:val="17"/>
              </w:rPr>
              <w:t xml:space="preserve"> en área metropolitana será al día siguiente laboral y de 2 días hábiles en zonas foráneas</w:t>
            </w:r>
            <w:r w:rsidRPr="00EA72C1">
              <w:rPr>
                <w:color w:val="000000"/>
                <w:sz w:val="17"/>
                <w:szCs w:val="17"/>
              </w:rPr>
              <w:t>, s</w:t>
            </w:r>
            <w:r w:rsidRPr="00EA72C1">
              <w:rPr>
                <w:sz w:val="17"/>
                <w:szCs w:val="17"/>
              </w:rPr>
              <w:t>i</w:t>
            </w:r>
            <w:r w:rsidRPr="00EA72C1">
              <w:rPr>
                <w:color w:val="000000"/>
                <w:sz w:val="17"/>
                <w:szCs w:val="17"/>
              </w:rPr>
              <w:t xml:space="preserve"> excede este lapso, el proveedor deberá entregar un equipo de respaldo equivalente mientras se soluciona el problema, s</w:t>
            </w:r>
            <w:r w:rsidRPr="00EA72C1">
              <w:rPr>
                <w:sz w:val="17"/>
                <w:szCs w:val="17"/>
              </w:rPr>
              <w:t>i</w:t>
            </w:r>
            <w:r w:rsidRPr="00EA72C1">
              <w:rPr>
                <w:color w:val="000000"/>
                <w:sz w:val="17"/>
                <w:szCs w:val="17"/>
              </w:rPr>
              <w:t xml:space="preserve"> la reparación excede de 30 días naturales, el proveedor entregará a cambio un equipo nuevo con las características iguales al adquirido u otro equipo de mayores características.</w:t>
            </w:r>
          </w:p>
          <w:p w14:paraId="166EF438" w14:textId="77777777" w:rsidR="00E553D6" w:rsidRPr="00EA72C1" w:rsidRDefault="00E553D6">
            <w:pPr>
              <w:pBdr>
                <w:top w:val="nil"/>
                <w:left w:val="nil"/>
                <w:bottom w:val="nil"/>
                <w:right w:val="nil"/>
                <w:between w:val="nil"/>
              </w:pBdr>
              <w:spacing w:before="0"/>
              <w:rPr>
                <w:color w:val="000000"/>
                <w:sz w:val="17"/>
                <w:szCs w:val="17"/>
              </w:rPr>
            </w:pPr>
          </w:p>
        </w:tc>
      </w:tr>
      <w:tr w:rsidR="00E553D6" w14:paraId="5F48845C" w14:textId="77777777">
        <w:tc>
          <w:tcPr>
            <w:tcW w:w="1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1030D" w14:textId="77777777" w:rsidR="00E553D6" w:rsidRDefault="00321C8B">
            <w:pPr>
              <w:rPr>
                <w:sz w:val="17"/>
                <w:szCs w:val="17"/>
              </w:rPr>
            </w:pPr>
            <w:r>
              <w:rPr>
                <w:sz w:val="17"/>
                <w:szCs w:val="17"/>
              </w:rPr>
              <w:lastRenderedPageBreak/>
              <w:t>P12. -  tarjeta Red Inalámbrica</w:t>
            </w:r>
          </w:p>
        </w:tc>
        <w:tc>
          <w:tcPr>
            <w:tcW w:w="7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ECB49" w14:textId="77777777" w:rsidR="00E553D6" w:rsidRDefault="00321C8B">
            <w:pPr>
              <w:ind w:left="29"/>
              <w:rPr>
                <w:sz w:val="17"/>
                <w:szCs w:val="17"/>
              </w:rPr>
            </w:pPr>
            <w:r>
              <w:rPr>
                <w:sz w:val="17"/>
                <w:szCs w:val="17"/>
              </w:rPr>
              <w:t>802.11ac, compatible con IEEE 802.11a/b/g/n</w:t>
            </w:r>
          </w:p>
          <w:p w14:paraId="45C986E3" w14:textId="77777777" w:rsidR="00E553D6" w:rsidRDefault="00E553D6">
            <w:pPr>
              <w:pBdr>
                <w:top w:val="nil"/>
                <w:left w:val="nil"/>
                <w:bottom w:val="nil"/>
                <w:right w:val="nil"/>
                <w:between w:val="nil"/>
              </w:pBdr>
              <w:rPr>
                <w:color w:val="000000"/>
                <w:sz w:val="17"/>
                <w:szCs w:val="17"/>
              </w:rPr>
            </w:pPr>
          </w:p>
        </w:tc>
      </w:tr>
    </w:tbl>
    <w:p w14:paraId="7C0AABB7" w14:textId="77777777" w:rsidR="00E553D6" w:rsidRDefault="00E553D6"/>
    <w:p w14:paraId="406A73B5" w14:textId="77777777" w:rsidR="00E553D6" w:rsidRDefault="00321C8B">
      <w:r>
        <w:t>Para el lector de código de barras, proyector y No-Break, garantía de 2 años por parte del fabricante del equipo, deberá incluir repuestos y mano de obra en sitio para todos los elementos descritos. Para el resto de los periféricos adicionales, garantía de 1 año por parte del fabricante del equipo, deberá incluir repuestos y mano de obra en sitio para todos los elementos descritos</w:t>
      </w:r>
    </w:p>
    <w:p w14:paraId="4EE5B3B4" w14:textId="77777777" w:rsidR="00E553D6" w:rsidRDefault="00321C8B">
      <w:r>
        <w:t>Características que deberá cubrir:</w:t>
      </w:r>
    </w:p>
    <w:p w14:paraId="5D2BEF22"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la garantía.</w:t>
      </w:r>
    </w:p>
    <w:p w14:paraId="7981D705"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0522DBB2" w14:textId="77777777" w:rsidR="00E553D6" w:rsidRPr="00EA72C1" w:rsidRDefault="00073FAF">
      <w:pPr>
        <w:numPr>
          <w:ilvl w:val="1"/>
          <w:numId w:val="14"/>
        </w:numPr>
        <w:pBdr>
          <w:top w:val="nil"/>
          <w:left w:val="nil"/>
          <w:bottom w:val="nil"/>
          <w:right w:val="nil"/>
          <w:between w:val="nil"/>
        </w:pBdr>
        <w:spacing w:before="0" w:after="0"/>
        <w:ind w:left="709"/>
      </w:pPr>
      <w:r>
        <w:rPr>
          <w:color w:val="000000"/>
        </w:rPr>
        <w:t xml:space="preserve">El tiempo de atención será como </w:t>
      </w:r>
      <w:r w:rsidRPr="00EA72C1">
        <w:rPr>
          <w:color w:val="000000"/>
        </w:rPr>
        <w:t>máximo cuatro horas, en días laborables y en un horario de 8:00 a 18:00 horas</w:t>
      </w:r>
      <w:r w:rsidR="00321C8B" w:rsidRPr="00EA72C1">
        <w:rPr>
          <w:color w:val="000000"/>
        </w:rPr>
        <w:t>.</w:t>
      </w:r>
    </w:p>
    <w:p w14:paraId="2552FF54" w14:textId="77777777" w:rsidR="00E553D6" w:rsidRDefault="00321C8B">
      <w:pPr>
        <w:numPr>
          <w:ilvl w:val="1"/>
          <w:numId w:val="14"/>
        </w:numPr>
        <w:pBdr>
          <w:top w:val="nil"/>
          <w:left w:val="nil"/>
          <w:bottom w:val="nil"/>
          <w:right w:val="nil"/>
          <w:between w:val="nil"/>
        </w:pBdr>
        <w:spacing w:before="0" w:after="0"/>
        <w:ind w:left="709"/>
      </w:pPr>
      <w:r>
        <w:t>El tiempo de reparación será día siguiente laboral, en área metropolitana y de 2 días hábiles en zonas foráneas. Si excede este lapso, el proveedor deberá entregar un equipo de respaldo equivalente mientras se soluciona el problema.</w:t>
      </w:r>
    </w:p>
    <w:p w14:paraId="7C19EDD0"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09C53C87" w14:textId="77777777" w:rsidR="00E553D6" w:rsidRDefault="00321C8B">
      <w:pPr>
        <w:pStyle w:val="Ttulo3"/>
      </w:pPr>
      <w:bookmarkStart w:id="60" w:name="_Toc21331068"/>
      <w:r>
        <w:t>MEDIOS PARA REPORTAR FALLAS Y HACER EFECTIVAS LAS GARANTÍAS:</w:t>
      </w:r>
      <w:bookmarkEnd w:id="60"/>
    </w:p>
    <w:p w14:paraId="6EAFB32C" w14:textId="77777777" w:rsidR="005C13BF" w:rsidRDefault="005C13BF" w:rsidP="005C13BF">
      <w:pPr>
        <w:numPr>
          <w:ilvl w:val="0"/>
          <w:numId w:val="22"/>
        </w:numPr>
        <w:pBdr>
          <w:top w:val="nil"/>
          <w:left w:val="nil"/>
          <w:bottom w:val="nil"/>
          <w:right w:val="nil"/>
          <w:between w:val="nil"/>
        </w:pBdr>
        <w:spacing w:before="0" w:after="0"/>
        <w:ind w:left="714" w:hanging="357"/>
      </w:pPr>
      <w:r>
        <w:t>El proveedor deberá de contar con una mesa de ayuda para reportar fallas y hacer efectiva las garantías.</w:t>
      </w:r>
    </w:p>
    <w:p w14:paraId="65799EA9" w14:textId="77777777" w:rsidR="005C13BF" w:rsidRDefault="005C13BF" w:rsidP="005C13BF">
      <w:pPr>
        <w:numPr>
          <w:ilvl w:val="0"/>
          <w:numId w:val="22"/>
        </w:numPr>
        <w:pBdr>
          <w:top w:val="nil"/>
          <w:left w:val="nil"/>
          <w:bottom w:val="nil"/>
          <w:right w:val="nil"/>
          <w:between w:val="nil"/>
        </w:pBdr>
        <w:spacing w:before="0" w:after="0"/>
        <w:ind w:left="714" w:hanging="357"/>
      </w:pPr>
      <w:r>
        <w:t>Para la mesa de ayuda, el proveedor deberá indicar una línea telefónica y un correo electrónico para reportar fallas y hacer efectiva las garantía.</w:t>
      </w:r>
    </w:p>
    <w:p w14:paraId="05C8A705" w14:textId="77777777" w:rsidR="005C13BF" w:rsidRDefault="005C13BF" w:rsidP="005C13BF">
      <w:pPr>
        <w:numPr>
          <w:ilvl w:val="0"/>
          <w:numId w:val="22"/>
        </w:numPr>
        <w:pBdr>
          <w:top w:val="nil"/>
          <w:left w:val="nil"/>
          <w:bottom w:val="nil"/>
          <w:right w:val="nil"/>
          <w:between w:val="nil"/>
        </w:pBdr>
        <w:spacing w:before="0" w:after="0"/>
        <w:ind w:left="714" w:hanging="357"/>
      </w:pPr>
      <w:r>
        <w:t>El proveedor deberá proporcionar el procedimiento de</w:t>
      </w:r>
      <w:r>
        <w:rPr>
          <w:color w:val="000000"/>
        </w:rPr>
        <w:t xml:space="preserve"> recepción de reportes y atención de fallas de los equipos.</w:t>
      </w:r>
    </w:p>
    <w:p w14:paraId="7DBC1453" w14:textId="77777777" w:rsidR="005C13BF" w:rsidRDefault="005C13BF" w:rsidP="005C13BF">
      <w:pPr>
        <w:numPr>
          <w:ilvl w:val="0"/>
          <w:numId w:val="22"/>
        </w:numPr>
        <w:pBdr>
          <w:top w:val="nil"/>
          <w:left w:val="nil"/>
          <w:bottom w:val="nil"/>
          <w:right w:val="nil"/>
          <w:between w:val="nil"/>
        </w:pBdr>
        <w:spacing w:before="0" w:after="0"/>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3364A61F" w14:textId="77777777" w:rsidR="00E553D6" w:rsidRDefault="005C13BF" w:rsidP="005C13BF">
      <w:pPr>
        <w:numPr>
          <w:ilvl w:val="1"/>
          <w:numId w:val="14"/>
        </w:numPr>
        <w:pBdr>
          <w:top w:val="nil"/>
          <w:left w:val="nil"/>
          <w:bottom w:val="nil"/>
          <w:right w:val="nil"/>
          <w:between w:val="nil"/>
        </w:pBdr>
        <w:spacing w:before="0"/>
        <w:ind w:left="709"/>
      </w:pPr>
      <w:r>
        <w:rPr>
          <w:color w:val="000000"/>
        </w:rPr>
        <w:lastRenderedPageBreak/>
        <w:t>Se debe de especificar un correo electrónico de atención, como uno de los canales para hacer efectiva la garantía.</w:t>
      </w:r>
    </w:p>
    <w:p w14:paraId="3745B161" w14:textId="77777777" w:rsidR="00E553D6" w:rsidRDefault="00321C8B">
      <w:pPr>
        <w:pStyle w:val="Ttulo3"/>
      </w:pPr>
      <w:bookmarkStart w:id="61" w:name="_Toc21331069"/>
      <w:r>
        <w:t>REQUERIMIENTOS MÍNIMOS EN EL PROCEDIMIENTO DE ADQUISICIÓN:</w:t>
      </w:r>
      <w:bookmarkEnd w:id="61"/>
    </w:p>
    <w:p w14:paraId="07B29FF9" w14:textId="179D5962" w:rsidR="00E553D6" w:rsidRDefault="00321C8B">
      <w:pPr>
        <w:numPr>
          <w:ilvl w:val="1"/>
          <w:numId w:val="14"/>
        </w:numPr>
        <w:pBdr>
          <w:top w:val="nil"/>
          <w:left w:val="nil"/>
          <w:bottom w:val="nil"/>
          <w:right w:val="nil"/>
          <w:between w:val="nil"/>
        </w:pBdr>
        <w:spacing w:after="0"/>
        <w:ind w:left="709"/>
      </w:pPr>
      <w:r>
        <w:rPr>
          <w:color w:val="000000"/>
        </w:rPr>
        <w:t xml:space="preserve">Carta </w:t>
      </w:r>
      <w:r w:rsidR="00E43AEB">
        <w:rPr>
          <w:color w:val="000000"/>
        </w:rPr>
        <w:t xml:space="preserve">original </w:t>
      </w:r>
      <w:r>
        <w:rPr>
          <w:color w:val="000000"/>
        </w:rPr>
        <w:t>del fabricante bajo protesta de decir verdad donde se especifique marca y modelo de los equipos y se certifique la configuración del equipo.</w:t>
      </w:r>
    </w:p>
    <w:p w14:paraId="6AAFBCBE"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los equipos que ofertará son nuevos, no armados, no re-manufacturados y de reciente generación, especificando la fecha de inicio de comercialización del equipo.</w:t>
      </w:r>
    </w:p>
    <w:p w14:paraId="72E8A215" w14:textId="77777777" w:rsidR="00E553D6" w:rsidRDefault="00321C8B">
      <w:pPr>
        <w:numPr>
          <w:ilvl w:val="1"/>
          <w:numId w:val="14"/>
        </w:numPr>
        <w:pBdr>
          <w:top w:val="nil"/>
          <w:left w:val="nil"/>
          <w:bottom w:val="nil"/>
          <w:right w:val="nil"/>
          <w:between w:val="nil"/>
        </w:pBdr>
        <w:spacing w:before="0" w:after="0"/>
        <w:ind w:left="709"/>
      </w:pPr>
      <w:r>
        <w:rPr>
          <w:color w:val="000000"/>
        </w:rPr>
        <w:t>EL PROVEEDOR, en la ficha técnica, deberá identificar cada una de las características técnicas del equipo propuesto para la prestación del servicio.</w:t>
      </w:r>
    </w:p>
    <w:p w14:paraId="619EF065" w14:textId="77777777" w:rsidR="00E553D6" w:rsidRDefault="00321C8B">
      <w:pPr>
        <w:numPr>
          <w:ilvl w:val="1"/>
          <w:numId w:val="14"/>
        </w:numPr>
        <w:pBdr>
          <w:top w:val="nil"/>
          <w:left w:val="nil"/>
          <w:bottom w:val="nil"/>
          <w:right w:val="nil"/>
          <w:between w:val="nil"/>
        </w:pBdr>
        <w:spacing w:before="0" w:after="0"/>
        <w:ind w:left="709"/>
      </w:pPr>
      <w:r>
        <w:rPr>
          <w:color w:val="000000"/>
        </w:rPr>
        <w:t>Carta bajo protesta de decir verdad, donde el licitante se compromete a cumplir con los compromisos adquiridos.</w:t>
      </w:r>
    </w:p>
    <w:p w14:paraId="29793AC5" w14:textId="7647F4E5"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43AEB">
        <w:rPr>
          <w:color w:val="000000"/>
        </w:rPr>
        <w:t xml:space="preserve">original y vigente </w:t>
      </w:r>
      <w:r>
        <w:rPr>
          <w:color w:val="000000"/>
        </w:rPr>
        <w:t>del fabricante que acredite al proveedor como distribuidor autorizado, certificado y/o exclusivo.</w:t>
      </w:r>
    </w:p>
    <w:p w14:paraId="2AD05682" w14:textId="3B6E6E82"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E43AEB">
        <w:rPr>
          <w:color w:val="000000"/>
        </w:rPr>
        <w:t>PROVEEDOR</w:t>
      </w:r>
      <w:r>
        <w:rPr>
          <w:color w:val="000000"/>
        </w:rPr>
        <w:t xml:space="preserve">, bajo protesta de decir verdad </w:t>
      </w:r>
      <w:r w:rsidR="00E43AEB">
        <w:rPr>
          <w:color w:val="000000"/>
        </w:rPr>
        <w:t xml:space="preserve">y firmada por el representante legal de la empresa </w:t>
      </w:r>
      <w:r>
        <w:rPr>
          <w:color w:val="000000"/>
        </w:rPr>
        <w:t>en la que se relacionen los centros de servicio autorizados por el fabricante.</w:t>
      </w:r>
    </w:p>
    <w:p w14:paraId="159382E2" w14:textId="16923723"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43AEB">
        <w:rPr>
          <w:color w:val="000000"/>
        </w:rPr>
        <w:t xml:space="preserve">original </w:t>
      </w:r>
      <w:r>
        <w:rPr>
          <w:color w:val="000000"/>
        </w:rPr>
        <w:t xml:space="preserve">del fabricante en la que se manifieste bajo protesta de decir verdad que cuentan con la infraestructura técnica y de servicio; así como la existencia de refacciones para el mantenimiento de los bienes objeto de la adquisición, por cuando menos 3 años posteriores a la fecha de su </w:t>
      </w:r>
      <w:r w:rsidR="00BC370D">
        <w:rPr>
          <w:color w:val="000000"/>
        </w:rPr>
        <w:t>facturación</w:t>
      </w:r>
      <w:r>
        <w:rPr>
          <w:color w:val="000000"/>
        </w:rPr>
        <w:t>.</w:t>
      </w:r>
    </w:p>
    <w:p w14:paraId="5710E0C8" w14:textId="77777777" w:rsidR="00E553D6" w:rsidRDefault="00321C8B">
      <w:pPr>
        <w:numPr>
          <w:ilvl w:val="1"/>
          <w:numId w:val="14"/>
        </w:numPr>
        <w:pBdr>
          <w:top w:val="nil"/>
          <w:left w:val="nil"/>
          <w:bottom w:val="nil"/>
          <w:right w:val="nil"/>
          <w:between w:val="nil"/>
        </w:pBdr>
        <w:spacing w:before="0" w:after="0"/>
        <w:ind w:left="709"/>
      </w:pPr>
      <w:r>
        <w:rPr>
          <w:color w:val="000000"/>
        </w:rPr>
        <w:t>El proveedor ganador deberá entregar de forma electrónica, archivos con la relación de números de serie de los equipos.</w:t>
      </w:r>
    </w:p>
    <w:p w14:paraId="3D8C39D7" w14:textId="77777777" w:rsidR="00E553D6" w:rsidRDefault="00321C8B">
      <w:pPr>
        <w:pStyle w:val="Ttulo3"/>
      </w:pPr>
      <w:bookmarkStart w:id="62" w:name="_Toc21331070"/>
      <w:r>
        <w:t xml:space="preserve">REQUERIMIENTOS MÍNIMOS EN EL PROCEDIMIENTO </w:t>
      </w:r>
      <w:r w:rsidR="00163345">
        <w:t>DE</w:t>
      </w:r>
      <w:r>
        <w:t xml:space="preserve"> SERVICIO DE ARRENDAMIENTO:</w:t>
      </w:r>
      <w:bookmarkEnd w:id="62"/>
    </w:p>
    <w:p w14:paraId="4793B722" w14:textId="77777777" w:rsidR="00E553D6" w:rsidRDefault="00321C8B">
      <w:pPr>
        <w:numPr>
          <w:ilvl w:val="1"/>
          <w:numId w:val="1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08E57EE1"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674123F3" w14:textId="77777777" w:rsidR="00BC370D" w:rsidRPr="00EA72C1" w:rsidRDefault="00BC370D" w:rsidP="00BC370D">
      <w:pPr>
        <w:numPr>
          <w:ilvl w:val="1"/>
          <w:numId w:val="14"/>
        </w:numPr>
        <w:pBdr>
          <w:top w:val="nil"/>
          <w:left w:val="nil"/>
          <w:bottom w:val="nil"/>
          <w:right w:val="nil"/>
          <w:between w:val="nil"/>
        </w:pBdr>
        <w:spacing w:before="0" w:after="0"/>
        <w:ind w:left="709"/>
      </w:pPr>
      <w:r w:rsidRPr="00EA72C1">
        <w:t xml:space="preserve">EL PROVEEDOR </w:t>
      </w:r>
      <w:r w:rsidRPr="00EA72C1">
        <w:rPr>
          <w:color w:val="000000"/>
        </w:rPr>
        <w:t>deberá contar con una mesa de ayuda para el levantamiento de reportes de fallas de los equipos.</w:t>
      </w:r>
    </w:p>
    <w:p w14:paraId="490D138B" w14:textId="77777777" w:rsidR="00BC370D" w:rsidRPr="00EA72C1" w:rsidRDefault="00BC370D" w:rsidP="00BC370D">
      <w:pPr>
        <w:numPr>
          <w:ilvl w:val="1"/>
          <w:numId w:val="14"/>
        </w:numPr>
        <w:pBdr>
          <w:top w:val="nil"/>
          <w:left w:val="nil"/>
          <w:bottom w:val="nil"/>
          <w:right w:val="nil"/>
          <w:between w:val="nil"/>
        </w:pBdr>
        <w:spacing w:before="0" w:after="0"/>
        <w:ind w:left="709"/>
      </w:pPr>
      <w:r w:rsidRPr="00EA72C1">
        <w:t>EL PROVEEDOR deberá llegar a un acuerdo con LA ENTIDAD con respecto a las actividades de revisión de inventario físico y su calendarización y logística, con la finalidad de que las actividades se realicen de forma que se pueda garantizar la continuidad de los servicios que proporciona LA ENTIDAD.</w:t>
      </w:r>
    </w:p>
    <w:p w14:paraId="15B3956A" w14:textId="77777777" w:rsidR="00BC370D" w:rsidRPr="00EA72C1" w:rsidRDefault="00BC370D" w:rsidP="00BC370D">
      <w:pPr>
        <w:numPr>
          <w:ilvl w:val="1"/>
          <w:numId w:val="14"/>
        </w:numPr>
        <w:pBdr>
          <w:top w:val="nil"/>
          <w:left w:val="nil"/>
          <w:bottom w:val="nil"/>
          <w:right w:val="nil"/>
          <w:between w:val="nil"/>
        </w:pBdr>
        <w:spacing w:before="0" w:after="0"/>
        <w:ind w:left="709"/>
      </w:pPr>
      <w:r w:rsidRPr="00EA72C1">
        <w:t xml:space="preserve">EL PROVEEDOR deberá mantener actualizado el inventario de equipos que conforman la base instalada del servicio y los resguardos personales que evidencian su entrega al personal designado por LA ENTIDAD. </w:t>
      </w:r>
    </w:p>
    <w:p w14:paraId="2577B5C9" w14:textId="77777777" w:rsidR="00BC370D" w:rsidRPr="00EA72C1" w:rsidRDefault="00BC370D" w:rsidP="00BC370D">
      <w:pPr>
        <w:numPr>
          <w:ilvl w:val="1"/>
          <w:numId w:val="14"/>
        </w:numPr>
        <w:pBdr>
          <w:top w:val="nil"/>
          <w:left w:val="nil"/>
          <w:bottom w:val="nil"/>
          <w:right w:val="nil"/>
          <w:between w:val="nil"/>
        </w:pBdr>
        <w:spacing w:before="0" w:after="0"/>
        <w:ind w:left="709"/>
      </w:pPr>
      <w:r w:rsidRPr="00EA72C1">
        <w:lastRenderedPageBreak/>
        <w:t>EL PROVEEDOR deberá proporcionar un mantenimiento preventivo al año y entregar el plan de mantenimiento preventivo que debe ejecutarse durante la vigencia del contrato. LA ENTIDAD debe validar el plan y llegar a un acuerdo con la finalidad de que las actividades se realicen de forma que se pueda garantizar la continuidad de los servicios que proporciona LA ENTIDAD.</w:t>
      </w:r>
    </w:p>
    <w:p w14:paraId="7C85B549" w14:textId="77777777" w:rsidR="00BC370D" w:rsidRPr="00EA72C1" w:rsidRDefault="00BC370D" w:rsidP="00BC370D">
      <w:pPr>
        <w:numPr>
          <w:ilvl w:val="1"/>
          <w:numId w:val="14"/>
        </w:numPr>
        <w:pBdr>
          <w:top w:val="nil"/>
          <w:left w:val="nil"/>
          <w:bottom w:val="nil"/>
          <w:right w:val="nil"/>
          <w:between w:val="nil"/>
        </w:pBdr>
        <w:spacing w:before="0" w:after="0"/>
        <w:ind w:left="709"/>
      </w:pPr>
      <w:r w:rsidRPr="00EA72C1">
        <w:t>EL PROVEEDOR deberá entregar un plan de recuperación de bienes al término del contrato. El LA ENTIDAD debe validar el plan y llegar a un acuerdo con la finalidad de que las actividades se realicen de forma que se pueda garantizar la continuidad de los servicios que proporciona el LA ENTIDAD.</w:t>
      </w:r>
    </w:p>
    <w:p w14:paraId="3088A67C" w14:textId="77777777" w:rsidR="00E553D6" w:rsidRDefault="00321C8B">
      <w:pPr>
        <w:pStyle w:val="Ttulo3"/>
      </w:pPr>
      <w:bookmarkStart w:id="63" w:name="_Toc21331071"/>
      <w:r>
        <w:t>NIVELES DE SERVICIO PARA EQUIPO EN ARRENDAMIENTO:</w:t>
      </w:r>
      <w:bookmarkEnd w:id="63"/>
    </w:p>
    <w:p w14:paraId="0567AB5B" w14:textId="77777777" w:rsidR="00E553D6" w:rsidRDefault="00321C8B">
      <w:r>
        <w:t>Los niveles de servicio requeridos son:</w:t>
      </w:r>
    </w:p>
    <w:p w14:paraId="75258065"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3ABBA7B1"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4C1CF4A9" w14:textId="77777777" w:rsidR="00E553D6" w:rsidRDefault="00073FAF">
      <w:pPr>
        <w:numPr>
          <w:ilvl w:val="1"/>
          <w:numId w:val="14"/>
        </w:numPr>
        <w:pBdr>
          <w:top w:val="nil"/>
          <w:left w:val="nil"/>
          <w:bottom w:val="nil"/>
          <w:right w:val="nil"/>
          <w:between w:val="nil"/>
        </w:pBdr>
        <w:spacing w:before="0" w:after="0"/>
        <w:ind w:left="709"/>
      </w:pPr>
      <w:r>
        <w:rPr>
          <w:color w:val="000000"/>
        </w:rPr>
        <w:t xml:space="preserve">El tiempo de atención será como </w:t>
      </w:r>
      <w:r w:rsidRPr="00EA72C1">
        <w:rPr>
          <w:color w:val="000000"/>
        </w:rPr>
        <w:t xml:space="preserve">máximo cuatro horas, en días laborables </w:t>
      </w:r>
      <w:r>
        <w:rPr>
          <w:color w:val="000000"/>
        </w:rPr>
        <w:t>y en un horario de 8:00 a 18:00 horas.</w:t>
      </w:r>
    </w:p>
    <w:p w14:paraId="0DE2DC8D" w14:textId="77777777" w:rsidR="00E553D6" w:rsidRDefault="00321C8B">
      <w:pPr>
        <w:numPr>
          <w:ilvl w:val="1"/>
          <w:numId w:val="14"/>
        </w:numPr>
        <w:pBdr>
          <w:top w:val="nil"/>
          <w:left w:val="nil"/>
          <w:bottom w:val="nil"/>
          <w:right w:val="nil"/>
          <w:between w:val="nil"/>
        </w:pBdr>
        <w:spacing w:before="0" w:after="0"/>
        <w:ind w:left="709"/>
      </w:pPr>
      <w:r>
        <w:t>El tiempo de reparación será día siguiente laboral, en área metropolitana y de 2 días hábiles en zonas foráneas. Si excede este lapso, el proveedor deberá entregar un equipo de respaldo equivalente mientras se soluciona el problema.</w:t>
      </w:r>
    </w:p>
    <w:p w14:paraId="5333C8F1"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04B0967A" w14:textId="77777777" w:rsidR="00E553D6" w:rsidRDefault="00321C8B">
      <w:pPr>
        <w:pStyle w:val="Ttulo3"/>
      </w:pPr>
      <w:bookmarkStart w:id="64" w:name="_Toc21331072"/>
      <w:r>
        <w:t>ENTREGABLES</w:t>
      </w:r>
      <w:bookmarkEnd w:id="64"/>
    </w:p>
    <w:p w14:paraId="05898065" w14:textId="77777777" w:rsidR="00E553D6" w:rsidRDefault="00321C8B">
      <w:pPr>
        <w:numPr>
          <w:ilvl w:val="1"/>
          <w:numId w:val="14"/>
        </w:numPr>
        <w:pBdr>
          <w:top w:val="nil"/>
          <w:left w:val="nil"/>
          <w:bottom w:val="nil"/>
          <w:right w:val="nil"/>
          <w:between w:val="nil"/>
        </w:pBdr>
        <w:spacing w:after="0"/>
        <w:ind w:left="709"/>
      </w:pPr>
      <w:r>
        <w:rPr>
          <w:color w:val="000000"/>
        </w:rPr>
        <w:t>EL PROVEEDOR ganador deberá entregar de forma electrónica, archivos con la relación en el que se indique marca, modelo y número de serie de los equipos.</w:t>
      </w:r>
    </w:p>
    <w:p w14:paraId="070F4D68" w14:textId="77777777" w:rsidR="00E553D6" w:rsidRDefault="00321C8B">
      <w:pPr>
        <w:numPr>
          <w:ilvl w:val="1"/>
          <w:numId w:val="14"/>
        </w:numPr>
        <w:pBdr>
          <w:top w:val="nil"/>
          <w:left w:val="nil"/>
          <w:bottom w:val="nil"/>
          <w:right w:val="nil"/>
          <w:between w:val="nil"/>
        </w:pBdr>
        <w:spacing w:before="0"/>
        <w:ind w:left="709"/>
      </w:pPr>
      <w:r>
        <w:rPr>
          <w:color w:val="000000"/>
        </w:rPr>
        <w:t>LA ENTIDAD requiere de la entrega total del equipo por parte de EL PROVEEDOR, por lo que no aceptará entregas parciales del total de los equipos de, salvo los casos expresamente solicitados por LA ENTIDAD.</w:t>
      </w:r>
    </w:p>
    <w:p w14:paraId="7119306C" w14:textId="6B477377" w:rsidR="00E553D6" w:rsidRDefault="00AA5C6A" w:rsidP="002F4EC9">
      <w:pPr>
        <w:pStyle w:val="Ttulo1"/>
      </w:pPr>
      <w:bookmarkStart w:id="65" w:name="_Toc21331073"/>
      <w:r>
        <w:t>SERVICIO DE SOPORTE TÉCNICO</w:t>
      </w:r>
      <w:bookmarkEnd w:id="65"/>
    </w:p>
    <w:p w14:paraId="01C1719B" w14:textId="77777777" w:rsidR="00AA5C6A" w:rsidRPr="00461A35" w:rsidRDefault="00AA5C6A" w:rsidP="00AA5C6A">
      <w:r w:rsidRPr="00461A35">
        <w:rPr>
          <w:color w:val="000000"/>
        </w:rPr>
        <w:t xml:space="preserve">LA ENTIDAD requiere contar con el servicio de soporte técnico de forma ilimitada cumpliendo con los niveles de servicio requeridos para mantener la continuidad de las operaciones de la infraestructura de cómputo personal. </w:t>
      </w:r>
    </w:p>
    <w:p w14:paraId="75300A11" w14:textId="77777777" w:rsidR="00AA5C6A" w:rsidRPr="00461A35" w:rsidRDefault="00AA5C6A" w:rsidP="00AA5C6A">
      <w:pPr>
        <w:pBdr>
          <w:top w:val="nil"/>
          <w:left w:val="nil"/>
          <w:bottom w:val="nil"/>
          <w:right w:val="nil"/>
          <w:between w:val="nil"/>
        </w:pBdr>
        <w:spacing w:after="200" w:line="276" w:lineRule="auto"/>
        <w:rPr>
          <w:rFonts w:ascii="Calibri" w:eastAsia="Calibri" w:hAnsi="Calibri" w:cs="Calibri"/>
          <w:color w:val="000000"/>
          <w:sz w:val="22"/>
          <w:szCs w:val="22"/>
        </w:rPr>
      </w:pPr>
      <w:r w:rsidRPr="00461A35">
        <w:rPr>
          <w:color w:val="000000"/>
        </w:rPr>
        <w:t>Para el servicio de soporte técnico LA ENTIDAD requiere que EL PROVEEDOR realice las actividades necesarias para la atención correcta y oportuna de los siguientes servicios:</w:t>
      </w:r>
    </w:p>
    <w:p w14:paraId="4EFF2850"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Gestión de incidentes.</w:t>
      </w:r>
    </w:p>
    <w:p w14:paraId="2DBA5277"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Resolución de fallas de software y soporte técnico a los usuarios del servicio.</w:t>
      </w:r>
    </w:p>
    <w:p w14:paraId="5FFA6B0E"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Movimiento de equipos (aplica únicamente para equipo propiedad de LA ENTIDAD), de conformidad a las necesidades de LA ENTIDAD</w:t>
      </w:r>
    </w:p>
    <w:p w14:paraId="24E9F166"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lastRenderedPageBreak/>
        <w:t>Revisión y actualización de inventario y resguardos (aplica únicamente para equipo propiedad de LA ENTIDAD).</w:t>
      </w:r>
    </w:p>
    <w:p w14:paraId="3DDE8C74" w14:textId="77777777" w:rsidR="00AA5C6A" w:rsidRPr="00461A35" w:rsidRDefault="00AA5C6A" w:rsidP="00AA5C6A">
      <w:pPr>
        <w:pBdr>
          <w:top w:val="nil"/>
          <w:left w:val="nil"/>
          <w:bottom w:val="nil"/>
          <w:right w:val="nil"/>
          <w:between w:val="nil"/>
        </w:pBdr>
        <w:spacing w:after="200" w:line="276" w:lineRule="auto"/>
        <w:rPr>
          <w:rFonts w:ascii="Calibri" w:eastAsia="Calibri" w:hAnsi="Calibri" w:cs="Calibri"/>
          <w:color w:val="000000"/>
          <w:sz w:val="22"/>
          <w:szCs w:val="22"/>
        </w:rPr>
      </w:pPr>
      <w:r w:rsidRPr="00461A35">
        <w:rPr>
          <w:color w:val="000000"/>
        </w:rPr>
        <w:t>EL PROVEEDOR deberá asegurar la continuidad de las operaciones del servicio y el cumplimiento de los niveles de servicios descritos en las presentes especificaciones técnicas mediante personal de soporte especializado, a fin de atender de manera oportuna las necesidades emergentes que se puedan presentar de la siguiente manera:</w:t>
      </w:r>
    </w:p>
    <w:p w14:paraId="1DBF1309"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Todo el personal técnico especializado necesario para brindar la atención a los requerimientos e incidentes en todos los inmuebles de LA ENTIDAD descritos en el Anexo 1 “Tabla de Sitios, Equipamiento y Consumos (de acuerdo a los requerimientos de LA ENTIDAD) durante la vigencia del instrumento jurídico.</w:t>
      </w:r>
    </w:p>
    <w:p w14:paraId="464A1264"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 xml:space="preserve"> EL PROVEEDOR deberá proveer el personal técnico que se requiera para cumplir con, las especificaciones y niveles de servicio establecidos en las presentes especificaciones técnicas.</w:t>
      </w:r>
    </w:p>
    <w:p w14:paraId="22B0632B"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Es responsabilidad de EL PROVEEDOR dimensionar, proveer y mantener durante la vigencia del contrato, en el horario de servicio, el personal técnico que se requiera para garantizar el cumplimiento total de las obligaciones contractuales y las metas de servicio que se detallan en las presentes especificaciones técnicas.</w:t>
      </w:r>
    </w:p>
    <w:p w14:paraId="63D91E1E"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Cuando EL PROVEEDOR requiera efectuar un cambio en la plantilla de personal deberá notificarlo a LA ENTIDAD con al menos 15 días hábiles de antelación y se obliga a reemplazar el personal por otro que cubra el perfil, para lo cual presentará ante LA ENTIDAD, los documentos originales que acrediten el cumplimiento de los requisitos.</w:t>
      </w:r>
    </w:p>
    <w:p w14:paraId="1B655944"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En caso de que algún elemento de la plantilla asignada al proyecto cause baja por causas ajenas a EL PROVEEDOR, deberá reponerlo en un plazo no mayor a 2 días naturales contados a partir de la baja, por otro que cumpla con el perfil para proporcionar el servicio.</w:t>
      </w:r>
    </w:p>
    <w:p w14:paraId="1A1E3C8E"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Todo el personal asignado por el PROVEEDOR para realizar actividades relacionadas con el servicio de soporte técnico, deberá portar el uniforme con el distintivo de su empresa, así como de manera visible su gafete o identificación con fotografía de la empresa, durante todo el tiempo que permanezcan en las instalaciones LA ENTIDAD.</w:t>
      </w:r>
    </w:p>
    <w:p w14:paraId="1505C591"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Para la prestación del servicio de soporte técnico de cómputo personal, EL PROVEEDOR</w:t>
      </w:r>
      <w:r w:rsidRPr="00461A35">
        <w:t xml:space="preserve"> deberá </w:t>
      </w:r>
      <w:r w:rsidRPr="00461A35">
        <w:rPr>
          <w:color w:val="000000"/>
        </w:rPr>
        <w:t>poner a disposición de LA ENTIDAD una mesa de servicio para que los usuarios del servicio de cómputo personal puedan solicitar asistencia técnica para la atención de fallas y orientación sobre el uso de la infraestructura.</w:t>
      </w:r>
    </w:p>
    <w:p w14:paraId="19790513" w14:textId="77777777" w:rsidR="00AA5C6A" w:rsidRPr="00461A35" w:rsidRDefault="00AA5C6A" w:rsidP="00AA5C6A">
      <w:pPr>
        <w:pStyle w:val="Ttulo2"/>
      </w:pPr>
      <w:bookmarkStart w:id="66" w:name="_Toc20401586"/>
      <w:bookmarkStart w:id="67" w:name="_Toc20935159"/>
      <w:bookmarkStart w:id="68" w:name="_Toc21331074"/>
      <w:r w:rsidRPr="00461A35">
        <w:t xml:space="preserve">MESA DE SERVICIOS DE </w:t>
      </w:r>
      <w:bookmarkEnd w:id="66"/>
      <w:bookmarkEnd w:id="67"/>
      <w:r w:rsidRPr="00461A35">
        <w:t>EQUIPO DE CÓMPUTO PERSONAL</w:t>
      </w:r>
      <w:bookmarkEnd w:id="68"/>
    </w:p>
    <w:p w14:paraId="52C4629F" w14:textId="77777777" w:rsidR="00AA5C6A" w:rsidRPr="00461A35" w:rsidRDefault="00AA5C6A" w:rsidP="00AA5C6A">
      <w:pPr>
        <w:rPr>
          <w:color w:val="000000"/>
        </w:rPr>
      </w:pPr>
      <w:r w:rsidRPr="00461A35">
        <w:rPr>
          <w:color w:val="000000"/>
        </w:rPr>
        <w:t xml:space="preserve">Para la infraestructura en arrendamiento, la Mesa de servicios deberá proporcionar el servicio de gestión de incidentes relacionados con la infraestructura de cómputo personal a LA ENTIDAD, que contemple acciones de recepción de requerimientos, </w:t>
      </w:r>
      <w:r w:rsidRPr="00461A35">
        <w:rPr>
          <w:color w:val="000000"/>
        </w:rPr>
        <w:lastRenderedPageBreak/>
        <w:t>diagnóstico, solución de fallas de configuración de los equipos, relacionadas con el servicio de soporte técnico, en condiciones que permitan a LA ENTIDAD mantener la continuidad de los servicios que proporciona a sus usuarios.</w:t>
      </w:r>
    </w:p>
    <w:p w14:paraId="53085ADB" w14:textId="77777777" w:rsidR="00AA5C6A" w:rsidRPr="00461A35" w:rsidRDefault="00AA5C6A" w:rsidP="00AA5C6A">
      <w:pPr>
        <w:rPr>
          <w:color w:val="000000"/>
        </w:rPr>
      </w:pPr>
      <w:r w:rsidRPr="00461A35">
        <w:rPr>
          <w:color w:val="000000"/>
        </w:rPr>
        <w:t>Para la infraestructura propiedad de LA ENTIDAD, la Mesa de servicios deberá proporcionar el servicio de gestión de incidentes relacionados con la infraestructura de cómputo personal a LA ENTIDAD, que contemple acciones de recepción de requerimientos, diagnóstico, reparación y sustitución de equipamiento, solución de fallas de configuración de los equipos, en condiciones que permitan a LA ENTIDAD mantener la continuidad de los servicios que proporciona a sus usuarios. La reparación y sustitución de equipos de cómputo personal únicamente aplica para los que son propiedad de LA ENTIDAD.</w:t>
      </w:r>
    </w:p>
    <w:p w14:paraId="02926F62" w14:textId="77777777" w:rsidR="00AA5C6A" w:rsidRPr="00461A35" w:rsidRDefault="00AA5C6A" w:rsidP="00AA5C6A">
      <w:pPr>
        <w:rPr>
          <w:color w:val="000000"/>
        </w:rPr>
      </w:pPr>
      <w:r w:rsidRPr="00461A35">
        <w:rPr>
          <w:color w:val="000000"/>
        </w:rPr>
        <w:t>EL PROVEEDOR deberá llegar a un acuerdo con LA ENTIDAD con respecto a la herramienta de mesa de servicio que se utilizará y la logística con la finalidad de que las actividades se realicen de forma que se pueda garantizar la continuidad de los servicios que proporciona LA ENTIDAD. De igual manera, EL PROVEEDOR y LA ENTIDAD deben acordar los estatus permitidos para las solicitudes e incidencias y las categorías de clasificación. Los estatus y categorías son indispensables para generar los reportes mensuales.</w:t>
      </w:r>
    </w:p>
    <w:p w14:paraId="46C7C4B0" w14:textId="77777777" w:rsidR="00AA5C6A" w:rsidRPr="00461A35" w:rsidRDefault="00AA5C6A" w:rsidP="00AA5C6A">
      <w:pPr>
        <w:rPr>
          <w:color w:val="000000"/>
        </w:rPr>
      </w:pPr>
      <w:r w:rsidRPr="00461A35">
        <w:rPr>
          <w:color w:val="000000"/>
        </w:rPr>
        <w:t>El PROVEEDOR deberá proporcionar los servicios comprometidos, asegurando que se realicen con apego al marco de trabajo ITIL v3.</w:t>
      </w:r>
    </w:p>
    <w:p w14:paraId="78D175B8" w14:textId="77777777" w:rsidR="00AA5C6A" w:rsidRPr="00461A35" w:rsidRDefault="00AA5C6A" w:rsidP="00AA5C6A">
      <w:pPr>
        <w:rPr>
          <w:color w:val="000000"/>
        </w:rPr>
      </w:pPr>
      <w:r w:rsidRPr="00461A35">
        <w:rPr>
          <w:color w:val="000000"/>
        </w:rPr>
        <w:t>El PROVEEDOR será responsable de la legalidad y autenticidad de los derechos de autor, derechos de propiedad industrial o patentes del software y/o hardware utilizadas para brindar el servicio integral.</w:t>
      </w:r>
    </w:p>
    <w:p w14:paraId="169E0643" w14:textId="77777777" w:rsidR="00AA5C6A" w:rsidRPr="00461A35" w:rsidRDefault="00AA5C6A" w:rsidP="00AA5C6A">
      <w:pPr>
        <w:rPr>
          <w:color w:val="000000"/>
        </w:rPr>
      </w:pPr>
      <w:r w:rsidRPr="00461A35">
        <w:rPr>
          <w:color w:val="000000"/>
        </w:rPr>
        <w:t>El PROVEEDOR deberá prestar sus servicios en idioma español y el punto de contacto único debe mantener actualizados sus datos, aunque medien cambios de domicilio, teléfono o de cualquier otra índole.</w:t>
      </w:r>
    </w:p>
    <w:p w14:paraId="4762F9E7" w14:textId="77777777" w:rsidR="00AA5C6A" w:rsidRPr="00461A35" w:rsidRDefault="00AA5C6A" w:rsidP="00AA5C6A">
      <w:pPr>
        <w:rPr>
          <w:color w:val="000000"/>
        </w:rPr>
      </w:pPr>
      <w:r w:rsidRPr="00461A35">
        <w:rPr>
          <w:color w:val="000000"/>
        </w:rPr>
        <w:t>La Mesa de Servicios de cómputo personal para la gestión de incidentes deberá considerar las actividades siguientes:</w:t>
      </w:r>
    </w:p>
    <w:p w14:paraId="3B19EA49" w14:textId="77777777" w:rsidR="00AA5C6A" w:rsidRPr="00461A35" w:rsidRDefault="00AA5C6A" w:rsidP="00AA5C6A">
      <w:pPr>
        <w:numPr>
          <w:ilvl w:val="0"/>
          <w:numId w:val="36"/>
        </w:numPr>
        <w:pBdr>
          <w:top w:val="nil"/>
          <w:left w:val="nil"/>
          <w:bottom w:val="nil"/>
          <w:right w:val="nil"/>
          <w:between w:val="nil"/>
        </w:pBdr>
        <w:spacing w:before="0"/>
        <w:ind w:left="714" w:hanging="357"/>
        <w:rPr>
          <w:color w:val="000000"/>
        </w:rPr>
      </w:pPr>
      <w:r w:rsidRPr="00461A35">
        <w:rPr>
          <w:color w:val="000000"/>
        </w:rPr>
        <w:t>Recibir de LA ENTIDAD, la solicitud de servicio, la clasificará y asignará un número de folio, tomando así mismo los datos de quien comunica el reporte, tales como nombre, teléfono, área de adscripción, modelo y número de serie del equipo, también deberá proporcionar al usuario un número de folio y nombre de quien recibe el reporte.</w:t>
      </w:r>
    </w:p>
    <w:p w14:paraId="6C3DC46A" w14:textId="77777777" w:rsidR="00AA5C6A" w:rsidRPr="00461A35" w:rsidRDefault="00AA5C6A" w:rsidP="00AA5C6A">
      <w:pPr>
        <w:numPr>
          <w:ilvl w:val="0"/>
          <w:numId w:val="36"/>
        </w:numPr>
        <w:pBdr>
          <w:top w:val="nil"/>
          <w:left w:val="nil"/>
          <w:bottom w:val="nil"/>
          <w:right w:val="nil"/>
          <w:between w:val="nil"/>
        </w:pBdr>
        <w:spacing w:before="0"/>
        <w:ind w:left="714" w:hanging="357"/>
        <w:rPr>
          <w:color w:val="000000"/>
        </w:rPr>
      </w:pPr>
      <w:r w:rsidRPr="00461A35">
        <w:rPr>
          <w:color w:val="000000"/>
        </w:rPr>
        <w:t>Con la orden de servicio EL PROVEEDOR asignará un técnico especializado, quien acudirá al sitio de ubicación del equipo, efectuando las acciones necesarias para dar solución a la solicitud de. La orden de servicio será cerrada únicamente cuando el equipo quede operando al 100%. Dicha orden será atendida conforme a los niveles de servicio establecidos en las presentes especificaciones técnicas.</w:t>
      </w:r>
    </w:p>
    <w:p w14:paraId="18A504CE" w14:textId="77777777" w:rsidR="00AA5C6A" w:rsidRPr="00461A35" w:rsidRDefault="00AA5C6A" w:rsidP="00AA5C6A">
      <w:pPr>
        <w:numPr>
          <w:ilvl w:val="0"/>
          <w:numId w:val="36"/>
        </w:numPr>
        <w:pBdr>
          <w:top w:val="nil"/>
          <w:left w:val="nil"/>
          <w:bottom w:val="nil"/>
          <w:right w:val="nil"/>
          <w:between w:val="nil"/>
        </w:pBdr>
        <w:spacing w:before="0"/>
        <w:ind w:left="714" w:hanging="357"/>
        <w:rPr>
          <w:color w:val="000000"/>
        </w:rPr>
      </w:pPr>
      <w:r w:rsidRPr="00461A35">
        <w:rPr>
          <w:color w:val="000000"/>
        </w:rPr>
        <w:t xml:space="preserve">En caso de que el diagnóstico del técnico especializado refiera que la solución implique la necesidad de reparar el equipo de cómputo personal, EL PROVEEDOR deberá de seguir el procedimiento establecido para el levantamiento del reporte al proveedor del equipo y deberá dar seguimiento </w:t>
      </w:r>
      <w:r w:rsidRPr="00461A35">
        <w:rPr>
          <w:color w:val="000000"/>
        </w:rPr>
        <w:lastRenderedPageBreak/>
        <w:t>a la orden de servicio hasta que el equipo quede operando al 100%. Dicha orden será atendida conforme a los niveles de servicio establecidos en las presentes especificaciones técnicas.</w:t>
      </w:r>
    </w:p>
    <w:p w14:paraId="0DB614B4" w14:textId="77777777" w:rsidR="00AA5C6A" w:rsidRPr="00461A35" w:rsidRDefault="00AA5C6A" w:rsidP="00AA5C6A">
      <w:pPr>
        <w:numPr>
          <w:ilvl w:val="0"/>
          <w:numId w:val="36"/>
        </w:numPr>
        <w:pBdr>
          <w:top w:val="nil"/>
          <w:left w:val="nil"/>
          <w:bottom w:val="nil"/>
          <w:right w:val="nil"/>
          <w:between w:val="nil"/>
        </w:pBdr>
        <w:spacing w:before="0"/>
        <w:ind w:left="714" w:hanging="357"/>
        <w:rPr>
          <w:color w:val="000000"/>
        </w:rPr>
      </w:pPr>
      <w:r w:rsidRPr="00461A35">
        <w:rPr>
          <w:color w:val="000000"/>
        </w:rPr>
        <w:t>“El Administrador del Contrato” será el máximo nivel de escalamiento con las facultades necesarias para dar por solventados los reportes a nombre del usuario.</w:t>
      </w:r>
    </w:p>
    <w:p w14:paraId="1D44E3E8"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El proveedor deberá emplear la herramienta de mesa de servicio acordada con el LA ENTIDAD para registrar y dar atención y seguimiento a las solicitudes e incidencias (en relación con el equipamiento de cómputo personal proporcionado) registradas por el personal designado por LA ENTIDAD.</w:t>
      </w:r>
    </w:p>
    <w:p w14:paraId="76E7FCB1"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El proveedor deberá entregar mensualmente un reporte indicando el estatus y clasificación de las solicitudes e incidencias atendidas en relación con el servicio de soporte técnico. De igual manera, el proveedor deberá entregar mensualmente un reporte de la disponibilidad de los canales de comunicación y en su caso deben indicar las deducciones que correspondan de acuerdo a las penalizaciones establecidas.</w:t>
      </w:r>
    </w:p>
    <w:p w14:paraId="3CD60218"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El PROVEEDOR deberá elaborar y gestionar el soporte documental del servicio.</w:t>
      </w:r>
    </w:p>
    <w:p w14:paraId="791B2CDB"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El PROVEEDOR será responsable de recibir, atender y dar seguimiento a todo incidente y solicitud que le sea turnado hasta su conclusión y satisfacción del usuario final. La medición de nivel de servicio inicia a partir de que un incidente o solicitud es registrado en la herramienta de mesa de servicios y asignando un folio. La medición de nivel de servicio concluye hasta obtener la aprobación del usuario final para su cierre, mediante el reporte de servicio utilizado por el PROVEEDOR.</w:t>
      </w:r>
    </w:p>
    <w:p w14:paraId="2294BB1B"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El tiempo de restauración del servicio de la mesa de servicios será máximo de 8 horas hábiles, a partir de que se haya interrumpido su servicio</w:t>
      </w:r>
    </w:p>
    <w:p w14:paraId="3EDAC3DD" w14:textId="77777777" w:rsidR="00AA5C6A" w:rsidRPr="00461A35" w:rsidRDefault="00AA5C6A" w:rsidP="00AA5C6A">
      <w:pPr>
        <w:pStyle w:val="Ttulo2"/>
      </w:pPr>
      <w:bookmarkStart w:id="69" w:name="_Toc20935160"/>
      <w:bookmarkStart w:id="70" w:name="_Toc21331075"/>
      <w:bookmarkStart w:id="71" w:name="_Toc20401587"/>
      <w:r w:rsidRPr="00461A35">
        <w:t>MEDIOS PARA REPORTAR FALLAS:</w:t>
      </w:r>
      <w:bookmarkEnd w:id="69"/>
      <w:bookmarkEnd w:id="70"/>
    </w:p>
    <w:p w14:paraId="6998D2F1"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EL PROVEEDOR deberá entregar el procedimiento de recepción de reportes y atención de fallas de los equipos.</w:t>
      </w:r>
    </w:p>
    <w:p w14:paraId="26E169B4"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Se debe de indicar una línea telefónica del EL PROVEEDOR sin costo de llamada para el usuario, como uno de los canales para reportar fallas.</w:t>
      </w:r>
    </w:p>
    <w:p w14:paraId="30A0E56D"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Se debe de especificar un correo electrónico de atención, como uno de los canales para para reportar fallas.</w:t>
      </w:r>
    </w:p>
    <w:p w14:paraId="278E4191" w14:textId="77777777" w:rsidR="00AA5C6A" w:rsidRPr="00461A35" w:rsidRDefault="00AA5C6A" w:rsidP="00AA5C6A">
      <w:pPr>
        <w:numPr>
          <w:ilvl w:val="0"/>
          <w:numId w:val="36"/>
        </w:numPr>
        <w:pBdr>
          <w:top w:val="nil"/>
          <w:left w:val="nil"/>
          <w:bottom w:val="nil"/>
          <w:right w:val="nil"/>
          <w:between w:val="nil"/>
        </w:pBdr>
        <w:spacing w:before="0" w:after="0" w:line="259" w:lineRule="auto"/>
        <w:rPr>
          <w:color w:val="000000"/>
        </w:rPr>
      </w:pPr>
      <w:r w:rsidRPr="00461A35">
        <w:rPr>
          <w:color w:val="000000"/>
        </w:rPr>
        <w:t>EL PROVEEDOR deberá entregar una matriz de escalamiento que permita LA ENTIDAD contactar al personal designado por el proveedor para asegurar el cumplimiento conforme al presente documento. De igual manera, el proveedor deberá proporcionar un documento donde se plasme el procedimiento que seguirá para resolución de incidentes.</w:t>
      </w:r>
    </w:p>
    <w:p w14:paraId="17762FA5" w14:textId="77777777" w:rsidR="00AA5C6A" w:rsidRPr="00461A35" w:rsidRDefault="00AA5C6A" w:rsidP="00AA5C6A">
      <w:pPr>
        <w:pStyle w:val="Ttulo2"/>
      </w:pPr>
      <w:bookmarkStart w:id="72" w:name="_Toc20401588"/>
      <w:bookmarkStart w:id="73" w:name="_Toc20935162"/>
      <w:bookmarkStart w:id="74" w:name="_Toc21331076"/>
      <w:bookmarkEnd w:id="71"/>
      <w:r w:rsidRPr="00461A35">
        <w:lastRenderedPageBreak/>
        <w:t>HORARIO DE SERVICIO:</w:t>
      </w:r>
      <w:bookmarkEnd w:id="72"/>
      <w:bookmarkEnd w:id="73"/>
      <w:bookmarkEnd w:id="74"/>
    </w:p>
    <w:p w14:paraId="2C0E89DC" w14:textId="77777777" w:rsidR="00AA5C6A" w:rsidRPr="00461A35" w:rsidRDefault="00AA5C6A" w:rsidP="00AA5C6A">
      <w:pPr>
        <w:pBdr>
          <w:top w:val="nil"/>
          <w:left w:val="nil"/>
          <w:bottom w:val="nil"/>
          <w:right w:val="nil"/>
          <w:between w:val="nil"/>
        </w:pBdr>
        <w:rPr>
          <w:color w:val="000000"/>
        </w:rPr>
      </w:pPr>
      <w:bookmarkStart w:id="75" w:name="_heading=h.1ci93xb" w:colFirst="0" w:colLast="0"/>
      <w:bookmarkEnd w:id="75"/>
      <w:r w:rsidRPr="00461A35">
        <w:rPr>
          <w:color w:val="000000"/>
        </w:rPr>
        <w:t>EL PROVEEDOR deberá prestar el servicio de soporte técnico, en apego a lo que establece las presentes especificaciones técnicas, por lo que LA ENTIDAD podrá solicitar la atención telefónica y en sitio en días laborables en un horario de 8:00 a 18:00 horas.</w:t>
      </w:r>
    </w:p>
    <w:p w14:paraId="44CB8A3F" w14:textId="77777777" w:rsidR="00AA5C6A" w:rsidRPr="00461A35" w:rsidRDefault="00AA5C6A" w:rsidP="00AA5C6A">
      <w:pPr>
        <w:rPr>
          <w:b/>
        </w:rPr>
      </w:pPr>
      <w:r w:rsidRPr="00461A35">
        <w:t xml:space="preserve">En caso de no existir la disponibilidad y/o facilidades por parte del Área usuaria, ésta última deberá especificar en la solicitud de servicio, el horario, la fecha, datos del contacto y ubicación del personal representante de LA ENTIDAD que recibirá al personal de </w:t>
      </w:r>
      <w:r w:rsidRPr="00461A35">
        <w:rPr>
          <w:b/>
        </w:rPr>
        <w:t>EL PROVEEDOR.</w:t>
      </w:r>
    </w:p>
    <w:p w14:paraId="4F837E1C" w14:textId="77777777" w:rsidR="00AA5C6A" w:rsidRPr="00461A35" w:rsidRDefault="00AA5C6A" w:rsidP="00AA5C6A">
      <w:pPr>
        <w:pStyle w:val="Ttulo2"/>
      </w:pPr>
      <w:bookmarkStart w:id="76" w:name="_Toc20401590"/>
      <w:bookmarkStart w:id="77" w:name="_Toc20935164"/>
      <w:bookmarkStart w:id="78" w:name="_Toc21331077"/>
      <w:r w:rsidRPr="00461A35">
        <w:t>CAPACIDADES DEL PROVEEDOR:</w:t>
      </w:r>
      <w:bookmarkEnd w:id="76"/>
      <w:bookmarkEnd w:id="77"/>
      <w:bookmarkEnd w:id="78"/>
    </w:p>
    <w:p w14:paraId="0289CF3E" w14:textId="77777777" w:rsidR="00AA5C6A" w:rsidRPr="00461A35" w:rsidRDefault="00AA5C6A" w:rsidP="00AA5C6A">
      <w:pPr>
        <w:pBdr>
          <w:top w:val="nil"/>
          <w:left w:val="nil"/>
          <w:bottom w:val="nil"/>
          <w:right w:val="nil"/>
          <w:between w:val="nil"/>
        </w:pBdr>
        <w:rPr>
          <w:color w:val="000000"/>
          <w:sz w:val="20"/>
          <w:szCs w:val="20"/>
        </w:rPr>
      </w:pPr>
      <w:r w:rsidRPr="00461A35">
        <w:rPr>
          <w:color w:val="000000"/>
        </w:rPr>
        <w:t>LA ENTIDAD requiere que EL PROVEEDOR</w:t>
      </w:r>
      <w:r w:rsidRPr="00461A35">
        <w:rPr>
          <w:b/>
          <w:color w:val="000000"/>
        </w:rPr>
        <w:t xml:space="preserve"> </w:t>
      </w:r>
      <w:r w:rsidRPr="00461A35">
        <w:rPr>
          <w:color w:val="000000"/>
        </w:rPr>
        <w:t>para demostrar que cuenta con un equipo multidisciplinario competente deberá presentar como parte de su propuesta Técnica lo siguiente:</w:t>
      </w:r>
    </w:p>
    <w:p w14:paraId="7BE0338B"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Currículo del personal propuesto, así como la constancia personalizada por parte del fabricante de los equipos que conforman la solución donde avale que el personal propuesto cuenta con el conocimiento y capacidad para solucionar las fallas que presenten los equipos de cómputo personal.</w:t>
      </w:r>
    </w:p>
    <w:p w14:paraId="63265A46"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 xml:space="preserve">Carta </w:t>
      </w:r>
      <w:commentRangeStart w:id="79"/>
      <w:r w:rsidRPr="00461A35">
        <w:rPr>
          <w:color w:val="000000"/>
          <w:highlight w:val="green"/>
        </w:rPr>
        <w:t>original</w:t>
      </w:r>
      <w:commentRangeEnd w:id="79"/>
      <w:r w:rsidRPr="00461A35">
        <w:rPr>
          <w:rStyle w:val="Refdecomentario"/>
          <w:highlight w:val="green"/>
        </w:rPr>
        <w:commentReference w:id="79"/>
      </w:r>
      <w:r w:rsidRPr="00461A35">
        <w:rPr>
          <w:color w:val="000000"/>
        </w:rPr>
        <w:t xml:space="preserve"> en papel membretado firmada, por el representante legal del EL PROVEEDOR mediante la que manifieste que cuenta con personal técnico suficiente y debidamente calificado, y demás que considere necesario para garantizar al máximo la continuidad y disponibilidad del servicio que se describe en las presentes especificaciones técnicas, que suministre a LA ENTIDAD.</w:t>
      </w:r>
    </w:p>
    <w:p w14:paraId="51622D3C" w14:textId="77777777" w:rsidR="00AA5C6A" w:rsidRPr="00461A35" w:rsidRDefault="00AA5C6A" w:rsidP="00AA5C6A">
      <w:pPr>
        <w:numPr>
          <w:ilvl w:val="0"/>
          <w:numId w:val="36"/>
        </w:numPr>
        <w:pBdr>
          <w:top w:val="nil"/>
          <w:left w:val="nil"/>
          <w:bottom w:val="nil"/>
          <w:right w:val="nil"/>
          <w:between w:val="nil"/>
        </w:pBdr>
        <w:spacing w:before="0"/>
        <w:ind w:left="714" w:hanging="357"/>
        <w:rPr>
          <w:color w:val="000000"/>
        </w:rPr>
      </w:pPr>
      <w:r w:rsidRPr="00461A35">
        <w:rPr>
          <w:color w:val="000000"/>
        </w:rPr>
        <w:t>Original y Copia de certificados vigentes en ITIL Foundation Certificate In IT Service Management (Certificado de Fundación en Gestión de Servicios de TI) de cuando menos 5 elementos de la Mesa de Servicio.</w:t>
      </w:r>
    </w:p>
    <w:p w14:paraId="3E6E2FAA" w14:textId="77777777" w:rsidR="00AA5C6A" w:rsidRPr="00461A35" w:rsidRDefault="00AA5C6A" w:rsidP="00AA5C6A">
      <w:pPr>
        <w:pStyle w:val="Ttulo2"/>
      </w:pPr>
      <w:bookmarkStart w:id="80" w:name="_Toc20401591"/>
      <w:bookmarkStart w:id="81" w:name="_Toc20935165"/>
      <w:bookmarkStart w:id="82" w:name="_Toc21331078"/>
      <w:r w:rsidRPr="00461A35">
        <w:t>ENTREGABLES</w:t>
      </w:r>
      <w:bookmarkEnd w:id="80"/>
      <w:bookmarkEnd w:id="81"/>
      <w:bookmarkEnd w:id="82"/>
    </w:p>
    <w:p w14:paraId="24275092" w14:textId="77777777" w:rsidR="00AA5C6A" w:rsidRPr="00461A35" w:rsidRDefault="00AA5C6A" w:rsidP="00AA5C6A">
      <w:pPr>
        <w:pBdr>
          <w:top w:val="nil"/>
          <w:left w:val="nil"/>
          <w:bottom w:val="nil"/>
          <w:right w:val="nil"/>
          <w:between w:val="nil"/>
        </w:pBdr>
        <w:rPr>
          <w:rFonts w:ascii="Calibri" w:eastAsia="Calibri" w:hAnsi="Calibri" w:cs="Calibri"/>
          <w:color w:val="000000"/>
          <w:sz w:val="22"/>
          <w:szCs w:val="22"/>
        </w:rPr>
      </w:pPr>
      <w:r w:rsidRPr="00461A35">
        <w:rPr>
          <w:color w:val="000000"/>
        </w:rPr>
        <w:t>Los entregables se definen como la documentación inicial y reportes mensuales los cuales serán responsabilidad de EL PROVEEDOR entregarlos al Administrador del Contrato de LA ENTIDAD. El archivado y resguardo de los entregables podrá ser asignado al personal que designe “El Administrador del Contrato”.</w:t>
      </w:r>
    </w:p>
    <w:p w14:paraId="134AB347" w14:textId="77777777" w:rsidR="00AA5C6A" w:rsidRPr="00461A35" w:rsidRDefault="00AA5C6A" w:rsidP="00AA5C6A">
      <w:pPr>
        <w:pBdr>
          <w:top w:val="nil"/>
          <w:left w:val="nil"/>
          <w:bottom w:val="nil"/>
          <w:right w:val="nil"/>
          <w:between w:val="nil"/>
        </w:pBdr>
        <w:rPr>
          <w:rFonts w:ascii="Calibri" w:eastAsia="Calibri" w:hAnsi="Calibri" w:cs="Calibri"/>
          <w:color w:val="000000"/>
          <w:sz w:val="22"/>
          <w:szCs w:val="22"/>
        </w:rPr>
      </w:pPr>
      <w:r w:rsidRPr="00461A35">
        <w:rPr>
          <w:color w:val="000000"/>
        </w:rPr>
        <w:t>LA ENTIDAD definirá un grupo de trabajo a más tardar 5 días hábiles posteriores a la fecha de notificación de adjudicación, el cual será integrado por personal de LA ENTIDAD y EL PROVEEDOR el cual será responsable de darle continuidad y cumplimiento a los compromisos adquiridos durante el servicio de soporte técnico. “El Administrador del Contrato” en el Acta de Constitución del Proyecto establecerá un calendario de reuniones de seguimiento e informes ejecutivos en común acuerdo con EL PROVEEDOR. El Administrador del Contrato realizará la supervisión de la prestación del servicio y será responsabilidad de las áreas técnicas de EL PROVEEDOR informar el estado que guarda a través del Acta de Aceptación de entregables de manera mensual.</w:t>
      </w:r>
    </w:p>
    <w:p w14:paraId="33CC7426" w14:textId="77777777" w:rsidR="00AA5C6A" w:rsidRPr="00461A35" w:rsidRDefault="00AA5C6A" w:rsidP="00AA5C6A">
      <w:pPr>
        <w:pBdr>
          <w:top w:val="nil"/>
          <w:left w:val="nil"/>
          <w:bottom w:val="nil"/>
          <w:right w:val="nil"/>
          <w:between w:val="nil"/>
        </w:pBdr>
        <w:rPr>
          <w:rFonts w:ascii="Calibri" w:eastAsia="Calibri" w:hAnsi="Calibri" w:cs="Calibri"/>
          <w:color w:val="000000"/>
          <w:sz w:val="22"/>
          <w:szCs w:val="22"/>
        </w:rPr>
      </w:pPr>
      <w:r w:rsidRPr="00461A35">
        <w:rPr>
          <w:color w:val="000000"/>
        </w:rPr>
        <w:lastRenderedPageBreak/>
        <w:t>EL PROVEEDOR deberá proporcionar durante la vigencia del instrumento jurídico los siguientes entregables de acuerdo a los niveles de servicio definidos en las presentes especificaciones técnicas:</w:t>
      </w:r>
    </w:p>
    <w:p w14:paraId="4590A8FA" w14:textId="77777777" w:rsidR="00AA5C6A" w:rsidRPr="00461A35" w:rsidRDefault="00AA5C6A" w:rsidP="00AA5C6A">
      <w:pPr>
        <w:pBdr>
          <w:top w:val="nil"/>
          <w:left w:val="nil"/>
          <w:bottom w:val="nil"/>
          <w:right w:val="nil"/>
          <w:between w:val="nil"/>
        </w:pBdr>
        <w:spacing w:after="160"/>
        <w:ind w:right="-801"/>
        <w:rPr>
          <w:b/>
          <w:color w:val="000000"/>
        </w:rPr>
      </w:pPr>
      <w:r w:rsidRPr="00461A35">
        <w:rPr>
          <w:b/>
          <w:color w:val="000000"/>
        </w:rPr>
        <w:t>ENTREGABLE ÚNICO</w:t>
      </w:r>
    </w:p>
    <w:p w14:paraId="59AF4A1F"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Inventario y configuraciones del equipamiento, por Unidad Administrativa en el que por lo menos se indique marca, modelo y el número de serie de la infraestructura que integra el servicio.</w:t>
      </w:r>
    </w:p>
    <w:p w14:paraId="34BB7628" w14:textId="77777777" w:rsidR="00AA5C6A" w:rsidRPr="00461A35" w:rsidRDefault="00AA5C6A" w:rsidP="00AA5C6A">
      <w:pPr>
        <w:pBdr>
          <w:top w:val="nil"/>
          <w:left w:val="nil"/>
          <w:bottom w:val="nil"/>
          <w:right w:val="nil"/>
          <w:between w:val="nil"/>
        </w:pBdr>
        <w:spacing w:after="160"/>
        <w:ind w:right="-801"/>
        <w:rPr>
          <w:b/>
          <w:color w:val="000000"/>
        </w:rPr>
      </w:pPr>
      <w:r w:rsidRPr="00461A35">
        <w:rPr>
          <w:b/>
          <w:color w:val="000000"/>
        </w:rPr>
        <w:t>ENTREGABLES MENSUALES</w:t>
      </w:r>
    </w:p>
    <w:p w14:paraId="16B0AFC8"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Inventario del total de equipos activos.</w:t>
      </w:r>
    </w:p>
    <w:p w14:paraId="13543791"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Reporte de incidentes:</w:t>
      </w:r>
    </w:p>
    <w:p w14:paraId="20E47A16"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Reporte detallado de cumplimiento de niveles de servicio.</w:t>
      </w:r>
    </w:p>
    <w:p w14:paraId="782C719C" w14:textId="77777777" w:rsidR="00AA5C6A" w:rsidRPr="00461A35" w:rsidRDefault="00AA5C6A" w:rsidP="00AA5C6A">
      <w:pPr>
        <w:numPr>
          <w:ilvl w:val="0"/>
          <w:numId w:val="36"/>
        </w:numPr>
        <w:pBdr>
          <w:top w:val="nil"/>
          <w:left w:val="nil"/>
          <w:bottom w:val="nil"/>
          <w:right w:val="nil"/>
          <w:between w:val="nil"/>
        </w:pBdr>
        <w:spacing w:before="0" w:after="0"/>
        <w:ind w:left="714" w:hanging="357"/>
        <w:rPr>
          <w:color w:val="000000"/>
        </w:rPr>
      </w:pPr>
      <w:r w:rsidRPr="00461A35">
        <w:rPr>
          <w:color w:val="000000"/>
        </w:rPr>
        <w:t>Reporte de incidencias</w:t>
      </w:r>
    </w:p>
    <w:p w14:paraId="5C0F62C9" w14:textId="77777777" w:rsidR="00AA5C6A" w:rsidRPr="00461A35" w:rsidRDefault="00AA5C6A" w:rsidP="00AA5C6A">
      <w:pPr>
        <w:numPr>
          <w:ilvl w:val="0"/>
          <w:numId w:val="36"/>
        </w:numPr>
        <w:pBdr>
          <w:top w:val="nil"/>
          <w:left w:val="nil"/>
          <w:bottom w:val="nil"/>
          <w:right w:val="nil"/>
          <w:between w:val="nil"/>
        </w:pBdr>
        <w:spacing w:before="0"/>
        <w:ind w:left="714" w:hanging="357"/>
        <w:rPr>
          <w:color w:val="000000"/>
        </w:rPr>
      </w:pPr>
      <w:r w:rsidRPr="00461A35">
        <w:rPr>
          <w:color w:val="000000"/>
        </w:rPr>
        <w:t>EL PROVEEDOR entregará en un plazo no mayor a 10 días hábiles a partir de la solicitud del Administrador del Contrato la relación de equipamiento instalado por Unidad Administrativa en el que por lo menos se indique marca, modelo y el número de serie. Estas relaciones podrán ser solicitadas en cualquier momento durante la vigencia del contrato.</w:t>
      </w:r>
    </w:p>
    <w:p w14:paraId="554D8F43" w14:textId="77777777" w:rsidR="00AA5C6A" w:rsidRPr="00461A35" w:rsidRDefault="00AA5C6A" w:rsidP="00AA5C6A">
      <w:pPr>
        <w:pStyle w:val="Ttulo2"/>
      </w:pPr>
      <w:bookmarkStart w:id="83" w:name="_Toc20401594"/>
      <w:bookmarkStart w:id="84" w:name="_Toc20935166"/>
      <w:bookmarkStart w:id="85" w:name="_Toc21331079"/>
      <w:r w:rsidRPr="00461A35">
        <w:t>NIVELES DE SERVICIO</w:t>
      </w:r>
      <w:bookmarkEnd w:id="83"/>
      <w:bookmarkEnd w:id="84"/>
      <w:bookmarkEnd w:id="85"/>
    </w:p>
    <w:p w14:paraId="1B7DD9CE" w14:textId="77777777" w:rsidR="00AA5C6A" w:rsidRPr="00461A35" w:rsidRDefault="00AA5C6A" w:rsidP="00AA5C6A">
      <w:pPr>
        <w:pBdr>
          <w:top w:val="nil"/>
          <w:left w:val="nil"/>
          <w:bottom w:val="nil"/>
          <w:right w:val="nil"/>
          <w:between w:val="nil"/>
        </w:pBdr>
        <w:tabs>
          <w:tab w:val="left" w:pos="540"/>
        </w:tabs>
        <w:rPr>
          <w:color w:val="000000"/>
        </w:rPr>
      </w:pPr>
      <w:bookmarkStart w:id="86" w:name="_heading=h.1pxezwc" w:colFirst="0" w:colLast="0"/>
      <w:bookmarkEnd w:id="86"/>
      <w:r w:rsidRPr="00461A35">
        <w:rPr>
          <w:color w:val="000000"/>
        </w:rPr>
        <w:t>La disponibilidad del servicio es requerida para todos los conceptos solicitados se mantendrán funcionando de forma eficiente para que los usuarios puedan utilizar los equipos en el momento en que así lo necesiten.</w:t>
      </w:r>
    </w:p>
    <w:p w14:paraId="46196CDB" w14:textId="77777777" w:rsidR="00AA5C6A" w:rsidRPr="00461A35" w:rsidRDefault="00AA5C6A" w:rsidP="00AA5C6A">
      <w:pPr>
        <w:pBdr>
          <w:top w:val="nil"/>
          <w:left w:val="nil"/>
          <w:bottom w:val="nil"/>
          <w:right w:val="nil"/>
          <w:between w:val="nil"/>
        </w:pBdr>
        <w:tabs>
          <w:tab w:val="left" w:pos="540"/>
        </w:tabs>
        <w:spacing w:after="240"/>
        <w:rPr>
          <w:rFonts w:ascii="Calibri" w:eastAsia="Calibri" w:hAnsi="Calibri" w:cs="Calibri"/>
          <w:color w:val="000000"/>
          <w:sz w:val="22"/>
          <w:szCs w:val="22"/>
        </w:rPr>
      </w:pPr>
      <w:r w:rsidRPr="00461A35">
        <w:rPr>
          <w:color w:val="000000"/>
        </w:rPr>
        <w:t>Será responsabilidad de EL PROVEEDOR indicar en su propuesta técnica detallada, el esquema operativo y administrativo que establece como propuesta para “LA ENTIDAD</w:t>
      </w:r>
      <w:r w:rsidRPr="00461A35">
        <w:rPr>
          <w:b/>
          <w:color w:val="000000"/>
        </w:rPr>
        <w:t>”</w:t>
      </w:r>
      <w:r w:rsidRPr="00461A35">
        <w:rPr>
          <w:color w:val="000000"/>
        </w:rPr>
        <w:t xml:space="preserve"> para el debido control, aseguramiento y documentación de estos niveles de servicio.</w:t>
      </w:r>
    </w:p>
    <w:p w14:paraId="5871F02A" w14:textId="77777777" w:rsidR="00AA5C6A" w:rsidRPr="00461A35" w:rsidRDefault="00AA5C6A" w:rsidP="00AA5C6A">
      <w:pPr>
        <w:pBdr>
          <w:top w:val="nil"/>
          <w:left w:val="nil"/>
          <w:bottom w:val="nil"/>
          <w:right w:val="nil"/>
          <w:between w:val="nil"/>
        </w:pBdr>
        <w:spacing w:after="240"/>
        <w:rPr>
          <w:rFonts w:ascii="Calibri" w:eastAsia="Calibri" w:hAnsi="Calibri" w:cs="Calibri"/>
          <w:color w:val="000000"/>
          <w:sz w:val="22"/>
          <w:szCs w:val="22"/>
        </w:rPr>
      </w:pPr>
      <w:bookmarkStart w:id="87" w:name="_heading=h.49x2ik5" w:colFirst="0" w:colLast="0"/>
      <w:bookmarkEnd w:id="87"/>
      <w:r w:rsidRPr="00461A35">
        <w:rPr>
          <w:color w:val="000000"/>
        </w:rPr>
        <w:t>EL PROVEEDOR deberá proporcionar durante la vigencia del contrato los siguientes niveles de servicios descritos en la siguiente tabla:</w:t>
      </w:r>
    </w:p>
    <w:tbl>
      <w:tblPr>
        <w:tblW w:w="9860" w:type="dxa"/>
        <w:jc w:val="center"/>
        <w:tblLayout w:type="fixed"/>
        <w:tblLook w:val="0000" w:firstRow="0" w:lastRow="0" w:firstColumn="0" w:lastColumn="0" w:noHBand="0" w:noVBand="0"/>
      </w:tblPr>
      <w:tblGrid>
        <w:gridCol w:w="2259"/>
        <w:gridCol w:w="2561"/>
        <w:gridCol w:w="2580"/>
        <w:gridCol w:w="2460"/>
      </w:tblGrid>
      <w:tr w:rsidR="00AA5C6A" w:rsidRPr="00461A35" w14:paraId="28CEAA7D" w14:textId="77777777" w:rsidTr="00553DD1">
        <w:trPr>
          <w:trHeight w:val="37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6175699" w14:textId="77777777" w:rsidR="00AA5C6A" w:rsidRPr="00461A35" w:rsidRDefault="00AA5C6A" w:rsidP="00553DD1">
            <w:pPr>
              <w:pBdr>
                <w:top w:val="nil"/>
                <w:left w:val="nil"/>
                <w:bottom w:val="nil"/>
                <w:right w:val="nil"/>
                <w:between w:val="nil"/>
              </w:pBdr>
              <w:spacing w:after="160"/>
              <w:jc w:val="center"/>
              <w:rPr>
                <w:rFonts w:ascii="Calibri" w:eastAsia="Calibri" w:hAnsi="Calibri" w:cs="Calibri"/>
                <w:sz w:val="16"/>
                <w:szCs w:val="16"/>
              </w:rPr>
            </w:pPr>
            <w:r w:rsidRPr="00461A35">
              <w:rPr>
                <w:rFonts w:ascii="Calibri" w:eastAsia="Calibri" w:hAnsi="Calibri" w:cs="Calibri"/>
                <w:b/>
                <w:sz w:val="16"/>
                <w:szCs w:val="16"/>
              </w:rPr>
              <w:t>ACTIVIDAD</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861EF2A" w14:textId="77777777" w:rsidR="00AA5C6A" w:rsidRPr="00461A35" w:rsidRDefault="00AA5C6A" w:rsidP="00553DD1">
            <w:pPr>
              <w:pBdr>
                <w:top w:val="nil"/>
                <w:left w:val="nil"/>
                <w:bottom w:val="nil"/>
                <w:right w:val="nil"/>
                <w:between w:val="nil"/>
              </w:pBdr>
              <w:spacing w:after="160"/>
              <w:jc w:val="center"/>
              <w:rPr>
                <w:rFonts w:ascii="Calibri" w:eastAsia="Calibri" w:hAnsi="Calibri" w:cs="Calibri"/>
                <w:b/>
                <w:sz w:val="16"/>
                <w:szCs w:val="16"/>
              </w:rPr>
            </w:pPr>
            <w:r w:rsidRPr="00461A35">
              <w:rPr>
                <w:rFonts w:ascii="Calibri" w:eastAsia="Calibri" w:hAnsi="Calibri" w:cs="Calibri"/>
                <w:b/>
                <w:sz w:val="16"/>
                <w:szCs w:val="16"/>
              </w:rPr>
              <w:t>DESCRIPCIÓN</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0211852" w14:textId="77777777" w:rsidR="00AA5C6A" w:rsidRPr="00461A35" w:rsidRDefault="00AA5C6A" w:rsidP="00553DD1">
            <w:pPr>
              <w:pBdr>
                <w:top w:val="nil"/>
                <w:left w:val="nil"/>
                <w:bottom w:val="nil"/>
                <w:right w:val="nil"/>
                <w:between w:val="nil"/>
              </w:pBdr>
              <w:spacing w:after="160"/>
              <w:jc w:val="center"/>
              <w:rPr>
                <w:rFonts w:ascii="Calibri" w:eastAsia="Calibri" w:hAnsi="Calibri" w:cs="Calibri"/>
                <w:b/>
                <w:sz w:val="16"/>
                <w:szCs w:val="16"/>
              </w:rPr>
            </w:pPr>
            <w:r w:rsidRPr="00461A35">
              <w:rPr>
                <w:rFonts w:ascii="Calibri" w:eastAsia="Calibri" w:hAnsi="Calibri" w:cs="Calibri"/>
                <w:b/>
                <w:sz w:val="16"/>
                <w:szCs w:val="16"/>
              </w:rPr>
              <w:t>ALCANCE</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0AEB124" w14:textId="77777777" w:rsidR="00AA5C6A" w:rsidRPr="00461A35" w:rsidRDefault="00AA5C6A" w:rsidP="00553DD1">
            <w:pPr>
              <w:pBdr>
                <w:top w:val="nil"/>
                <w:left w:val="nil"/>
                <w:bottom w:val="nil"/>
                <w:right w:val="nil"/>
                <w:between w:val="nil"/>
              </w:pBdr>
              <w:spacing w:after="160"/>
              <w:jc w:val="center"/>
              <w:rPr>
                <w:rFonts w:ascii="Calibri" w:eastAsia="Calibri" w:hAnsi="Calibri" w:cs="Calibri"/>
                <w:b/>
                <w:sz w:val="16"/>
                <w:szCs w:val="16"/>
              </w:rPr>
            </w:pPr>
            <w:r w:rsidRPr="00461A35">
              <w:rPr>
                <w:rFonts w:ascii="Calibri" w:eastAsia="Calibri" w:hAnsi="Calibri" w:cs="Calibri"/>
                <w:b/>
                <w:sz w:val="16"/>
                <w:szCs w:val="16"/>
              </w:rPr>
              <w:t>NIVEL DE SERVICIO</w:t>
            </w:r>
          </w:p>
        </w:tc>
      </w:tr>
      <w:tr w:rsidR="00AA5C6A" w:rsidRPr="00461A35" w14:paraId="7B08B363" w14:textId="77777777" w:rsidTr="00553DD1">
        <w:trPr>
          <w:trHeight w:val="68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B6F5348" w14:textId="77777777" w:rsidR="00AA5C6A" w:rsidRPr="00461A35" w:rsidRDefault="00AA5C6A" w:rsidP="00553DD1">
            <w:pPr>
              <w:pBdr>
                <w:top w:val="nil"/>
                <w:left w:val="nil"/>
                <w:bottom w:val="nil"/>
                <w:right w:val="nil"/>
                <w:between w:val="nil"/>
              </w:pBdr>
              <w:spacing w:after="160"/>
              <w:jc w:val="left"/>
              <w:rPr>
                <w:rFonts w:ascii="Calibri" w:eastAsia="Calibri" w:hAnsi="Calibri" w:cs="Calibri"/>
                <w:color w:val="000000"/>
                <w:sz w:val="16"/>
                <w:szCs w:val="16"/>
              </w:rPr>
            </w:pPr>
            <w:r w:rsidRPr="00461A35">
              <w:rPr>
                <w:rFonts w:ascii="Calibri" w:eastAsia="Calibri" w:hAnsi="Calibri" w:cs="Calibri"/>
                <w:color w:val="000000"/>
                <w:sz w:val="16"/>
                <w:szCs w:val="16"/>
              </w:rPr>
              <w:t>Mesa de Servicio</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8DAAAC7"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22"/>
                <w:szCs w:val="22"/>
              </w:rPr>
            </w:pPr>
            <w:r w:rsidRPr="00461A35">
              <w:rPr>
                <w:rFonts w:ascii="Calibri" w:eastAsia="Calibri" w:hAnsi="Calibri" w:cs="Calibri"/>
                <w:color w:val="000000"/>
                <w:sz w:val="16"/>
                <w:szCs w:val="16"/>
              </w:rPr>
              <w:t xml:space="preserve">Poner a disposición de </w:t>
            </w:r>
            <w:r w:rsidRPr="00461A35">
              <w:rPr>
                <w:rFonts w:ascii="Calibri" w:eastAsia="Calibri" w:hAnsi="Calibri" w:cs="Calibri"/>
                <w:b/>
                <w:color w:val="000000"/>
                <w:sz w:val="16"/>
                <w:szCs w:val="16"/>
              </w:rPr>
              <w:t>LA ENTIDAD</w:t>
            </w:r>
            <w:r w:rsidRPr="00461A35">
              <w:rPr>
                <w:rFonts w:ascii="Calibri" w:eastAsia="Calibri" w:hAnsi="Calibri" w:cs="Calibri"/>
                <w:color w:val="000000"/>
                <w:sz w:val="16"/>
                <w:szCs w:val="16"/>
              </w:rPr>
              <w:t xml:space="preserve"> una Mesa de Servicio para asistencia técnica.</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14:paraId="17D661EC" w14:textId="77777777" w:rsidR="00AA5C6A" w:rsidRPr="00461A35" w:rsidRDefault="00AA5C6A" w:rsidP="00553DD1">
            <w:r w:rsidRPr="00461A35">
              <w:rPr>
                <w:rFonts w:ascii="Calibri" w:eastAsia="Calibri" w:hAnsi="Calibri" w:cs="Calibri"/>
                <w:color w:val="000000"/>
                <w:sz w:val="16"/>
                <w:szCs w:val="16"/>
              </w:rPr>
              <w:t>Servicio incluido dentro del Servicio soporte técnico.</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677551B" w14:textId="77777777" w:rsidR="00AA5C6A" w:rsidRPr="00461A35" w:rsidRDefault="00AA5C6A" w:rsidP="00553DD1">
            <w:pPr>
              <w:pBdr>
                <w:top w:val="nil"/>
                <w:left w:val="nil"/>
                <w:bottom w:val="nil"/>
                <w:right w:val="nil"/>
                <w:between w:val="nil"/>
              </w:pBdr>
              <w:spacing w:after="160"/>
              <w:jc w:val="center"/>
              <w:rPr>
                <w:rFonts w:ascii="Calibri" w:eastAsia="Calibri" w:hAnsi="Calibri" w:cs="Calibri"/>
                <w:color w:val="000000"/>
                <w:sz w:val="22"/>
                <w:szCs w:val="22"/>
              </w:rPr>
            </w:pPr>
            <w:r w:rsidRPr="00461A35">
              <w:rPr>
                <w:rFonts w:ascii="Calibri" w:eastAsia="Calibri" w:hAnsi="Calibri" w:cs="Calibri"/>
                <w:color w:val="000000"/>
                <w:sz w:val="16"/>
                <w:szCs w:val="16"/>
              </w:rPr>
              <w:t>5 días hábiles</w:t>
            </w:r>
            <w:r w:rsidRPr="00461A35">
              <w:rPr>
                <w:rFonts w:ascii="Calibri" w:eastAsia="Calibri" w:hAnsi="Calibri" w:cs="Calibri"/>
                <w:color w:val="000000"/>
                <w:sz w:val="22"/>
                <w:szCs w:val="22"/>
              </w:rPr>
              <w:t xml:space="preserve"> </w:t>
            </w:r>
            <w:r w:rsidRPr="00461A35">
              <w:rPr>
                <w:rFonts w:ascii="Calibri" w:eastAsia="Calibri" w:hAnsi="Calibri" w:cs="Calibri"/>
                <w:color w:val="000000"/>
                <w:sz w:val="16"/>
                <w:szCs w:val="16"/>
              </w:rPr>
              <w:t>posteriores a la fecha de notificación de adjudicación.</w:t>
            </w:r>
          </w:p>
        </w:tc>
      </w:tr>
      <w:tr w:rsidR="00AA5C6A" w:rsidRPr="00461A35" w14:paraId="35D4E9EF" w14:textId="77777777" w:rsidTr="00553DD1">
        <w:trPr>
          <w:trHeight w:val="68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7D6E137" w14:textId="77777777" w:rsidR="00AA5C6A" w:rsidRPr="00461A35" w:rsidRDefault="00AA5C6A" w:rsidP="00553DD1">
            <w:pPr>
              <w:pBdr>
                <w:top w:val="nil"/>
                <w:left w:val="nil"/>
                <w:bottom w:val="nil"/>
                <w:right w:val="nil"/>
                <w:between w:val="nil"/>
              </w:pBdr>
              <w:spacing w:after="160"/>
              <w:jc w:val="left"/>
              <w:rPr>
                <w:rFonts w:ascii="Calibri" w:eastAsia="Calibri" w:hAnsi="Calibri" w:cs="Calibri"/>
                <w:color w:val="000000"/>
                <w:sz w:val="16"/>
                <w:szCs w:val="16"/>
              </w:rPr>
            </w:pPr>
            <w:r w:rsidRPr="00461A35">
              <w:rPr>
                <w:rFonts w:ascii="Calibri" w:eastAsia="Calibri" w:hAnsi="Calibri" w:cs="Calibri"/>
                <w:color w:val="000000"/>
                <w:sz w:val="16"/>
                <w:szCs w:val="16"/>
              </w:rPr>
              <w:t>Relación de equipamiento instalado</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98AC563"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Entregar relación de equipamiento instalado por Unidad Administrativa.</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14:paraId="4BC3289A" w14:textId="77777777" w:rsidR="00AA5C6A" w:rsidRPr="00461A35" w:rsidRDefault="00AA5C6A" w:rsidP="00553DD1">
            <w:r w:rsidRPr="00461A35">
              <w:rPr>
                <w:rFonts w:ascii="Calibri" w:eastAsia="Calibri" w:hAnsi="Calibri" w:cs="Calibri"/>
                <w:color w:val="000000"/>
                <w:sz w:val="16"/>
                <w:szCs w:val="16"/>
              </w:rPr>
              <w:t>Servicio incluido dentro del Servicio soporte técnico.</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8F97A48" w14:textId="77777777" w:rsidR="00AA5C6A" w:rsidRPr="00461A35" w:rsidRDefault="00AA5C6A" w:rsidP="00553DD1">
            <w:pPr>
              <w:pBdr>
                <w:top w:val="nil"/>
                <w:left w:val="nil"/>
                <w:bottom w:val="nil"/>
                <w:right w:val="nil"/>
                <w:between w:val="nil"/>
              </w:pBdr>
              <w:spacing w:after="160"/>
              <w:jc w:val="center"/>
              <w:rPr>
                <w:rFonts w:ascii="Calibri" w:eastAsia="Calibri" w:hAnsi="Calibri" w:cs="Calibri"/>
                <w:color w:val="000000"/>
                <w:sz w:val="22"/>
                <w:szCs w:val="22"/>
              </w:rPr>
            </w:pPr>
            <w:r w:rsidRPr="00461A35">
              <w:rPr>
                <w:rFonts w:ascii="Calibri" w:eastAsia="Calibri" w:hAnsi="Calibri" w:cs="Calibri"/>
                <w:color w:val="000000"/>
                <w:sz w:val="16"/>
                <w:szCs w:val="16"/>
              </w:rPr>
              <w:t>10 días hábiles</w:t>
            </w:r>
            <w:r w:rsidRPr="00461A35">
              <w:rPr>
                <w:rFonts w:ascii="Calibri" w:eastAsia="Calibri" w:hAnsi="Calibri" w:cs="Calibri"/>
                <w:color w:val="000000"/>
                <w:sz w:val="22"/>
                <w:szCs w:val="22"/>
              </w:rPr>
              <w:t xml:space="preserve"> </w:t>
            </w:r>
            <w:r w:rsidRPr="00461A35">
              <w:rPr>
                <w:rFonts w:ascii="Calibri" w:eastAsia="Calibri" w:hAnsi="Calibri" w:cs="Calibri"/>
                <w:color w:val="000000"/>
                <w:sz w:val="16"/>
                <w:szCs w:val="16"/>
              </w:rPr>
              <w:t>a partir de la solicitud del Administrador del Contrato.</w:t>
            </w:r>
          </w:p>
        </w:tc>
      </w:tr>
      <w:tr w:rsidR="00AA5C6A" w:rsidRPr="00461A35" w14:paraId="022FC204" w14:textId="77777777" w:rsidTr="00553DD1">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41F3E21" w14:textId="77777777" w:rsidR="00AA5C6A" w:rsidRPr="00461A35" w:rsidRDefault="00AA5C6A" w:rsidP="00553DD1">
            <w:pPr>
              <w:pBdr>
                <w:top w:val="nil"/>
                <w:left w:val="nil"/>
                <w:bottom w:val="nil"/>
                <w:right w:val="nil"/>
                <w:between w:val="nil"/>
              </w:pBdr>
              <w:spacing w:after="160"/>
              <w:jc w:val="left"/>
              <w:rPr>
                <w:rFonts w:ascii="Calibri" w:eastAsia="Calibri" w:hAnsi="Calibri" w:cs="Calibri"/>
                <w:color w:val="000000"/>
                <w:sz w:val="16"/>
                <w:szCs w:val="16"/>
              </w:rPr>
            </w:pPr>
            <w:r w:rsidRPr="00461A35">
              <w:rPr>
                <w:rFonts w:ascii="Calibri" w:eastAsia="Calibri" w:hAnsi="Calibri" w:cs="Calibri"/>
                <w:color w:val="000000"/>
                <w:sz w:val="16"/>
                <w:szCs w:val="16"/>
              </w:rPr>
              <w:t>Reposición de personal</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9F5CB0"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22"/>
                <w:szCs w:val="22"/>
              </w:rPr>
            </w:pPr>
            <w:r w:rsidRPr="00461A35">
              <w:rPr>
                <w:rFonts w:ascii="Calibri" w:eastAsia="Calibri" w:hAnsi="Calibri" w:cs="Calibri"/>
                <w:color w:val="000000"/>
                <w:sz w:val="16"/>
                <w:szCs w:val="16"/>
              </w:rPr>
              <w:t xml:space="preserve">Reposición de personal por motivos de baja ajenas a </w:t>
            </w:r>
            <w:r w:rsidRPr="00461A35">
              <w:rPr>
                <w:rFonts w:ascii="Calibri" w:eastAsia="Calibri" w:hAnsi="Calibri" w:cs="Calibri"/>
                <w:b/>
                <w:color w:val="000000"/>
                <w:sz w:val="16"/>
                <w:szCs w:val="16"/>
              </w:rPr>
              <w:t>EL PROVEEDOR.</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B3D0EF"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Durante la vigencia del instrumento jurídico contractual.</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E634A8C" w14:textId="77777777" w:rsidR="00AA5C6A" w:rsidRPr="00461A35" w:rsidRDefault="00AA5C6A" w:rsidP="00553DD1">
            <w:pPr>
              <w:pBdr>
                <w:top w:val="nil"/>
                <w:left w:val="nil"/>
                <w:bottom w:val="nil"/>
                <w:right w:val="nil"/>
                <w:between w:val="nil"/>
              </w:pBdr>
              <w:spacing w:after="160"/>
              <w:jc w:val="center"/>
              <w:rPr>
                <w:rFonts w:ascii="Calibri" w:eastAsia="Calibri" w:hAnsi="Calibri" w:cs="Calibri"/>
                <w:color w:val="000000"/>
                <w:sz w:val="22"/>
                <w:szCs w:val="22"/>
              </w:rPr>
            </w:pPr>
            <w:r w:rsidRPr="00461A35">
              <w:rPr>
                <w:rFonts w:ascii="Calibri" w:eastAsia="Calibri" w:hAnsi="Calibri" w:cs="Calibri"/>
                <w:color w:val="000000"/>
                <w:sz w:val="16"/>
                <w:szCs w:val="16"/>
              </w:rPr>
              <w:t>2 días hábiles</w:t>
            </w:r>
            <w:r w:rsidRPr="00461A35">
              <w:rPr>
                <w:rFonts w:ascii="Calibri" w:eastAsia="Calibri" w:hAnsi="Calibri" w:cs="Calibri"/>
                <w:color w:val="000000"/>
                <w:sz w:val="22"/>
                <w:szCs w:val="22"/>
              </w:rPr>
              <w:t xml:space="preserve"> </w:t>
            </w:r>
            <w:r w:rsidRPr="00461A35">
              <w:rPr>
                <w:rFonts w:ascii="Calibri" w:eastAsia="Calibri" w:hAnsi="Calibri" w:cs="Calibri"/>
                <w:color w:val="000000"/>
                <w:sz w:val="16"/>
                <w:szCs w:val="16"/>
              </w:rPr>
              <w:t>contados a partir de la baja.</w:t>
            </w:r>
          </w:p>
        </w:tc>
      </w:tr>
      <w:tr w:rsidR="00AA5C6A" w:rsidRPr="00461A35" w14:paraId="6F6669EA" w14:textId="77777777" w:rsidTr="00553DD1">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D32CF2B" w14:textId="77777777" w:rsidR="00AA5C6A" w:rsidRPr="00461A35" w:rsidRDefault="00AA5C6A" w:rsidP="00553DD1">
            <w:pPr>
              <w:pBdr>
                <w:top w:val="nil"/>
                <w:left w:val="nil"/>
                <w:bottom w:val="nil"/>
                <w:right w:val="nil"/>
                <w:between w:val="nil"/>
              </w:pBdr>
              <w:spacing w:after="160"/>
              <w:jc w:val="left"/>
              <w:rPr>
                <w:rFonts w:ascii="Calibri" w:eastAsia="Calibri" w:hAnsi="Calibri" w:cs="Calibri"/>
                <w:color w:val="000000"/>
                <w:sz w:val="16"/>
                <w:szCs w:val="16"/>
              </w:rPr>
            </w:pPr>
            <w:r w:rsidRPr="00461A35">
              <w:rPr>
                <w:rFonts w:ascii="Calibri" w:eastAsia="Calibri" w:hAnsi="Calibri" w:cs="Calibri"/>
                <w:color w:val="000000"/>
                <w:sz w:val="16"/>
                <w:szCs w:val="16"/>
              </w:rPr>
              <w:t>Entregable único</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429BE9"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Documentación que será entregada al inicio del servicio.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3640ACB"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Servicio incluido dentro del Servicio de cómputo personal.</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FFEDCB8" w14:textId="77777777" w:rsidR="00AA5C6A" w:rsidRPr="00461A35" w:rsidRDefault="00AA5C6A" w:rsidP="00553DD1">
            <w:pPr>
              <w:pBdr>
                <w:top w:val="nil"/>
                <w:left w:val="nil"/>
                <w:bottom w:val="nil"/>
                <w:right w:val="nil"/>
                <w:between w:val="nil"/>
              </w:pBdr>
              <w:spacing w:after="160"/>
              <w:jc w:val="center"/>
              <w:rPr>
                <w:rFonts w:ascii="Calibri" w:eastAsia="Calibri" w:hAnsi="Calibri" w:cs="Calibri"/>
                <w:color w:val="000000"/>
                <w:sz w:val="16"/>
                <w:szCs w:val="16"/>
              </w:rPr>
            </w:pPr>
            <w:r w:rsidRPr="00461A35">
              <w:rPr>
                <w:rFonts w:ascii="Calibri" w:eastAsia="Calibri" w:hAnsi="Calibri" w:cs="Calibri"/>
                <w:color w:val="000000"/>
                <w:sz w:val="16"/>
                <w:szCs w:val="16"/>
              </w:rPr>
              <w:t>10 días hábiles</w:t>
            </w:r>
            <w:r w:rsidRPr="00461A35">
              <w:rPr>
                <w:rFonts w:ascii="Calibri" w:eastAsia="Calibri" w:hAnsi="Calibri" w:cs="Calibri"/>
                <w:color w:val="000000"/>
                <w:sz w:val="22"/>
                <w:szCs w:val="22"/>
              </w:rPr>
              <w:t xml:space="preserve"> </w:t>
            </w:r>
            <w:r w:rsidRPr="00461A35">
              <w:rPr>
                <w:rFonts w:ascii="Calibri" w:eastAsia="Calibri" w:hAnsi="Calibri" w:cs="Calibri"/>
                <w:color w:val="000000"/>
                <w:sz w:val="16"/>
                <w:szCs w:val="16"/>
              </w:rPr>
              <w:t>a partir de la solicitud del Administrador del Contrato.</w:t>
            </w:r>
          </w:p>
        </w:tc>
      </w:tr>
      <w:tr w:rsidR="00AA5C6A" w:rsidRPr="00461A35" w14:paraId="73FBD711" w14:textId="77777777" w:rsidTr="00553DD1">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6FA2593" w14:textId="77777777" w:rsidR="00AA5C6A" w:rsidRPr="00461A35" w:rsidRDefault="00AA5C6A" w:rsidP="00553DD1">
            <w:pPr>
              <w:pBdr>
                <w:top w:val="nil"/>
                <w:left w:val="nil"/>
                <w:bottom w:val="nil"/>
                <w:right w:val="nil"/>
                <w:between w:val="nil"/>
              </w:pBdr>
              <w:spacing w:after="160"/>
              <w:jc w:val="left"/>
              <w:rPr>
                <w:rFonts w:ascii="Calibri" w:eastAsia="Calibri" w:hAnsi="Calibri" w:cs="Calibri"/>
                <w:color w:val="000000"/>
                <w:sz w:val="16"/>
                <w:szCs w:val="16"/>
              </w:rPr>
            </w:pPr>
            <w:r w:rsidRPr="00461A35">
              <w:rPr>
                <w:rFonts w:ascii="Calibri" w:eastAsia="Calibri" w:hAnsi="Calibri" w:cs="Calibri"/>
                <w:color w:val="000000"/>
                <w:sz w:val="16"/>
                <w:szCs w:val="16"/>
              </w:rPr>
              <w:lastRenderedPageBreak/>
              <w:t>Entregables mensuales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806414"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Documentación que será entregada al termino del mes vencido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8C076B"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Durante la vigencia del instrumento jurídico contractual.</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C055787" w14:textId="77777777" w:rsidR="00AA5C6A" w:rsidRPr="00461A35" w:rsidRDefault="00AA5C6A" w:rsidP="00553DD1">
            <w:pPr>
              <w:pBdr>
                <w:top w:val="nil"/>
                <w:left w:val="nil"/>
                <w:bottom w:val="nil"/>
                <w:right w:val="nil"/>
                <w:between w:val="nil"/>
              </w:pBdr>
              <w:spacing w:after="160"/>
              <w:jc w:val="center"/>
              <w:rPr>
                <w:rFonts w:ascii="Calibri" w:eastAsia="Calibri" w:hAnsi="Calibri" w:cs="Calibri"/>
                <w:color w:val="000000"/>
                <w:sz w:val="16"/>
                <w:szCs w:val="16"/>
              </w:rPr>
            </w:pPr>
            <w:r w:rsidRPr="00461A35">
              <w:rPr>
                <w:rFonts w:ascii="Calibri" w:eastAsia="Calibri" w:hAnsi="Calibri" w:cs="Calibri"/>
                <w:color w:val="000000"/>
                <w:sz w:val="16"/>
                <w:szCs w:val="16"/>
              </w:rPr>
              <w:t>10 días hábiles posteriores al mes vencido.</w:t>
            </w:r>
          </w:p>
        </w:tc>
      </w:tr>
      <w:tr w:rsidR="00AA5C6A" w:rsidRPr="00461A35" w14:paraId="799C703D" w14:textId="77777777" w:rsidTr="00553DD1">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F769F4A" w14:textId="77777777" w:rsidR="00AA5C6A" w:rsidRPr="00461A35" w:rsidRDefault="00AA5C6A" w:rsidP="00553DD1">
            <w:pPr>
              <w:pBdr>
                <w:top w:val="nil"/>
                <w:left w:val="nil"/>
                <w:bottom w:val="nil"/>
                <w:right w:val="nil"/>
                <w:between w:val="nil"/>
              </w:pBdr>
              <w:spacing w:after="160"/>
              <w:jc w:val="left"/>
              <w:rPr>
                <w:rFonts w:ascii="Calibri" w:eastAsia="Calibri" w:hAnsi="Calibri" w:cs="Calibri"/>
                <w:color w:val="000000"/>
                <w:sz w:val="16"/>
                <w:szCs w:val="16"/>
              </w:rPr>
            </w:pPr>
            <w:r w:rsidRPr="00461A35">
              <w:rPr>
                <w:rFonts w:ascii="Calibri" w:eastAsia="Calibri" w:hAnsi="Calibri" w:cs="Calibri"/>
                <w:color w:val="000000"/>
                <w:sz w:val="16"/>
                <w:szCs w:val="16"/>
              </w:rPr>
              <w:t>Atención de fallas e incidentes Entidades (oficinas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4C993F4"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Atención, solución de incidentes y problemas relacionados con soporte técnico.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43DC8B6"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Soporte técnico a todos los usuarios  que hacen uso de los equipos que se detallan en el presente Anexo Técnico e instalado en oficinas foráneas.</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49DC7D"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El tiempo de atención será como máximo cuatro horas, en días laborables y en un horario de 8:00 a 18:00 horas</w:t>
            </w:r>
          </w:p>
        </w:tc>
      </w:tr>
      <w:tr w:rsidR="00AA5C6A" w:rsidRPr="00461A35" w14:paraId="4E0165E8" w14:textId="77777777" w:rsidTr="00553DD1">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18AC348" w14:textId="77777777" w:rsidR="00AA5C6A" w:rsidRPr="00461A35" w:rsidRDefault="00AA5C6A" w:rsidP="00553DD1">
            <w:pPr>
              <w:pBdr>
                <w:top w:val="nil"/>
                <w:left w:val="nil"/>
                <w:bottom w:val="nil"/>
                <w:right w:val="nil"/>
                <w:between w:val="nil"/>
              </w:pBdr>
              <w:spacing w:after="160"/>
              <w:jc w:val="left"/>
              <w:rPr>
                <w:rFonts w:ascii="Calibri" w:eastAsia="Calibri" w:hAnsi="Calibri" w:cs="Calibri"/>
                <w:color w:val="000000"/>
                <w:sz w:val="16"/>
                <w:szCs w:val="16"/>
              </w:rPr>
            </w:pPr>
            <w:r w:rsidRPr="00461A35">
              <w:rPr>
                <w:rFonts w:ascii="Calibri" w:eastAsia="Calibri" w:hAnsi="Calibri" w:cs="Calibri"/>
                <w:color w:val="000000"/>
                <w:sz w:val="16"/>
                <w:szCs w:val="16"/>
              </w:rPr>
              <w:t>Solución de fallas e incidentes Entidades (oficinas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726305"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Solución de fallas y problemas relacionados con soporte técnico.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64D83B2"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Soporte técnico a todos los usuarios  que hacen uso de los equipos y servicios que se detallan en el presente Anexo Técnico e instalado en oficinas foráneas.</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C2108B"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 xml:space="preserve">El tiempo de solución será máximo de 1 día hábil. </w:t>
            </w:r>
          </w:p>
        </w:tc>
      </w:tr>
      <w:tr w:rsidR="00AA5C6A" w:rsidRPr="00461A35" w14:paraId="2FBFDF33" w14:textId="77777777" w:rsidTr="00553DD1">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AF6513" w14:textId="77777777" w:rsidR="00AA5C6A" w:rsidRPr="00461A35" w:rsidRDefault="00AA5C6A" w:rsidP="00553DD1">
            <w:pPr>
              <w:pBdr>
                <w:top w:val="nil"/>
                <w:left w:val="nil"/>
                <w:bottom w:val="nil"/>
                <w:right w:val="nil"/>
                <w:between w:val="nil"/>
              </w:pBdr>
              <w:spacing w:after="160"/>
              <w:jc w:val="left"/>
              <w:rPr>
                <w:rFonts w:ascii="Calibri" w:eastAsia="Calibri" w:hAnsi="Calibri" w:cs="Calibri"/>
                <w:color w:val="000000"/>
                <w:sz w:val="16"/>
                <w:szCs w:val="16"/>
              </w:rPr>
            </w:pPr>
            <w:r w:rsidRPr="00461A35">
              <w:rPr>
                <w:rFonts w:ascii="Calibri" w:eastAsia="Calibri" w:hAnsi="Calibri" w:cs="Calibri"/>
                <w:color w:val="000000"/>
                <w:sz w:val="16"/>
                <w:szCs w:val="16"/>
              </w:rPr>
              <w:t>Atención de fallas e incidentes CDMX y Zona Metropolitana</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1C5640B"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Atención de fallas y problemas relacionados con los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C9BC12D"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Soporte técnico a todos los usuarios  que hacen uso de los los equipos que                             se detallan en la presente Anexo Técnico e instalados en la CDMX y Zona Metropolitana..</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E4ECA9D"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El tiempo de atención será como máximo cuatro horas, en días laborables y en un horario de 8:00 a 18:00 horas</w:t>
            </w:r>
          </w:p>
        </w:tc>
      </w:tr>
      <w:tr w:rsidR="00AA5C6A" w14:paraId="26E26042" w14:textId="77777777" w:rsidTr="00553DD1">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EE26C3C" w14:textId="77777777" w:rsidR="00AA5C6A" w:rsidRPr="00461A35" w:rsidRDefault="00AA5C6A" w:rsidP="00553DD1">
            <w:pPr>
              <w:pBdr>
                <w:top w:val="nil"/>
                <w:left w:val="nil"/>
                <w:bottom w:val="nil"/>
                <w:right w:val="nil"/>
                <w:between w:val="nil"/>
              </w:pBdr>
              <w:spacing w:after="160"/>
              <w:jc w:val="left"/>
              <w:rPr>
                <w:rFonts w:ascii="Calibri" w:eastAsia="Calibri" w:hAnsi="Calibri" w:cs="Calibri"/>
                <w:color w:val="000000"/>
                <w:sz w:val="16"/>
                <w:szCs w:val="16"/>
              </w:rPr>
            </w:pPr>
            <w:r w:rsidRPr="00461A35">
              <w:rPr>
                <w:rFonts w:ascii="Calibri" w:eastAsia="Calibri" w:hAnsi="Calibri" w:cs="Calibri"/>
                <w:color w:val="000000"/>
                <w:sz w:val="16"/>
                <w:szCs w:val="16"/>
              </w:rPr>
              <w:t>Solución de fallas e incidentes CDMX y Zona Metropolitana</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5F2949"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Solución de fallas y problemas relacionados con soporte técnico.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0BFE084" w14:textId="77777777" w:rsidR="00AA5C6A" w:rsidRPr="00461A35"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Soporte técnico a todos los usuarios  que hacen uso de los equipos que                             se detallan en la presente Anexo Técnico e instalados en la CDMX y Zona Metropolitana.</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C14D954" w14:textId="77777777" w:rsidR="00AA5C6A" w:rsidRDefault="00AA5C6A" w:rsidP="00553DD1">
            <w:pPr>
              <w:pBdr>
                <w:top w:val="nil"/>
                <w:left w:val="nil"/>
                <w:bottom w:val="nil"/>
                <w:right w:val="nil"/>
                <w:between w:val="nil"/>
              </w:pBdr>
              <w:spacing w:after="160"/>
              <w:rPr>
                <w:rFonts w:ascii="Calibri" w:eastAsia="Calibri" w:hAnsi="Calibri" w:cs="Calibri"/>
                <w:color w:val="000000"/>
                <w:sz w:val="16"/>
                <w:szCs w:val="16"/>
              </w:rPr>
            </w:pPr>
            <w:r w:rsidRPr="00461A35">
              <w:rPr>
                <w:rFonts w:ascii="Calibri" w:eastAsia="Calibri" w:hAnsi="Calibri" w:cs="Calibri"/>
                <w:color w:val="000000"/>
                <w:sz w:val="16"/>
                <w:szCs w:val="16"/>
              </w:rPr>
              <w:t>El tiempo de solución será máximo al día siguiente laboral.</w:t>
            </w:r>
            <w:bookmarkStart w:id="88" w:name="_GoBack"/>
            <w:bookmarkEnd w:id="88"/>
            <w:r w:rsidRPr="00BF3731">
              <w:rPr>
                <w:rFonts w:ascii="Calibri" w:eastAsia="Calibri" w:hAnsi="Calibri" w:cs="Calibri"/>
                <w:color w:val="000000"/>
                <w:sz w:val="16"/>
                <w:szCs w:val="16"/>
              </w:rPr>
              <w:t xml:space="preserve"> </w:t>
            </w:r>
          </w:p>
        </w:tc>
      </w:tr>
    </w:tbl>
    <w:p w14:paraId="559382C4" w14:textId="77777777" w:rsidR="00AA5C6A" w:rsidRDefault="00AA5C6A" w:rsidP="00AA5C6A"/>
    <w:p w14:paraId="496FB2B7" w14:textId="77777777" w:rsidR="00E553D6" w:rsidRDefault="00321C8B">
      <w:pPr>
        <w:pStyle w:val="Ttulo1"/>
      </w:pPr>
      <w:bookmarkStart w:id="89" w:name="_Toc21331080"/>
      <w:r>
        <w:t>EQUIPAMIENTO DE CENTRO DE DATOS</w:t>
      </w:r>
      <w:bookmarkEnd w:id="89"/>
    </w:p>
    <w:p w14:paraId="5D27EDEC" w14:textId="77777777" w:rsidR="00E553D6" w:rsidRDefault="00321C8B">
      <w:pPr>
        <w:pStyle w:val="Ttulo2"/>
      </w:pPr>
      <w:bookmarkStart w:id="90" w:name="_Toc21331081"/>
      <w:r>
        <w:t>SERVIDORES STANDALONE</w:t>
      </w:r>
      <w:bookmarkEnd w:id="90"/>
    </w:p>
    <w:tbl>
      <w:tblPr>
        <w:tblStyle w:val="a4"/>
        <w:tblW w:w="86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5"/>
        <w:gridCol w:w="6870"/>
      </w:tblGrid>
      <w:tr w:rsidR="00E553D6" w14:paraId="5DC0F6B6"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5FDF4F99" w14:textId="77777777" w:rsidR="00E553D6" w:rsidRDefault="00321C8B">
            <w:pPr>
              <w:ind w:left="22"/>
              <w:rPr>
                <w:sz w:val="17"/>
                <w:szCs w:val="17"/>
              </w:rPr>
            </w:pPr>
            <w:r>
              <w:rPr>
                <w:sz w:val="17"/>
                <w:szCs w:val="17"/>
              </w:rPr>
              <w:t>Descripción</w:t>
            </w:r>
          </w:p>
        </w:tc>
        <w:tc>
          <w:tcPr>
            <w:tcW w:w="6870"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14FD8AC2" w14:textId="77777777" w:rsidR="00E553D6" w:rsidRDefault="00321C8B">
            <w:pPr>
              <w:ind w:left="22"/>
              <w:rPr>
                <w:sz w:val="17"/>
                <w:szCs w:val="17"/>
              </w:rPr>
            </w:pPr>
            <w:r>
              <w:rPr>
                <w:sz w:val="17"/>
                <w:szCs w:val="17"/>
              </w:rPr>
              <w:t>Servidores Standalone</w:t>
            </w:r>
          </w:p>
        </w:tc>
      </w:tr>
      <w:tr w:rsidR="00E553D6" w14:paraId="07FE1B51"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593D6" w14:textId="77777777" w:rsidR="00E553D6" w:rsidRDefault="00321C8B">
            <w:pPr>
              <w:ind w:left="22"/>
              <w:rPr>
                <w:sz w:val="17"/>
                <w:szCs w:val="17"/>
              </w:rPr>
            </w:pPr>
            <w:r>
              <w:rPr>
                <w:sz w:val="17"/>
                <w:szCs w:val="17"/>
              </w:rPr>
              <w:t>Procesador</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54BEB" w14:textId="77777777" w:rsidR="00E553D6" w:rsidRDefault="00321C8B">
            <w:pPr>
              <w:ind w:left="22"/>
              <w:rPr>
                <w:sz w:val="17"/>
                <w:szCs w:val="17"/>
              </w:rPr>
            </w:pPr>
            <w:r>
              <w:rPr>
                <w:sz w:val="17"/>
                <w:szCs w:val="17"/>
              </w:rPr>
              <w:t>Servidores con al menos 2 procesadores para servidor de 20 o más Cores cada uno con tecnología x86 de al menos 20 cores con una velocidad de reloj mínima de 2.2 GHz de frecuencia base con cache mínimo de 28 MB, los servidores deberán de tener perfil rack.</w:t>
            </w:r>
          </w:p>
        </w:tc>
      </w:tr>
      <w:tr w:rsidR="00E553D6" w14:paraId="38DBCD81"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A9498" w14:textId="77777777" w:rsidR="00E553D6" w:rsidRDefault="00321C8B">
            <w:pPr>
              <w:ind w:left="22"/>
              <w:rPr>
                <w:sz w:val="17"/>
                <w:szCs w:val="17"/>
              </w:rPr>
            </w:pPr>
            <w:r>
              <w:rPr>
                <w:sz w:val="17"/>
                <w:szCs w:val="17"/>
              </w:rPr>
              <w:t>Memoria RAM</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D35E77" w14:textId="77777777" w:rsidR="00E553D6" w:rsidRDefault="00321C8B">
            <w:pPr>
              <w:ind w:left="22"/>
              <w:rPr>
                <w:sz w:val="17"/>
                <w:szCs w:val="17"/>
              </w:rPr>
            </w:pPr>
            <w:r>
              <w:rPr>
                <w:sz w:val="17"/>
                <w:szCs w:val="17"/>
              </w:rPr>
              <w:t>Al menos, por servidor, 512 GB de Memoria RAM ECC DDR4 Optimizada a la velocidad máxima recomendada por el fabricante del procesador, y con ranuras disponibles para permitir crecimiento de al menos un Terabyte adicional de memoria.</w:t>
            </w:r>
          </w:p>
        </w:tc>
      </w:tr>
      <w:tr w:rsidR="00E553D6" w14:paraId="59A8D079"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79245" w14:textId="77777777" w:rsidR="00E553D6" w:rsidRDefault="00321C8B">
            <w:pPr>
              <w:ind w:left="22"/>
              <w:rPr>
                <w:sz w:val="17"/>
                <w:szCs w:val="17"/>
              </w:rPr>
            </w:pPr>
            <w:r>
              <w:rPr>
                <w:sz w:val="17"/>
                <w:szCs w:val="17"/>
              </w:rPr>
              <w:t>Capacidad disco duro</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35B0D" w14:textId="77777777" w:rsidR="00E553D6" w:rsidRDefault="00321C8B">
            <w:pPr>
              <w:ind w:left="22"/>
              <w:rPr>
                <w:sz w:val="17"/>
                <w:szCs w:val="17"/>
              </w:rPr>
            </w:pPr>
            <w:r>
              <w:rPr>
                <w:sz w:val="17"/>
                <w:szCs w:val="17"/>
              </w:rPr>
              <w:t xml:space="preserve">Al menos, por servidor, 2 Discos en arreglo de los tipos SSD o Flash o NVMe con capacidad suficiente para instalar el Sistema Operativo y el aplicativo requerido. Y adicionalmente la combinación de discos y arreglos (al menos RAID 1) para soportar la capacidad solicitada en espacio utilizable de almacenamiento con el arreglo requerido. </w:t>
            </w:r>
          </w:p>
        </w:tc>
      </w:tr>
      <w:tr w:rsidR="00E553D6" w14:paraId="5193A767"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28820" w14:textId="77777777" w:rsidR="00E553D6" w:rsidRDefault="00321C8B">
            <w:pPr>
              <w:ind w:left="22"/>
              <w:rPr>
                <w:sz w:val="17"/>
                <w:szCs w:val="17"/>
              </w:rPr>
            </w:pPr>
            <w:r>
              <w:rPr>
                <w:sz w:val="17"/>
                <w:szCs w:val="17"/>
              </w:rPr>
              <w:t>Tarjeta de Arreglos</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D091E" w14:textId="77777777" w:rsidR="00E553D6" w:rsidRDefault="00321C8B">
            <w:pPr>
              <w:ind w:left="22"/>
              <w:rPr>
                <w:sz w:val="17"/>
                <w:szCs w:val="17"/>
              </w:rPr>
            </w:pPr>
            <w:r>
              <w:rPr>
                <w:sz w:val="17"/>
                <w:szCs w:val="17"/>
              </w:rPr>
              <w:t>Tarjeta Controladora de Discos que soporte arreglos RAID 1, 5, 6 y 10 o superior, certificada por el fabricante del equipo en el cual sea instalada y compatible con los sistemas operativos más relevantes de la industria.</w:t>
            </w:r>
          </w:p>
        </w:tc>
      </w:tr>
      <w:tr w:rsidR="00E553D6" w14:paraId="49866273"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9FCA7" w14:textId="77777777" w:rsidR="00E553D6" w:rsidRDefault="00321C8B">
            <w:pPr>
              <w:ind w:left="22"/>
              <w:rPr>
                <w:sz w:val="17"/>
                <w:szCs w:val="17"/>
              </w:rPr>
            </w:pPr>
            <w:r>
              <w:rPr>
                <w:sz w:val="17"/>
                <w:szCs w:val="17"/>
              </w:rPr>
              <w:t>Tarjetas de Comunicación en red</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E4B2A" w14:textId="77777777" w:rsidR="00E553D6" w:rsidRDefault="00321C8B">
            <w:pPr>
              <w:ind w:left="22"/>
              <w:rPr>
                <w:sz w:val="17"/>
                <w:szCs w:val="17"/>
              </w:rPr>
            </w:pPr>
            <w:r>
              <w:rPr>
                <w:sz w:val="17"/>
                <w:szCs w:val="17"/>
              </w:rPr>
              <w:t>Deberá de contar con mínimo 4 puertos de 10Gb Ethernet, organizados en 2 tarjetas de 2 puertos PCI, o integradas en tarjeta madre, que incluya el transceptor SFP+ 10GB.</w:t>
            </w:r>
          </w:p>
        </w:tc>
      </w:tr>
      <w:tr w:rsidR="00E553D6" w14:paraId="280CD3A1"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BA799" w14:textId="77777777" w:rsidR="00E553D6" w:rsidRDefault="00321C8B">
            <w:pPr>
              <w:ind w:left="22"/>
              <w:rPr>
                <w:sz w:val="17"/>
                <w:szCs w:val="17"/>
              </w:rPr>
            </w:pPr>
            <w:r>
              <w:rPr>
                <w:sz w:val="17"/>
                <w:szCs w:val="17"/>
              </w:rPr>
              <w:t>Módulo de Administración Integrado</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97FE8" w14:textId="77777777" w:rsidR="00E553D6" w:rsidRDefault="00321C8B">
            <w:pPr>
              <w:ind w:left="22"/>
              <w:rPr>
                <w:sz w:val="17"/>
                <w:szCs w:val="17"/>
              </w:rPr>
            </w:pPr>
            <w:r>
              <w:rPr>
                <w:sz w:val="17"/>
                <w:szCs w:val="17"/>
              </w:rPr>
              <w:t>Deberá de integrar un módulo ethernet de servicio para la administración, diagnóstico y visualización de eventos del servidor fuera de línea, con accesibilidad local y remota que incluya el software, licencia y accesorios que permitan su correcto funcionamiento y habiliten todas sus características y funcionalidades.</w:t>
            </w:r>
          </w:p>
        </w:tc>
      </w:tr>
      <w:tr w:rsidR="00E553D6" w14:paraId="41086F12"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F9425" w14:textId="77777777" w:rsidR="00E553D6" w:rsidRDefault="00321C8B">
            <w:pPr>
              <w:ind w:left="22"/>
              <w:rPr>
                <w:sz w:val="17"/>
                <w:szCs w:val="17"/>
              </w:rPr>
            </w:pPr>
            <w:r>
              <w:rPr>
                <w:sz w:val="17"/>
                <w:szCs w:val="17"/>
              </w:rPr>
              <w:lastRenderedPageBreak/>
              <w:t>Compatibilidad con Sistemas Operativos</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2FBF3" w14:textId="77777777" w:rsidR="00E553D6" w:rsidRDefault="00321C8B">
            <w:pPr>
              <w:ind w:left="22"/>
              <w:rPr>
                <w:sz w:val="17"/>
                <w:szCs w:val="17"/>
              </w:rPr>
            </w:pPr>
            <w:r>
              <w:rPr>
                <w:sz w:val="17"/>
                <w:szCs w:val="17"/>
              </w:rPr>
              <w:t>Debe soportar los Sistemas Operativos comerciales y de software libre más relevantes del mercado incluyendo ambientes virtuales tipo KVM (Kernel-based Virtual Machine) .</w:t>
            </w:r>
          </w:p>
        </w:tc>
      </w:tr>
      <w:tr w:rsidR="00E553D6" w14:paraId="4CE80050"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9DE8D" w14:textId="77777777" w:rsidR="00E553D6" w:rsidRDefault="00321C8B">
            <w:pPr>
              <w:ind w:left="22"/>
              <w:rPr>
                <w:sz w:val="17"/>
                <w:szCs w:val="17"/>
              </w:rPr>
            </w:pPr>
            <w:r>
              <w:rPr>
                <w:sz w:val="17"/>
                <w:szCs w:val="17"/>
              </w:rPr>
              <w:t>Ventiladores Redundantes</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BBF55" w14:textId="77777777" w:rsidR="00E553D6" w:rsidRDefault="00321C8B">
            <w:pPr>
              <w:ind w:left="22"/>
              <w:rPr>
                <w:sz w:val="17"/>
                <w:szCs w:val="17"/>
              </w:rPr>
            </w:pPr>
            <w:r>
              <w:rPr>
                <w:sz w:val="17"/>
                <w:szCs w:val="17"/>
              </w:rPr>
              <w:t>Ventiladores redundantes, reemplazables en caliente con función de monitoreo.</w:t>
            </w:r>
          </w:p>
        </w:tc>
      </w:tr>
      <w:tr w:rsidR="00E553D6" w14:paraId="26B06E1D"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0CE22" w14:textId="77777777" w:rsidR="00E553D6" w:rsidRDefault="00321C8B">
            <w:pPr>
              <w:ind w:left="22"/>
              <w:rPr>
                <w:sz w:val="17"/>
                <w:szCs w:val="17"/>
              </w:rPr>
            </w:pPr>
            <w:r>
              <w:rPr>
                <w:sz w:val="17"/>
                <w:szCs w:val="17"/>
              </w:rPr>
              <w:t>Fuentes de Poder</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0DCB8" w14:textId="77777777" w:rsidR="00E553D6" w:rsidRDefault="00321C8B">
            <w:pPr>
              <w:ind w:left="22"/>
              <w:rPr>
                <w:sz w:val="17"/>
                <w:szCs w:val="17"/>
              </w:rPr>
            </w:pPr>
            <w:r>
              <w:rPr>
                <w:sz w:val="17"/>
                <w:szCs w:val="17"/>
              </w:rPr>
              <w:t>Fuente de poder redundante N+1 que soporte la configuración inicial solicitada más un 30%, reemplazable en caliente con función de monitoreo.</w:t>
            </w:r>
          </w:p>
        </w:tc>
      </w:tr>
      <w:tr w:rsidR="00E553D6" w14:paraId="58664902"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D1E42" w14:textId="77777777" w:rsidR="00E553D6" w:rsidRDefault="00321C8B">
            <w:pPr>
              <w:ind w:left="22"/>
              <w:rPr>
                <w:sz w:val="17"/>
                <w:szCs w:val="17"/>
              </w:rPr>
            </w:pPr>
            <w:r>
              <w:rPr>
                <w:sz w:val="17"/>
                <w:szCs w:val="17"/>
              </w:rPr>
              <w:t>Soporte Técnico Incluido</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EAE02" w14:textId="77777777" w:rsidR="00E553D6" w:rsidRDefault="00321C8B">
            <w:pPr>
              <w:ind w:left="22"/>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r>
      <w:tr w:rsidR="00E553D6" w14:paraId="43338D83" w14:textId="77777777">
        <w:trPr>
          <w:trHeight w:val="20"/>
        </w:trPr>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BBA1A" w14:textId="77777777" w:rsidR="00E553D6" w:rsidRDefault="00321C8B">
            <w:pPr>
              <w:ind w:left="22"/>
              <w:rPr>
                <w:sz w:val="17"/>
                <w:szCs w:val="17"/>
              </w:rPr>
            </w:pPr>
            <w:r>
              <w:rPr>
                <w:sz w:val="17"/>
                <w:szCs w:val="17"/>
              </w:rPr>
              <w:t>Media</w:t>
            </w:r>
          </w:p>
        </w:tc>
        <w:tc>
          <w:tcPr>
            <w:tcW w:w="6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F5242" w14:textId="77777777" w:rsidR="00E553D6" w:rsidRDefault="00321C8B">
            <w:pPr>
              <w:ind w:left="22"/>
              <w:rPr>
                <w:sz w:val="17"/>
                <w:szCs w:val="17"/>
              </w:rPr>
            </w:pPr>
            <w:r>
              <w:rPr>
                <w:sz w:val="17"/>
                <w:szCs w:val="17"/>
              </w:rPr>
              <w:t>Incluir DVD con los drivers para configurar el hardware del servidor para los sistemas operativos más relevantes del mercado, tanto comerciales como de software libre.</w:t>
            </w:r>
          </w:p>
        </w:tc>
      </w:tr>
    </w:tbl>
    <w:p w14:paraId="2BC8A4C5" w14:textId="77777777" w:rsidR="00E553D6" w:rsidRDefault="00E553D6"/>
    <w:p w14:paraId="4B65ECA9" w14:textId="77777777" w:rsidR="00E553D6" w:rsidRDefault="00321C8B">
      <w:r>
        <w:t>La adquisición o arrendamiento de servidores Standalone deberá cumplir con lo siguiente</w:t>
      </w:r>
    </w:p>
    <w:p w14:paraId="2034FA18" w14:textId="77777777" w:rsidR="00E553D6" w:rsidRDefault="00321C8B">
      <w:pPr>
        <w:pStyle w:val="Ttulo3"/>
      </w:pPr>
      <w:bookmarkStart w:id="91" w:name="_Toc21331082"/>
      <w:r>
        <w:t>NORMAS Y ESTÁNDARES:</w:t>
      </w:r>
      <w:bookmarkEnd w:id="91"/>
    </w:p>
    <w:p w14:paraId="2B6B375F" w14:textId="77777777" w:rsidR="00E553D6" w:rsidRDefault="00321C8B">
      <w:r>
        <w:t>•</w:t>
      </w:r>
      <w:r>
        <w:tab/>
        <w:t>El fabricante de los servidores propuestos deberá contar con la certificación ISO 14001.</w:t>
      </w:r>
    </w:p>
    <w:p w14:paraId="4B380A62" w14:textId="77777777" w:rsidR="00E553D6" w:rsidRDefault="00321C8B">
      <w:pPr>
        <w:numPr>
          <w:ilvl w:val="1"/>
          <w:numId w:val="14"/>
        </w:numPr>
        <w:pBdr>
          <w:top w:val="nil"/>
          <w:left w:val="nil"/>
          <w:bottom w:val="nil"/>
          <w:right w:val="nil"/>
          <w:between w:val="nil"/>
        </w:pBdr>
        <w:spacing w:after="0"/>
        <w:ind w:left="709"/>
      </w:pPr>
      <w:r>
        <w:rPr>
          <w:color w:val="000000"/>
        </w:rPr>
        <w:t>Deberán cumplir con la certificación RoHS</w:t>
      </w:r>
    </w:p>
    <w:p w14:paraId="3FF32765" w14:textId="77777777" w:rsidR="00E553D6" w:rsidRDefault="00321C8B">
      <w:pPr>
        <w:numPr>
          <w:ilvl w:val="1"/>
          <w:numId w:val="14"/>
        </w:numPr>
        <w:pBdr>
          <w:top w:val="nil"/>
          <w:left w:val="nil"/>
          <w:bottom w:val="nil"/>
          <w:right w:val="nil"/>
          <w:between w:val="nil"/>
        </w:pBdr>
        <w:spacing w:before="0" w:after="0"/>
        <w:ind w:left="709"/>
      </w:pPr>
      <w:r>
        <w:rPr>
          <w:color w:val="000000"/>
        </w:rPr>
        <w:t>Que el equipo cuente con las Normas y certificaciones requeridas:</w:t>
      </w:r>
    </w:p>
    <w:p w14:paraId="6E3B26B4" w14:textId="237404E9" w:rsidR="00E553D6" w:rsidRDefault="00413344">
      <w:pPr>
        <w:numPr>
          <w:ilvl w:val="1"/>
          <w:numId w:val="14"/>
        </w:numPr>
        <w:pBdr>
          <w:top w:val="nil"/>
          <w:left w:val="nil"/>
          <w:bottom w:val="nil"/>
          <w:right w:val="nil"/>
          <w:between w:val="nil"/>
        </w:pBdr>
        <w:spacing w:before="0" w:after="0"/>
        <w:ind w:left="709"/>
      </w:pPr>
      <w:r>
        <w:rPr>
          <w:color w:val="000000"/>
        </w:rPr>
        <w:t>NOM-019-SCFI-</w:t>
      </w:r>
      <w:r w:rsidRPr="00413344">
        <w:rPr>
          <w:color w:val="000000"/>
          <w:highlight w:val="green"/>
        </w:rPr>
        <w:t xml:space="preserve">vigente y/o UL norma equivalente </w:t>
      </w:r>
      <w:commentRangeStart w:id="92"/>
      <w:r w:rsidRPr="00413344">
        <w:rPr>
          <w:color w:val="000000"/>
          <w:highlight w:val="green"/>
        </w:rPr>
        <w:t>internacional</w:t>
      </w:r>
      <w:commentRangeEnd w:id="92"/>
      <w:r>
        <w:rPr>
          <w:rStyle w:val="Refdecomentario"/>
        </w:rPr>
        <w:commentReference w:id="92"/>
      </w:r>
      <w:r>
        <w:rPr>
          <w:color w:val="000000"/>
        </w:rPr>
        <w:t>: Seguridad de Equipo de Procesamiento De Datos.</w:t>
      </w:r>
    </w:p>
    <w:p w14:paraId="6E48BF80" w14:textId="77777777" w:rsidR="00E553D6" w:rsidRDefault="00321C8B">
      <w:pPr>
        <w:numPr>
          <w:ilvl w:val="1"/>
          <w:numId w:val="14"/>
        </w:numPr>
        <w:pBdr>
          <w:top w:val="nil"/>
          <w:left w:val="nil"/>
          <w:bottom w:val="nil"/>
          <w:right w:val="nil"/>
          <w:between w:val="nil"/>
        </w:pBdr>
        <w:spacing w:before="0" w:after="0"/>
        <w:ind w:left="709"/>
      </w:pPr>
      <w:r>
        <w:rPr>
          <w:color w:val="000000"/>
        </w:rPr>
        <w:t>Energy Star®</w:t>
      </w:r>
    </w:p>
    <w:p w14:paraId="77E771EE" w14:textId="77777777" w:rsidR="00E553D6" w:rsidRDefault="00321C8B">
      <w:pPr>
        <w:numPr>
          <w:ilvl w:val="1"/>
          <w:numId w:val="14"/>
        </w:numPr>
        <w:pBdr>
          <w:top w:val="nil"/>
          <w:left w:val="nil"/>
          <w:bottom w:val="nil"/>
          <w:right w:val="nil"/>
          <w:between w:val="nil"/>
        </w:pBdr>
        <w:spacing w:before="0" w:after="0"/>
        <w:ind w:left="709"/>
      </w:pPr>
      <w:r>
        <w:rPr>
          <w:color w:val="000000"/>
        </w:rPr>
        <w:t>EPEAT® Gold o Silver o Bronze</w:t>
      </w:r>
    </w:p>
    <w:p w14:paraId="050AAEFA" w14:textId="77777777" w:rsidR="00E553D6" w:rsidRDefault="00321C8B">
      <w:pPr>
        <w:numPr>
          <w:ilvl w:val="1"/>
          <w:numId w:val="14"/>
        </w:numPr>
        <w:pBdr>
          <w:top w:val="nil"/>
          <w:left w:val="nil"/>
          <w:bottom w:val="nil"/>
          <w:right w:val="nil"/>
          <w:between w:val="nil"/>
        </w:pBdr>
        <w:spacing w:before="0"/>
        <w:ind w:left="709"/>
      </w:pPr>
      <w:r>
        <w:rPr>
          <w:color w:val="000000"/>
        </w:rPr>
        <w:t>Declaración del consumo de energía del equipo encendido y apagado.</w:t>
      </w:r>
    </w:p>
    <w:p w14:paraId="05E75583" w14:textId="77777777" w:rsidR="00E553D6" w:rsidRDefault="00321C8B">
      <w:pPr>
        <w:pStyle w:val="Ttulo3"/>
      </w:pPr>
      <w:bookmarkStart w:id="93" w:name="_Toc21331083"/>
      <w:r>
        <w:lastRenderedPageBreak/>
        <w:t>SOFTWARE PREINSTALADO</w:t>
      </w:r>
      <w:bookmarkEnd w:id="93"/>
    </w:p>
    <w:p w14:paraId="16C827E8" w14:textId="77777777" w:rsidR="00E553D6" w:rsidRDefault="00321C8B">
      <w:r>
        <w:t>La ENTIDAD deberá especificar el sistema operativo de acuerdo a sus requerimientos</w:t>
      </w:r>
    </w:p>
    <w:p w14:paraId="17AFB44B" w14:textId="77777777" w:rsidR="00E553D6" w:rsidRDefault="00321C8B">
      <w:pPr>
        <w:pStyle w:val="Ttulo3"/>
      </w:pPr>
      <w:bookmarkStart w:id="94" w:name="_Toc21331084"/>
      <w:r>
        <w:t>MANUALES</w:t>
      </w:r>
      <w:bookmarkEnd w:id="94"/>
    </w:p>
    <w:p w14:paraId="4AA45FE3" w14:textId="77777777" w:rsidR="00E553D6" w:rsidRDefault="00321C8B">
      <w:r>
        <w:t>Se debe de entregar manual del equipo para su instalación, configuración y operación en medio electrónico y en idioma español.</w:t>
      </w:r>
    </w:p>
    <w:p w14:paraId="1EFF5B9D" w14:textId="77777777" w:rsidR="00E553D6" w:rsidRDefault="00321C8B">
      <w:pPr>
        <w:pStyle w:val="Ttulo3"/>
      </w:pPr>
      <w:bookmarkStart w:id="95" w:name="_Toc21331085"/>
      <w:r>
        <w:t>GARANTÍA POR PARTE DEL FABRICANTE ADQUISICIÓN DE EQUIPOS</w:t>
      </w:r>
      <w:bookmarkEnd w:id="95"/>
    </w:p>
    <w:p w14:paraId="456A48D6" w14:textId="77777777" w:rsidR="00E553D6" w:rsidRDefault="00321C8B">
      <w:r>
        <w:t>EL PROVEEDOR deberá presentar contrato de soporte y mantenimiento con tiempo de reparación de 6 horas (24x7x365) con reemplazo de partes directo del fabricante, que cubra el período de garantía solicitado.</w:t>
      </w:r>
    </w:p>
    <w:p w14:paraId="1979196E" w14:textId="77777777" w:rsidR="00E553D6" w:rsidRDefault="00321C8B">
      <w:r>
        <w:t xml:space="preserve">Garantía de 3 años por parte del fabricante del equipo, deberá incluir repuestos y mano de obra en sitio para todos los elementos descritos. </w:t>
      </w:r>
    </w:p>
    <w:p w14:paraId="55D142B6" w14:textId="77777777" w:rsidR="00E553D6" w:rsidRDefault="00321C8B">
      <w:r>
        <w:t>Características que deberá cubrir:</w:t>
      </w:r>
    </w:p>
    <w:p w14:paraId="57F93155" w14:textId="77777777" w:rsidR="00E553D6" w:rsidRDefault="00321C8B">
      <w:pPr>
        <w:numPr>
          <w:ilvl w:val="1"/>
          <w:numId w:val="14"/>
        </w:numPr>
        <w:pBdr>
          <w:top w:val="nil"/>
          <w:left w:val="nil"/>
          <w:bottom w:val="nil"/>
          <w:right w:val="nil"/>
          <w:between w:val="nil"/>
        </w:pBdr>
        <w:spacing w:after="0"/>
        <w:ind w:left="709"/>
      </w:pPr>
      <w:r>
        <w:rPr>
          <w:color w:val="000000"/>
        </w:rPr>
        <w:t xml:space="preserve">El </w:t>
      </w:r>
      <w:r>
        <w:t>fabricante y el proveedor se comprometen</w:t>
      </w:r>
      <w:r>
        <w:rPr>
          <w:color w:val="000000"/>
        </w:rPr>
        <w:t xml:space="preserve"> a dar cumplimiento a la garantía.</w:t>
      </w:r>
    </w:p>
    <w:p w14:paraId="0DE67554"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del ente requirente.</w:t>
      </w:r>
    </w:p>
    <w:p w14:paraId="5D2FDD1F" w14:textId="77777777" w:rsidR="00E553D6" w:rsidRDefault="00321C8B">
      <w:pPr>
        <w:numPr>
          <w:ilvl w:val="1"/>
          <w:numId w:val="14"/>
        </w:numPr>
        <w:pBdr>
          <w:top w:val="nil"/>
          <w:left w:val="nil"/>
          <w:bottom w:val="nil"/>
          <w:right w:val="nil"/>
          <w:between w:val="nil"/>
        </w:pBdr>
        <w:spacing w:before="0" w:after="0"/>
        <w:ind w:left="709"/>
      </w:pPr>
      <w:r>
        <w:rPr>
          <w:color w:val="000000"/>
        </w:rPr>
        <w:t>El tiempo de atención será, como máximo, dos horas.</w:t>
      </w:r>
    </w:p>
    <w:p w14:paraId="1042E4A7" w14:textId="77777777" w:rsidR="00E553D6" w:rsidRDefault="00321C8B">
      <w:pPr>
        <w:numPr>
          <w:ilvl w:val="1"/>
          <w:numId w:val="14"/>
        </w:numPr>
        <w:pBdr>
          <w:top w:val="nil"/>
          <w:left w:val="nil"/>
          <w:bottom w:val="nil"/>
          <w:right w:val="nil"/>
          <w:between w:val="nil"/>
        </w:pBdr>
        <w:spacing w:before="0" w:after="0"/>
        <w:ind w:left="709"/>
      </w:pPr>
      <w:r>
        <w:rPr>
          <w:color w:val="000000"/>
        </w:rPr>
        <w:t>El tiempo de reparación será de 6 horas (24x7x365). S</w:t>
      </w:r>
      <w:r>
        <w:t>i</w:t>
      </w:r>
      <w:r>
        <w:rPr>
          <w:color w:val="000000"/>
        </w:rPr>
        <w:t xml:space="preserve"> excede este lapso, el proveedor deberá entregar un equipo de respaldo equivalente mientras se soluciona el problema.</w:t>
      </w:r>
    </w:p>
    <w:p w14:paraId="714A8DD7"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543073A1" w14:textId="77777777" w:rsidR="00E553D6" w:rsidRDefault="00321C8B">
      <w:pPr>
        <w:pStyle w:val="Ttulo3"/>
      </w:pPr>
      <w:bookmarkStart w:id="96" w:name="_Toc21331086"/>
      <w:r>
        <w:t>MEDIOS PARA REPORTAR FALLAS Y HACER EFECTIVAS LAS GARANTÍAS:</w:t>
      </w:r>
      <w:bookmarkEnd w:id="96"/>
    </w:p>
    <w:p w14:paraId="61D0D183" w14:textId="77777777" w:rsidR="00E553D6" w:rsidRDefault="00321C8B">
      <w:pPr>
        <w:numPr>
          <w:ilvl w:val="1"/>
          <w:numId w:val="14"/>
        </w:numPr>
        <w:pBdr>
          <w:top w:val="nil"/>
          <w:left w:val="nil"/>
          <w:bottom w:val="nil"/>
          <w:right w:val="nil"/>
          <w:between w:val="nil"/>
        </w:pBdr>
        <w:spacing w:after="0"/>
        <w:ind w:left="709"/>
      </w:pPr>
      <w:r>
        <w:rPr>
          <w:color w:val="000000"/>
        </w:rPr>
        <w:t>El procedimiento de recepción de reportes y atención de fallas de los equipos.</w:t>
      </w:r>
    </w:p>
    <w:p w14:paraId="23026941" w14:textId="77777777" w:rsidR="00E553D6" w:rsidRDefault="00321C8B">
      <w:pPr>
        <w:numPr>
          <w:ilvl w:val="1"/>
          <w:numId w:val="14"/>
        </w:numPr>
        <w:pBdr>
          <w:top w:val="nil"/>
          <w:left w:val="nil"/>
          <w:bottom w:val="nil"/>
          <w:right w:val="nil"/>
          <w:between w:val="nil"/>
        </w:pBdr>
        <w:spacing w:before="0" w:after="0"/>
        <w:ind w:left="709"/>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2E8CB436" w14:textId="77777777" w:rsidR="00E553D6" w:rsidRDefault="00321C8B">
      <w:pPr>
        <w:numPr>
          <w:ilvl w:val="1"/>
          <w:numId w:val="14"/>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66EA4E09" w14:textId="77777777" w:rsidR="00E553D6" w:rsidRDefault="00321C8B">
      <w:pPr>
        <w:pStyle w:val="Ttulo3"/>
      </w:pPr>
      <w:bookmarkStart w:id="97" w:name="_Toc21331087"/>
      <w:r>
        <w:t>REQUERIMIENTOS MÍNIMOS EN EL PROCEDIMIENTO DE ADQUISICIÓN:</w:t>
      </w:r>
      <w:bookmarkEnd w:id="97"/>
    </w:p>
    <w:p w14:paraId="45C0A7FB" w14:textId="0259FF41" w:rsidR="00E553D6" w:rsidRDefault="00321C8B">
      <w:pPr>
        <w:numPr>
          <w:ilvl w:val="1"/>
          <w:numId w:val="14"/>
        </w:numPr>
        <w:pBdr>
          <w:top w:val="nil"/>
          <w:left w:val="nil"/>
          <w:bottom w:val="nil"/>
          <w:right w:val="nil"/>
          <w:between w:val="nil"/>
        </w:pBdr>
        <w:spacing w:after="0"/>
        <w:ind w:left="709"/>
      </w:pPr>
      <w:r>
        <w:rPr>
          <w:color w:val="000000"/>
        </w:rPr>
        <w:t xml:space="preserve">Carta </w:t>
      </w:r>
      <w:r w:rsidR="00E43AEB">
        <w:rPr>
          <w:color w:val="000000"/>
        </w:rPr>
        <w:t xml:space="preserve">original </w:t>
      </w:r>
      <w:r>
        <w:rPr>
          <w:color w:val="000000"/>
        </w:rPr>
        <w:t>del fabricante bajo protesta de decir verdad donde se especifique marca y modelo del servidor y se certifique la configuración del equipo.</w:t>
      </w:r>
    </w:p>
    <w:p w14:paraId="0AF91391" w14:textId="51A2034E"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43AEB">
        <w:rPr>
          <w:color w:val="000000"/>
        </w:rPr>
        <w:t xml:space="preserve">original </w:t>
      </w:r>
      <w:r>
        <w:rPr>
          <w:color w:val="000000"/>
        </w:rPr>
        <w:t>del proveedor en el que manifieste bajo protesta de decir verdad que los equipos que ofertará son nuevos, no armados, no re-</w:t>
      </w:r>
      <w:r>
        <w:rPr>
          <w:color w:val="000000"/>
        </w:rPr>
        <w:lastRenderedPageBreak/>
        <w:t>manufacturados y de reciente generación, especificando la fecha de inicio de comercialización del equipo.</w:t>
      </w:r>
    </w:p>
    <w:p w14:paraId="10704AD1"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presentar dentro de su propuesta técnica los documentos impresos con los que se acredite el cumplimiento de las normas y certificaciones antes descritas, asimismo, deberá adjuntar las certificaciones y/o manuales y/o catálogos y/o instructivos necesarios donde se demuestre que los equipos propuestos cumplen con la totalidad de los requerimientos técnicos solicitados. La documentación deberá presentarse en idioma español. La documentación en idioma distinto deberá estar acompañada de una traducción simple al español.</w:t>
      </w:r>
    </w:p>
    <w:p w14:paraId="3EF2DCB0"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06091E96" w14:textId="77777777" w:rsidR="00E553D6" w:rsidRDefault="00321C8B">
      <w:pPr>
        <w:numPr>
          <w:ilvl w:val="1"/>
          <w:numId w:val="14"/>
        </w:numPr>
        <w:pBdr>
          <w:top w:val="nil"/>
          <w:left w:val="nil"/>
          <w:bottom w:val="nil"/>
          <w:right w:val="nil"/>
          <w:between w:val="nil"/>
        </w:pBdr>
        <w:spacing w:before="0" w:after="0"/>
        <w:ind w:left="709"/>
      </w:pPr>
      <w:r>
        <w:rPr>
          <w:color w:val="000000"/>
        </w:rPr>
        <w:t>La tarjeta madre deberá estar diseñada por el fabricante del equipo y debe contener el número de parte del fabricante, sin puentes, parches ni enmendaduras</w:t>
      </w:r>
    </w:p>
    <w:p w14:paraId="26E72162" w14:textId="77777777" w:rsidR="00E553D6" w:rsidRDefault="00321C8B">
      <w:pPr>
        <w:numPr>
          <w:ilvl w:val="1"/>
          <w:numId w:val="14"/>
        </w:numPr>
        <w:pBdr>
          <w:top w:val="nil"/>
          <w:left w:val="nil"/>
          <w:bottom w:val="nil"/>
          <w:right w:val="nil"/>
          <w:between w:val="nil"/>
        </w:pBdr>
        <w:spacing w:before="0" w:after="0"/>
        <w:ind w:left="709"/>
      </w:pPr>
      <w:r>
        <w:rPr>
          <w:color w:val="000000"/>
        </w:rPr>
        <w:t>BIOS propietario del fabricante y que soporte IPMI</w:t>
      </w:r>
    </w:p>
    <w:p w14:paraId="0BF86B9F" w14:textId="77777777" w:rsidR="00E553D6" w:rsidRDefault="00321C8B">
      <w:pPr>
        <w:numPr>
          <w:ilvl w:val="1"/>
          <w:numId w:val="14"/>
        </w:numPr>
        <w:pBdr>
          <w:top w:val="nil"/>
          <w:left w:val="nil"/>
          <w:bottom w:val="nil"/>
          <w:right w:val="nil"/>
          <w:between w:val="nil"/>
        </w:pBdr>
        <w:spacing w:before="0" w:after="0"/>
        <w:ind w:left="709"/>
      </w:pPr>
      <w:r>
        <w:rPr>
          <w:color w:val="000000"/>
        </w:rPr>
        <w:t>Carta bajo protesta de decir verdad, donde el licitante se compromete a cumplir con los compromisos adquiridos.</w:t>
      </w:r>
    </w:p>
    <w:p w14:paraId="54455D05" w14:textId="4F65A4FF"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43AEB">
        <w:rPr>
          <w:color w:val="000000"/>
        </w:rPr>
        <w:t xml:space="preserve">original y vigente </w:t>
      </w:r>
      <w:r>
        <w:rPr>
          <w:color w:val="000000"/>
        </w:rPr>
        <w:t>del fabricante que acredite al proveedor como distribuidor autorizado, certificado y/o exclusivo.</w:t>
      </w:r>
    </w:p>
    <w:p w14:paraId="040E73BE" w14:textId="59A6D22C"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E43AEB">
        <w:rPr>
          <w:color w:val="000000"/>
        </w:rPr>
        <w:t>PROVEEDOR</w:t>
      </w:r>
      <w:r>
        <w:rPr>
          <w:color w:val="000000"/>
        </w:rPr>
        <w:t xml:space="preserve">, bajo protesta de decir verdad </w:t>
      </w:r>
      <w:r w:rsidR="00E43AEB">
        <w:rPr>
          <w:color w:val="000000"/>
        </w:rPr>
        <w:t xml:space="preserve">y firmada por el representante legal de la empresa </w:t>
      </w:r>
      <w:r>
        <w:rPr>
          <w:color w:val="000000"/>
        </w:rPr>
        <w:t>en la que se relacionen los centros de servicio autorizados por el fabricante.</w:t>
      </w:r>
    </w:p>
    <w:p w14:paraId="397AFB38" w14:textId="6FD9D9CB"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43AEB">
        <w:rPr>
          <w:color w:val="000000"/>
        </w:rPr>
        <w:t xml:space="preserve">original </w:t>
      </w:r>
      <w:r>
        <w:rPr>
          <w:color w:val="000000"/>
        </w:rPr>
        <w:t>del fabricante bajo protesta de decir verdad en la cual se garantice que la unidad de DVD ROM, lector de tarjetas, memoria, disco duro y tarjeta de red son homologadas por él fabricante e instalados desde fábrica.</w:t>
      </w:r>
    </w:p>
    <w:p w14:paraId="3E0459DA" w14:textId="13852B99" w:rsidR="00E553D6" w:rsidRDefault="00321C8B">
      <w:pPr>
        <w:numPr>
          <w:ilvl w:val="0"/>
          <w:numId w:val="4"/>
        </w:numPr>
        <w:pBdr>
          <w:top w:val="nil"/>
          <w:left w:val="nil"/>
          <w:bottom w:val="nil"/>
          <w:right w:val="nil"/>
          <w:between w:val="nil"/>
        </w:pBdr>
        <w:spacing w:before="0" w:after="0"/>
      </w:pPr>
      <w:r>
        <w:rPr>
          <w:color w:val="000000"/>
        </w:rPr>
        <w:t xml:space="preserve">Carta </w:t>
      </w:r>
      <w:r w:rsidR="00E43AEB">
        <w:rPr>
          <w:color w:val="000000"/>
        </w:rPr>
        <w:t xml:space="preserve">original </w:t>
      </w:r>
      <w:r>
        <w:rPr>
          <w:color w:val="000000"/>
        </w:rPr>
        <w:t>del fabricante en la que se manifieste bajo protesta de decir verdad, que los bienes objeto de la adquisición, no tendrán un anuncio de fin de vida ni anuncio de fin de mantenimiento por cuando menos 5 años posterior a la fecha de su recepción formal.</w:t>
      </w:r>
    </w:p>
    <w:p w14:paraId="47F7D71D" w14:textId="76E640F4" w:rsidR="00E553D6" w:rsidRDefault="00321C8B">
      <w:pPr>
        <w:numPr>
          <w:ilvl w:val="1"/>
          <w:numId w:val="14"/>
        </w:numPr>
        <w:pBdr>
          <w:top w:val="nil"/>
          <w:left w:val="nil"/>
          <w:bottom w:val="nil"/>
          <w:right w:val="nil"/>
          <w:between w:val="nil"/>
        </w:pBdr>
        <w:spacing w:before="0" w:after="0"/>
        <w:ind w:left="709"/>
      </w:pPr>
      <w:r>
        <w:rPr>
          <w:color w:val="000000"/>
        </w:rPr>
        <w:t>Carta</w:t>
      </w:r>
      <w:r w:rsidR="00E43AEB">
        <w:rPr>
          <w:color w:val="000000"/>
        </w:rPr>
        <w:t xml:space="preserve"> original</w:t>
      </w:r>
      <w:r>
        <w:rPr>
          <w:color w:val="000000"/>
        </w:rPr>
        <w:t xml:space="preserve"> 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recepción formal.</w:t>
      </w:r>
    </w:p>
    <w:p w14:paraId="0A0441FD" w14:textId="77777777" w:rsidR="00E553D6" w:rsidRDefault="00321C8B">
      <w:pPr>
        <w:numPr>
          <w:ilvl w:val="1"/>
          <w:numId w:val="14"/>
        </w:numPr>
        <w:pBdr>
          <w:top w:val="nil"/>
          <w:left w:val="nil"/>
          <w:bottom w:val="nil"/>
          <w:right w:val="nil"/>
          <w:between w:val="nil"/>
        </w:pBdr>
        <w:spacing w:before="0"/>
        <w:ind w:left="709"/>
      </w:pPr>
      <w:r>
        <w:rPr>
          <w:color w:val="000000"/>
        </w:rPr>
        <w:t>El proveedor ganador deberá entregar de forma electrónica, archivos con la relación de números de serie de los equipos.</w:t>
      </w:r>
    </w:p>
    <w:p w14:paraId="60644134" w14:textId="77777777" w:rsidR="00E553D6" w:rsidRDefault="00321C8B">
      <w:pPr>
        <w:pStyle w:val="Ttulo3"/>
      </w:pPr>
      <w:bookmarkStart w:id="98" w:name="_Toc21331088"/>
      <w:r>
        <w:t xml:space="preserve">REQUERIMIENTOS MÍNIMOS EN EL PROCEDIMIENTO </w:t>
      </w:r>
      <w:r w:rsidR="00163345">
        <w:t>DE</w:t>
      </w:r>
      <w:r>
        <w:t xml:space="preserve"> SERVICIO DE ARRENDAMIENTO:</w:t>
      </w:r>
      <w:bookmarkEnd w:id="98"/>
    </w:p>
    <w:p w14:paraId="01264DDF" w14:textId="77777777" w:rsidR="00E553D6" w:rsidRDefault="00321C8B">
      <w:pPr>
        <w:numPr>
          <w:ilvl w:val="1"/>
          <w:numId w:val="1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35861FA8" w14:textId="77777777" w:rsidR="00E553D6" w:rsidRDefault="00321C8B">
      <w:pPr>
        <w:numPr>
          <w:ilvl w:val="1"/>
          <w:numId w:val="14"/>
        </w:numPr>
        <w:pBdr>
          <w:top w:val="nil"/>
          <w:left w:val="nil"/>
          <w:bottom w:val="nil"/>
          <w:right w:val="nil"/>
          <w:between w:val="nil"/>
        </w:pBdr>
        <w:spacing w:after="0"/>
        <w:ind w:left="709"/>
      </w:pPr>
      <w:r>
        <w:lastRenderedPageBreak/>
        <w:t>EL PROVEEDOR, en la ficha técnica, deberá identificar cada una de las características técnicas del equipo propuesto para la prestación del servicio.</w:t>
      </w:r>
    </w:p>
    <w:p w14:paraId="757939FC" w14:textId="77777777" w:rsidR="00E553D6" w:rsidRDefault="00321C8B">
      <w:pPr>
        <w:numPr>
          <w:ilvl w:val="1"/>
          <w:numId w:val="14"/>
        </w:numPr>
        <w:pBdr>
          <w:top w:val="nil"/>
          <w:left w:val="nil"/>
          <w:bottom w:val="nil"/>
          <w:right w:val="nil"/>
          <w:between w:val="nil"/>
        </w:pBdr>
        <w:spacing w:before="0"/>
        <w:ind w:left="709"/>
      </w:pPr>
      <w:r>
        <w:rPr>
          <w:color w:val="000000"/>
        </w:rPr>
        <w:t>Se deberá de indicar una línea telefónica o centro de atención telefónica del PROVEEDOR sin costo de llamada para el usuario, para el levantamiento de fallas de los equipos.</w:t>
      </w:r>
    </w:p>
    <w:p w14:paraId="46B26891" w14:textId="77777777" w:rsidR="00E553D6" w:rsidRDefault="00321C8B">
      <w:pPr>
        <w:pStyle w:val="Ttulo3"/>
      </w:pPr>
      <w:bookmarkStart w:id="99" w:name="_Toc21331089"/>
      <w:r>
        <w:t>NIVELES DE SERVICIO PARA EQUIPO EN ARRENDAMIENTO:</w:t>
      </w:r>
      <w:bookmarkEnd w:id="99"/>
    </w:p>
    <w:p w14:paraId="45624B6E" w14:textId="77777777" w:rsidR="00E553D6" w:rsidRDefault="00321C8B">
      <w:r>
        <w:t>Los niveles de servicio requeridos son:</w:t>
      </w:r>
    </w:p>
    <w:p w14:paraId="66F4A31C"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52225571"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0A34BBF3"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Tiempo de reparación de 6 horas (24x7x365) con </w:t>
      </w:r>
      <w:r>
        <w:t>reemplazo</w:t>
      </w:r>
      <w:r>
        <w:rPr>
          <w:color w:val="000000"/>
        </w:rPr>
        <w:t xml:space="preserve"> de partes. S</w:t>
      </w:r>
      <w:r>
        <w:t>i</w:t>
      </w:r>
      <w:r>
        <w:rPr>
          <w:color w:val="000000"/>
        </w:rPr>
        <w:t xml:space="preserve"> excede este lapso, el proveedor deberá entregar un equipo de respaldo equivalente mientras se soluciona el problema.</w:t>
      </w:r>
    </w:p>
    <w:p w14:paraId="241B2256"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4000F48A" w14:textId="77777777" w:rsidR="00E553D6" w:rsidRDefault="00321C8B">
      <w:pPr>
        <w:pStyle w:val="Ttulo3"/>
      </w:pPr>
      <w:bookmarkStart w:id="100" w:name="_Toc21331090"/>
      <w:r>
        <w:t>ENTREGABLES</w:t>
      </w:r>
      <w:bookmarkEnd w:id="100"/>
    </w:p>
    <w:p w14:paraId="7FB22DEB" w14:textId="7BD25957" w:rsidR="00E553D6" w:rsidRDefault="00321C8B">
      <w:r>
        <w:t>EL PROVEEDOR El proveedor ganador deberá entregar de forma electrónica, archivos con la relación en el que se indique marca, modelo y número de serie de los equipos.</w:t>
      </w:r>
    </w:p>
    <w:p w14:paraId="4FBA52E5" w14:textId="77777777" w:rsidR="007D619B" w:rsidRDefault="007D619B"/>
    <w:p w14:paraId="71987DC4" w14:textId="77777777" w:rsidR="00E553D6" w:rsidRDefault="00321C8B" w:rsidP="00321C8B">
      <w:pPr>
        <w:pStyle w:val="Ttulo2"/>
      </w:pPr>
      <w:bookmarkStart w:id="101" w:name="_Toc21331091"/>
      <w:r>
        <w:t>SERVIDORES DE DESEMPEÑO MEDIO EN AMBIENTES VIRTUALES</w:t>
      </w:r>
      <w:bookmarkEnd w:id="101"/>
    </w:p>
    <w:tbl>
      <w:tblPr>
        <w:tblStyle w:val="a5"/>
        <w:tblW w:w="92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18"/>
        <w:gridCol w:w="3455"/>
        <w:gridCol w:w="3938"/>
      </w:tblGrid>
      <w:tr w:rsidR="00E553D6" w14:paraId="5280D2FC"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021DA98A" w14:textId="77777777" w:rsidR="00E553D6" w:rsidRDefault="00321C8B">
            <w:pPr>
              <w:rPr>
                <w:sz w:val="17"/>
                <w:szCs w:val="17"/>
              </w:rPr>
            </w:pPr>
            <w:r>
              <w:rPr>
                <w:sz w:val="17"/>
                <w:szCs w:val="17"/>
              </w:rPr>
              <w:t>Descripción</w:t>
            </w:r>
          </w:p>
        </w:tc>
        <w:tc>
          <w:tcPr>
            <w:tcW w:w="3455"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46FDC4CF" w14:textId="77777777" w:rsidR="00E553D6" w:rsidRDefault="00321C8B">
            <w:pPr>
              <w:rPr>
                <w:sz w:val="17"/>
                <w:szCs w:val="17"/>
              </w:rPr>
            </w:pPr>
            <w:r>
              <w:rPr>
                <w:sz w:val="17"/>
                <w:szCs w:val="17"/>
              </w:rPr>
              <w:t>Servidores Ambientes Virtuales x86</w:t>
            </w:r>
          </w:p>
        </w:tc>
        <w:tc>
          <w:tcPr>
            <w:tcW w:w="3938"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10742374" w14:textId="77777777" w:rsidR="00E553D6" w:rsidRDefault="00321C8B">
            <w:pPr>
              <w:rPr>
                <w:sz w:val="17"/>
                <w:szCs w:val="17"/>
              </w:rPr>
            </w:pPr>
            <w:r>
              <w:rPr>
                <w:sz w:val="17"/>
                <w:szCs w:val="17"/>
              </w:rPr>
              <w:t>Servidores Ambientes Virtuales x86 Blade</w:t>
            </w:r>
          </w:p>
        </w:tc>
      </w:tr>
      <w:tr w:rsidR="00E553D6" w14:paraId="33F6700E"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AF014" w14:textId="77777777" w:rsidR="00E553D6" w:rsidRDefault="00321C8B">
            <w:pPr>
              <w:rPr>
                <w:sz w:val="17"/>
                <w:szCs w:val="17"/>
              </w:rPr>
            </w:pPr>
            <w:r>
              <w:rPr>
                <w:sz w:val="17"/>
                <w:szCs w:val="17"/>
              </w:rPr>
              <w:t>Procesador</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903A3" w14:textId="77777777" w:rsidR="00E553D6" w:rsidRDefault="00321C8B">
            <w:pPr>
              <w:rPr>
                <w:sz w:val="17"/>
                <w:szCs w:val="17"/>
              </w:rPr>
            </w:pPr>
            <w:r>
              <w:rPr>
                <w:sz w:val="17"/>
                <w:szCs w:val="17"/>
              </w:rPr>
              <w:t>Clúster de ambiente virtual con 2 Servidores de al menos 2 procesadores de 20 o más Cores cada uno, con tecnología x86, con una velocidad de reloj mínima de 2.0 GHz de frecuencia básica y con cache mínimo de 35 MB, con las extensiones de virtualización habilitadas.</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D4BEC" w14:textId="77777777" w:rsidR="00E553D6" w:rsidRDefault="00321C8B">
            <w:pPr>
              <w:rPr>
                <w:sz w:val="17"/>
                <w:szCs w:val="17"/>
              </w:rPr>
            </w:pPr>
            <w:r>
              <w:rPr>
                <w:sz w:val="17"/>
                <w:szCs w:val="17"/>
              </w:rPr>
              <w:t>Clúster de ambiente virtual con 2 Servidores con al menos 2 procesadores de 20 o más Cores cada uno con tecnología x86 de al menos 28 cores con una velocidad de reloj mínima de 2.7 GHz  de frecuencia básica con cache mínimo de 35 MB, con las extensiones de virtualización habilitadas, los servidores deberán de tener perfil blade.</w:t>
            </w:r>
          </w:p>
        </w:tc>
      </w:tr>
      <w:tr w:rsidR="00E553D6" w14:paraId="597710AE"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5A254" w14:textId="77777777" w:rsidR="00E553D6" w:rsidRDefault="00321C8B">
            <w:pPr>
              <w:rPr>
                <w:sz w:val="17"/>
                <w:szCs w:val="17"/>
              </w:rPr>
            </w:pPr>
            <w:r>
              <w:rPr>
                <w:sz w:val="17"/>
                <w:szCs w:val="17"/>
              </w:rPr>
              <w:t>Memoria RAM</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130CD" w14:textId="77777777" w:rsidR="00E553D6" w:rsidRDefault="00321C8B">
            <w:pPr>
              <w:rPr>
                <w:sz w:val="17"/>
                <w:szCs w:val="17"/>
              </w:rPr>
            </w:pPr>
            <w:r>
              <w:rPr>
                <w:sz w:val="17"/>
                <w:szCs w:val="17"/>
              </w:rPr>
              <w:t>Al menos, por servidor, 512 GB de Memoria RAM ECC DDR4 Optimizada a la velocidad máxima recomendada por el fabricante del procesador, y con ranuras disponibles para permitir crecimiento de al menos un Terabyte adicional de memoria.</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A22D4" w14:textId="77777777" w:rsidR="00E553D6" w:rsidRDefault="00321C8B">
            <w:pPr>
              <w:rPr>
                <w:sz w:val="17"/>
                <w:szCs w:val="17"/>
              </w:rPr>
            </w:pPr>
            <w:r>
              <w:rPr>
                <w:sz w:val="17"/>
                <w:szCs w:val="17"/>
              </w:rPr>
              <w:t>Al menos, por servidor, 512 GB de RAM ECC DDR4 2933MHz en 16 RDIMMs de 32GB – Deberá soportar crecimiento de al menos un Terabyte adicional de memoria</w:t>
            </w:r>
          </w:p>
        </w:tc>
      </w:tr>
      <w:tr w:rsidR="00E553D6" w14:paraId="55411DD5"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7D21B" w14:textId="77777777" w:rsidR="00E553D6" w:rsidRDefault="00321C8B">
            <w:pPr>
              <w:rPr>
                <w:sz w:val="17"/>
                <w:szCs w:val="17"/>
              </w:rPr>
            </w:pPr>
            <w:r>
              <w:rPr>
                <w:sz w:val="17"/>
                <w:szCs w:val="17"/>
              </w:rPr>
              <w:t>Capacidad de almacenamiento local</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4290E" w14:textId="77777777" w:rsidR="00E553D6" w:rsidRDefault="00321C8B">
            <w:pPr>
              <w:rPr>
                <w:sz w:val="17"/>
                <w:szCs w:val="17"/>
              </w:rPr>
            </w:pPr>
            <w:r>
              <w:rPr>
                <w:sz w:val="17"/>
                <w:szCs w:val="17"/>
              </w:rPr>
              <w:t>Al menos, por servidor, 2 Discos en arreglo de los tipos SSD o Flash o NVMe con capacidad suficiente para instalar el Sistema Operativo y el aplicativo requerido. Y adicionalmente la combinación de discos y arreglos (al menos RAID 1) para soportar la capacidad solicitada en espacio utilizable de almacenamiento con el arreglo requerido.</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7D05D" w14:textId="77777777" w:rsidR="00E553D6" w:rsidRDefault="00321C8B">
            <w:pPr>
              <w:rPr>
                <w:sz w:val="17"/>
                <w:szCs w:val="17"/>
              </w:rPr>
            </w:pPr>
            <w:r>
              <w:rPr>
                <w:sz w:val="17"/>
                <w:szCs w:val="17"/>
              </w:rPr>
              <w:t>Al menos, por servidor, 2 Discos en arreglo de los tipos SSD o Flash o NVMe con capacidad suficiente para instalar el Sistema Operativo y el aplicativo requerido. Y adicionalmente la combinación de discos y arreglos (al menos RAID 1) para soportar la capacidad solicitada en espacio utilizable de almacenamiento con el arreglo requerido.</w:t>
            </w:r>
          </w:p>
        </w:tc>
      </w:tr>
      <w:tr w:rsidR="00E553D6" w14:paraId="4873CB23"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24800" w14:textId="77777777" w:rsidR="00E553D6" w:rsidRDefault="00321C8B">
            <w:pPr>
              <w:rPr>
                <w:sz w:val="17"/>
                <w:szCs w:val="17"/>
              </w:rPr>
            </w:pPr>
            <w:r>
              <w:rPr>
                <w:sz w:val="17"/>
                <w:szCs w:val="17"/>
              </w:rPr>
              <w:t>Tarjeta de Arreglos</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10237" w14:textId="77777777" w:rsidR="00E553D6" w:rsidRDefault="00321C8B">
            <w:pPr>
              <w:rPr>
                <w:sz w:val="17"/>
                <w:szCs w:val="17"/>
              </w:rPr>
            </w:pPr>
            <w:r>
              <w:rPr>
                <w:sz w:val="17"/>
                <w:szCs w:val="17"/>
              </w:rPr>
              <w:t xml:space="preserve">Tarjeta Controladora de Discos que soporte arreglos RAID 1, 5, 6 y 10 o </w:t>
            </w:r>
            <w:r>
              <w:rPr>
                <w:sz w:val="17"/>
                <w:szCs w:val="17"/>
              </w:rPr>
              <w:lastRenderedPageBreak/>
              <w:t>superior, certificada por el fabricante del equipo en el cual sea instalada y compatible con los sistemas operativos más relevantes de la industria.</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EC622" w14:textId="77777777" w:rsidR="00E553D6" w:rsidRDefault="00321C8B">
            <w:pPr>
              <w:rPr>
                <w:sz w:val="17"/>
                <w:szCs w:val="17"/>
              </w:rPr>
            </w:pPr>
            <w:r>
              <w:rPr>
                <w:sz w:val="17"/>
                <w:szCs w:val="17"/>
              </w:rPr>
              <w:lastRenderedPageBreak/>
              <w:t xml:space="preserve">Tarjeta Controladora de Discos que soporte arreglos RAID 1, 5, 6 y 10 o superior, certificada </w:t>
            </w:r>
            <w:r>
              <w:rPr>
                <w:sz w:val="17"/>
                <w:szCs w:val="17"/>
              </w:rPr>
              <w:lastRenderedPageBreak/>
              <w:t>por el fabricante del equipo en el cual sea instalada y compatible con los sistemas operativos más relevantes de la industria.</w:t>
            </w:r>
          </w:p>
        </w:tc>
      </w:tr>
      <w:tr w:rsidR="00E553D6" w14:paraId="5635A716"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4CDD1" w14:textId="77777777" w:rsidR="00E553D6" w:rsidRDefault="00321C8B">
            <w:pPr>
              <w:rPr>
                <w:sz w:val="17"/>
                <w:szCs w:val="17"/>
              </w:rPr>
            </w:pPr>
            <w:r>
              <w:rPr>
                <w:sz w:val="17"/>
                <w:szCs w:val="17"/>
              </w:rPr>
              <w:lastRenderedPageBreak/>
              <w:t>Tarjetas de Comunicación en red</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88511" w14:textId="406B3281" w:rsidR="00E553D6" w:rsidRDefault="00321C8B">
            <w:pPr>
              <w:rPr>
                <w:sz w:val="17"/>
                <w:szCs w:val="17"/>
              </w:rPr>
            </w:pPr>
            <w:r>
              <w:rPr>
                <w:sz w:val="17"/>
                <w:szCs w:val="17"/>
              </w:rPr>
              <w:t>Deberá de contar con al menos 8 puertos de 10Gb o superior Ethernet, organizados en 2 tarjetas de 4 puertos PCI o integradas al motherboard.</w:t>
            </w:r>
            <w:r w:rsidR="009D59F3">
              <w:rPr>
                <w:sz w:val="17"/>
                <w:szCs w:val="17"/>
              </w:rPr>
              <w:t xml:space="preserve"> </w:t>
            </w:r>
            <w:r w:rsidR="009D59F3" w:rsidRPr="009D59F3">
              <w:rPr>
                <w:sz w:val="17"/>
                <w:szCs w:val="17"/>
                <w:highlight w:val="green"/>
              </w:rPr>
              <w:t>De acuerdo a los requerimientos de las ENTIDADES se podrá agregar una capa de integración a fin de poder contar con recursos compartidos en un clúster de HCI</w:t>
            </w:r>
            <w:commentRangeStart w:id="102"/>
            <w:r w:rsidR="009D59F3" w:rsidRPr="009D59F3">
              <w:rPr>
                <w:sz w:val="17"/>
                <w:szCs w:val="17"/>
                <w:highlight w:val="green"/>
              </w:rPr>
              <w:t>.</w:t>
            </w:r>
            <w:commentRangeEnd w:id="102"/>
            <w:r w:rsidR="009D59F3">
              <w:rPr>
                <w:rStyle w:val="Refdecomentario"/>
              </w:rPr>
              <w:commentReference w:id="102"/>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5DB95" w14:textId="4BA89FB4" w:rsidR="00E553D6" w:rsidRDefault="00321C8B">
            <w:pPr>
              <w:rPr>
                <w:sz w:val="17"/>
                <w:szCs w:val="17"/>
              </w:rPr>
            </w:pPr>
            <w:r>
              <w:rPr>
                <w:sz w:val="17"/>
                <w:szCs w:val="17"/>
              </w:rPr>
              <w:t>Deberá de contar con al menos 8 puertos de 10Gb o superior Ethernet, organizados en 2 tarjetas de 4 puertos PCI o integradas al motherboard.</w:t>
            </w:r>
            <w:r w:rsidR="009D59F3">
              <w:rPr>
                <w:sz w:val="17"/>
                <w:szCs w:val="17"/>
              </w:rPr>
              <w:t xml:space="preserve"> </w:t>
            </w:r>
            <w:commentRangeStart w:id="103"/>
            <w:r w:rsidR="009D59F3" w:rsidRPr="009D59F3">
              <w:rPr>
                <w:sz w:val="17"/>
                <w:szCs w:val="17"/>
                <w:highlight w:val="green"/>
              </w:rPr>
              <w:t>De acuerdo a los requerimientos de las ENTIDADES se podrá agregar una capa de integración a fin de poder contar con recursos compartidos en un clúster de HCI.</w:t>
            </w:r>
            <w:commentRangeEnd w:id="103"/>
            <w:r w:rsidR="009D59F3" w:rsidRPr="009D59F3">
              <w:rPr>
                <w:rStyle w:val="Refdecomentario"/>
                <w:highlight w:val="green"/>
              </w:rPr>
              <w:commentReference w:id="103"/>
            </w:r>
          </w:p>
        </w:tc>
      </w:tr>
      <w:tr w:rsidR="00E553D6" w14:paraId="6CC5B56B"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7ED87" w14:textId="77777777" w:rsidR="00E553D6" w:rsidRDefault="00321C8B">
            <w:pPr>
              <w:rPr>
                <w:sz w:val="17"/>
                <w:szCs w:val="17"/>
              </w:rPr>
            </w:pPr>
            <w:r>
              <w:rPr>
                <w:sz w:val="17"/>
                <w:szCs w:val="17"/>
              </w:rPr>
              <w:t>Tarjetas de Comunicación Fibra Canal</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03B85" w14:textId="77777777" w:rsidR="00E553D6" w:rsidRDefault="00321C8B">
            <w:pPr>
              <w:rPr>
                <w:sz w:val="17"/>
                <w:szCs w:val="17"/>
              </w:rPr>
            </w:pPr>
            <w:r>
              <w:rPr>
                <w:sz w:val="17"/>
                <w:szCs w:val="17"/>
              </w:rPr>
              <w:t>Deberá de contar con al menos 2 puertos para la interconexión con una unidad de almacenamiento de tecnología Fibra Canal con velocidades no menores a 32Gb/s, los puertos deben de estar configurados en 2 tarjetas independientes y que soporten manejo de multirutas.</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8313D" w14:textId="77777777" w:rsidR="00E553D6" w:rsidRDefault="00321C8B">
            <w:pPr>
              <w:rPr>
                <w:sz w:val="17"/>
                <w:szCs w:val="17"/>
              </w:rPr>
            </w:pPr>
            <w:r>
              <w:rPr>
                <w:sz w:val="17"/>
                <w:szCs w:val="17"/>
              </w:rPr>
              <w:t>Deberá de contar con al menos 2 puertos para la interconexión con una unidad de almacenamiento de tecnología Fibra Canal con velocidades no menores a 32Gb/s, los puertos deben de estar configurados en 2 tarjetas independientes y que soporten manejo de multirutas.</w:t>
            </w:r>
          </w:p>
        </w:tc>
      </w:tr>
      <w:tr w:rsidR="00E553D6" w14:paraId="4A197314"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DB5EA" w14:textId="77777777" w:rsidR="00E553D6" w:rsidRDefault="00321C8B">
            <w:pPr>
              <w:rPr>
                <w:sz w:val="17"/>
                <w:szCs w:val="17"/>
              </w:rPr>
            </w:pPr>
            <w:r>
              <w:rPr>
                <w:sz w:val="17"/>
                <w:szCs w:val="17"/>
              </w:rPr>
              <w:t>Módulo de Administración Integrado</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8CF84" w14:textId="77777777" w:rsidR="00E553D6" w:rsidRDefault="00321C8B">
            <w:pPr>
              <w:rPr>
                <w:sz w:val="17"/>
                <w:szCs w:val="17"/>
              </w:rPr>
            </w:pPr>
            <w:r>
              <w:rPr>
                <w:sz w:val="17"/>
                <w:szCs w:val="17"/>
              </w:rPr>
              <w:t>Deberá de integrar un módulo de servicio para la administración, diagnóstico y visualización de eventos del servidor fuera de línea.</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DB806" w14:textId="77777777" w:rsidR="00E553D6" w:rsidRDefault="00321C8B">
            <w:pPr>
              <w:rPr>
                <w:sz w:val="17"/>
                <w:szCs w:val="17"/>
              </w:rPr>
            </w:pPr>
            <w:r>
              <w:rPr>
                <w:sz w:val="17"/>
                <w:szCs w:val="17"/>
              </w:rPr>
              <w:t>Deberá de integrar un módulo de servicio para la administración, diagnóstico y visualización de eventos del servidor fuera de línea.</w:t>
            </w:r>
          </w:p>
        </w:tc>
      </w:tr>
      <w:tr w:rsidR="00E553D6" w14:paraId="22C4ACDE"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0A93F" w14:textId="77777777" w:rsidR="00E553D6" w:rsidRDefault="00321C8B">
            <w:pPr>
              <w:rPr>
                <w:sz w:val="17"/>
                <w:szCs w:val="17"/>
              </w:rPr>
            </w:pPr>
            <w:r>
              <w:rPr>
                <w:sz w:val="17"/>
                <w:szCs w:val="17"/>
              </w:rPr>
              <w:t>Compatibilidad con Sistemas Operativos</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9ADB5" w14:textId="77777777" w:rsidR="00E553D6" w:rsidRDefault="00321C8B">
            <w:pPr>
              <w:rPr>
                <w:sz w:val="17"/>
                <w:szCs w:val="17"/>
              </w:rPr>
            </w:pPr>
            <w:r>
              <w:rPr>
                <w:sz w:val="17"/>
                <w:szCs w:val="17"/>
              </w:rPr>
              <w:t>Debe soportar los Sistemas Operativos comerciales y de software libre más relevantes del mercado incluyendo ambientes virtuales tipo KVM.</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9A7BB" w14:textId="77777777" w:rsidR="00E553D6" w:rsidRDefault="00321C8B">
            <w:pPr>
              <w:rPr>
                <w:sz w:val="17"/>
                <w:szCs w:val="17"/>
              </w:rPr>
            </w:pPr>
            <w:r>
              <w:rPr>
                <w:sz w:val="17"/>
                <w:szCs w:val="17"/>
              </w:rPr>
              <w:t>Debe soportar los Sistemas Operativos comerciales y de software libre más relevantes del mercado incluyendo ambientes virtuales tipo KVM.</w:t>
            </w:r>
          </w:p>
        </w:tc>
      </w:tr>
      <w:tr w:rsidR="00E553D6" w14:paraId="30DC6D63"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884E8" w14:textId="77777777" w:rsidR="00E553D6" w:rsidRDefault="00321C8B">
            <w:pPr>
              <w:rPr>
                <w:sz w:val="17"/>
                <w:szCs w:val="17"/>
              </w:rPr>
            </w:pPr>
            <w:r>
              <w:rPr>
                <w:sz w:val="17"/>
                <w:szCs w:val="17"/>
              </w:rPr>
              <w:t>Media</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FA454" w14:textId="24B67565" w:rsidR="00E553D6" w:rsidRDefault="00321C8B">
            <w:pPr>
              <w:rPr>
                <w:sz w:val="17"/>
                <w:szCs w:val="17"/>
              </w:rPr>
            </w:pPr>
            <w:r>
              <w:rPr>
                <w:sz w:val="17"/>
                <w:szCs w:val="17"/>
              </w:rPr>
              <w:t xml:space="preserve">Incluir DVD </w:t>
            </w:r>
            <w:r w:rsidR="00C5237E">
              <w:rPr>
                <w:sz w:val="17"/>
                <w:szCs w:val="17"/>
              </w:rPr>
              <w:t xml:space="preserve">o </w:t>
            </w:r>
            <w:r w:rsidR="00C5237E" w:rsidRPr="00C5237E">
              <w:rPr>
                <w:sz w:val="17"/>
                <w:szCs w:val="17"/>
                <w:highlight w:val="green"/>
              </w:rPr>
              <w:t>USB</w:t>
            </w:r>
            <w:r w:rsidR="00C5237E">
              <w:rPr>
                <w:sz w:val="17"/>
                <w:szCs w:val="17"/>
              </w:rPr>
              <w:t xml:space="preserve"> </w:t>
            </w:r>
            <w:r>
              <w:rPr>
                <w:sz w:val="17"/>
                <w:szCs w:val="17"/>
              </w:rPr>
              <w:t>con los drivers para configurar el hardware del servidor para los sistemas operativos más relevantes del mercado, tanto comerciales como de software libre.</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001A8" w14:textId="294B15E5" w:rsidR="00E553D6" w:rsidRDefault="00321C8B" w:rsidP="00C5237E">
            <w:pPr>
              <w:rPr>
                <w:sz w:val="17"/>
                <w:szCs w:val="17"/>
              </w:rPr>
            </w:pPr>
            <w:r>
              <w:rPr>
                <w:sz w:val="17"/>
                <w:szCs w:val="17"/>
              </w:rPr>
              <w:t>Incluir DVD</w:t>
            </w:r>
            <w:r w:rsidR="00C5237E">
              <w:rPr>
                <w:sz w:val="17"/>
                <w:szCs w:val="17"/>
              </w:rPr>
              <w:t xml:space="preserve"> o </w:t>
            </w:r>
            <w:r w:rsidR="00C5237E" w:rsidRPr="00C5237E">
              <w:rPr>
                <w:sz w:val="17"/>
                <w:szCs w:val="17"/>
                <w:highlight w:val="green"/>
              </w:rPr>
              <w:t>USB</w:t>
            </w:r>
            <w:r w:rsidR="00C5237E">
              <w:rPr>
                <w:sz w:val="17"/>
                <w:szCs w:val="17"/>
              </w:rPr>
              <w:t xml:space="preserve"> </w:t>
            </w:r>
            <w:r>
              <w:rPr>
                <w:sz w:val="17"/>
                <w:szCs w:val="17"/>
              </w:rPr>
              <w:t>con los drivers para configurar el hardware del servidor para los sistemas operativos más relevantes del mercado, tanto comerciales como de software libre.</w:t>
            </w:r>
          </w:p>
        </w:tc>
      </w:tr>
      <w:tr w:rsidR="00E553D6" w14:paraId="54340919"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D4369" w14:textId="77777777" w:rsidR="00E553D6" w:rsidRDefault="00321C8B">
            <w:pPr>
              <w:rPr>
                <w:sz w:val="17"/>
                <w:szCs w:val="17"/>
              </w:rPr>
            </w:pPr>
            <w:r>
              <w:rPr>
                <w:sz w:val="17"/>
                <w:szCs w:val="17"/>
              </w:rPr>
              <w:t>Ventiladores Redundantes</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FE1D1" w14:textId="77777777" w:rsidR="00E553D6" w:rsidRDefault="00321C8B">
            <w:pPr>
              <w:rPr>
                <w:sz w:val="17"/>
                <w:szCs w:val="17"/>
              </w:rPr>
            </w:pPr>
            <w:r>
              <w:rPr>
                <w:sz w:val="17"/>
                <w:szCs w:val="17"/>
              </w:rPr>
              <w:t>Ventiladores redundantes, reemplazables en caliente, con monitoreo.</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7047D" w14:textId="77777777" w:rsidR="00E553D6" w:rsidRDefault="00321C8B">
            <w:pPr>
              <w:rPr>
                <w:sz w:val="17"/>
                <w:szCs w:val="17"/>
              </w:rPr>
            </w:pPr>
            <w:r>
              <w:rPr>
                <w:sz w:val="17"/>
                <w:szCs w:val="17"/>
              </w:rPr>
              <w:t>Ventiladores redundantes, reemplazables en caliente, con monitoreo.</w:t>
            </w:r>
          </w:p>
        </w:tc>
      </w:tr>
      <w:tr w:rsidR="00E553D6" w14:paraId="0949CD16"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DEE2E" w14:textId="77777777" w:rsidR="00E553D6" w:rsidRDefault="00321C8B">
            <w:pPr>
              <w:rPr>
                <w:color w:val="000000"/>
                <w:sz w:val="17"/>
                <w:szCs w:val="17"/>
              </w:rPr>
            </w:pPr>
            <w:r>
              <w:rPr>
                <w:sz w:val="17"/>
                <w:szCs w:val="17"/>
              </w:rPr>
              <w:t>Fuentes de Poder</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73C58" w14:textId="77777777" w:rsidR="00E553D6" w:rsidRDefault="00321C8B">
            <w:pPr>
              <w:rPr>
                <w:sz w:val="17"/>
                <w:szCs w:val="17"/>
              </w:rPr>
            </w:pPr>
            <w:r>
              <w:rPr>
                <w:sz w:val="17"/>
                <w:szCs w:val="17"/>
              </w:rPr>
              <w:t>Fuente de poder redundante de 750W o superior, reemplazable en caliente, con monitoreo.</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2C985" w14:textId="77777777" w:rsidR="00E553D6" w:rsidRDefault="00321C8B">
            <w:pPr>
              <w:rPr>
                <w:sz w:val="17"/>
                <w:szCs w:val="17"/>
              </w:rPr>
            </w:pPr>
            <w:r>
              <w:rPr>
                <w:sz w:val="17"/>
                <w:szCs w:val="17"/>
              </w:rPr>
              <w:t>Fuente de poder redundante de 750W o superior, reemplazable en caliente, con monitoreo.</w:t>
            </w:r>
          </w:p>
        </w:tc>
      </w:tr>
      <w:tr w:rsidR="00E553D6" w14:paraId="597F0CFC" w14:textId="77777777">
        <w:trPr>
          <w:trHeight w:val="20"/>
        </w:trPr>
        <w:tc>
          <w:tcPr>
            <w:tcW w:w="18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D6954" w14:textId="77777777" w:rsidR="00E553D6" w:rsidRDefault="00321C8B">
            <w:pPr>
              <w:rPr>
                <w:sz w:val="17"/>
                <w:szCs w:val="17"/>
              </w:rPr>
            </w:pPr>
            <w:r>
              <w:rPr>
                <w:sz w:val="17"/>
                <w:szCs w:val="17"/>
              </w:rPr>
              <w:t>Alimentación Eléctrica</w:t>
            </w:r>
          </w:p>
        </w:tc>
        <w:tc>
          <w:tcPr>
            <w:tcW w:w="34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EBF65" w14:textId="77777777" w:rsidR="00E553D6" w:rsidRDefault="00321C8B">
            <w:pPr>
              <w:rPr>
                <w:sz w:val="17"/>
                <w:szCs w:val="17"/>
              </w:rPr>
            </w:pPr>
            <w:r>
              <w:rPr>
                <w:sz w:val="17"/>
                <w:szCs w:val="17"/>
              </w:rPr>
              <w:t>127/220V, 60Hz.</w:t>
            </w:r>
          </w:p>
        </w:tc>
        <w:tc>
          <w:tcPr>
            <w:tcW w:w="3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12D2E" w14:textId="77777777" w:rsidR="00E553D6" w:rsidRDefault="00321C8B">
            <w:pPr>
              <w:rPr>
                <w:sz w:val="17"/>
                <w:szCs w:val="17"/>
              </w:rPr>
            </w:pPr>
            <w:r>
              <w:rPr>
                <w:sz w:val="17"/>
                <w:szCs w:val="17"/>
              </w:rPr>
              <w:t>127/220V, 60Hz.</w:t>
            </w:r>
          </w:p>
        </w:tc>
      </w:tr>
      <w:tr w:rsidR="00E553D6" w14:paraId="1D19A4C9" w14:textId="77777777">
        <w:trPr>
          <w:trHeight w:val="20"/>
        </w:trPr>
        <w:tc>
          <w:tcPr>
            <w:tcW w:w="1818" w:type="dxa"/>
            <w:tcBorders>
              <w:left w:val="single" w:sz="4" w:space="0" w:color="000000"/>
              <w:bottom w:val="single" w:sz="4" w:space="0" w:color="000000"/>
              <w:right w:val="single" w:sz="4" w:space="0" w:color="000000"/>
            </w:tcBorders>
            <w:shd w:val="clear" w:color="auto" w:fill="auto"/>
            <w:vAlign w:val="center"/>
          </w:tcPr>
          <w:p w14:paraId="7A220020" w14:textId="77777777" w:rsidR="00E553D6" w:rsidRDefault="00321C8B">
            <w:pPr>
              <w:rPr>
                <w:sz w:val="17"/>
                <w:szCs w:val="17"/>
              </w:rPr>
            </w:pPr>
            <w:r>
              <w:rPr>
                <w:sz w:val="17"/>
                <w:szCs w:val="17"/>
              </w:rPr>
              <w:t>Soporte Técnico Incluido</w:t>
            </w:r>
          </w:p>
        </w:tc>
        <w:tc>
          <w:tcPr>
            <w:tcW w:w="3455" w:type="dxa"/>
            <w:tcBorders>
              <w:left w:val="single" w:sz="4" w:space="0" w:color="000000"/>
              <w:bottom w:val="single" w:sz="4" w:space="0" w:color="000000"/>
              <w:right w:val="single" w:sz="4" w:space="0" w:color="000000"/>
            </w:tcBorders>
            <w:shd w:val="clear" w:color="auto" w:fill="auto"/>
            <w:vAlign w:val="center"/>
          </w:tcPr>
          <w:p w14:paraId="056BD100" w14:textId="77777777" w:rsidR="00E553D6" w:rsidRDefault="00321C8B">
            <w:pPr>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c>
          <w:tcPr>
            <w:tcW w:w="3938" w:type="dxa"/>
            <w:tcBorders>
              <w:left w:val="single" w:sz="4" w:space="0" w:color="000000"/>
              <w:bottom w:val="single" w:sz="4" w:space="0" w:color="000000"/>
              <w:right w:val="single" w:sz="4" w:space="0" w:color="000000"/>
            </w:tcBorders>
            <w:shd w:val="clear" w:color="auto" w:fill="auto"/>
            <w:vAlign w:val="center"/>
          </w:tcPr>
          <w:p w14:paraId="143DACC4" w14:textId="77777777" w:rsidR="00E553D6" w:rsidRDefault="00321C8B">
            <w:pPr>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r>
    </w:tbl>
    <w:p w14:paraId="7BD374BA" w14:textId="77777777" w:rsidR="00E553D6" w:rsidRDefault="00E553D6"/>
    <w:p w14:paraId="7A320F3C" w14:textId="77777777" w:rsidR="00E553D6" w:rsidRDefault="00321C8B">
      <w:r>
        <w:t>La adquisición o arrendamiento de servidores de desempeño medio en ambientes virtuales deberá considerar y cumplir con lo siguiente</w:t>
      </w:r>
    </w:p>
    <w:p w14:paraId="6D7F60D0" w14:textId="77777777" w:rsidR="00E553D6" w:rsidRDefault="00321C8B">
      <w:pPr>
        <w:pStyle w:val="Ttulo3"/>
      </w:pPr>
      <w:bookmarkStart w:id="104" w:name="_Toc21331092"/>
      <w:r>
        <w:lastRenderedPageBreak/>
        <w:t>NORMAS Y ESTÁNDARES:</w:t>
      </w:r>
      <w:bookmarkEnd w:id="104"/>
    </w:p>
    <w:p w14:paraId="4AB1FAAE" w14:textId="77777777" w:rsidR="00E553D6" w:rsidRDefault="00321C8B">
      <w:pPr>
        <w:numPr>
          <w:ilvl w:val="1"/>
          <w:numId w:val="14"/>
        </w:numPr>
        <w:pBdr>
          <w:top w:val="nil"/>
          <w:left w:val="nil"/>
          <w:bottom w:val="nil"/>
          <w:right w:val="nil"/>
          <w:between w:val="nil"/>
        </w:pBdr>
        <w:spacing w:after="0"/>
        <w:ind w:left="709"/>
      </w:pPr>
      <w:r>
        <w:rPr>
          <w:color w:val="000000"/>
        </w:rPr>
        <w:t>El fabricante de los servidores propuestos deberá contar con la certificación ISO 14001.</w:t>
      </w:r>
    </w:p>
    <w:p w14:paraId="28EACD70" w14:textId="77777777" w:rsidR="00E553D6" w:rsidRDefault="00321C8B">
      <w:pPr>
        <w:numPr>
          <w:ilvl w:val="1"/>
          <w:numId w:val="14"/>
        </w:numPr>
        <w:pBdr>
          <w:top w:val="nil"/>
          <w:left w:val="nil"/>
          <w:bottom w:val="nil"/>
          <w:right w:val="nil"/>
          <w:between w:val="nil"/>
        </w:pBdr>
        <w:spacing w:before="0" w:after="0"/>
        <w:ind w:left="709"/>
      </w:pPr>
      <w:r>
        <w:rPr>
          <w:color w:val="000000"/>
        </w:rPr>
        <w:t>Deberán cumplir con la certificación RoHS</w:t>
      </w:r>
    </w:p>
    <w:p w14:paraId="52D80E90" w14:textId="77777777" w:rsidR="00E553D6" w:rsidRDefault="00321C8B">
      <w:pPr>
        <w:numPr>
          <w:ilvl w:val="1"/>
          <w:numId w:val="14"/>
        </w:numPr>
        <w:pBdr>
          <w:top w:val="nil"/>
          <w:left w:val="nil"/>
          <w:bottom w:val="nil"/>
          <w:right w:val="nil"/>
          <w:between w:val="nil"/>
        </w:pBdr>
        <w:spacing w:before="0" w:after="0"/>
        <w:ind w:left="709"/>
      </w:pPr>
      <w:r>
        <w:rPr>
          <w:color w:val="000000"/>
        </w:rPr>
        <w:t>Que el equipo cuente con las Normas y certificaciones requeridas:</w:t>
      </w:r>
    </w:p>
    <w:p w14:paraId="45B39217" w14:textId="0A2A5D2B" w:rsidR="00E553D6" w:rsidRDefault="00413344">
      <w:pPr>
        <w:numPr>
          <w:ilvl w:val="1"/>
          <w:numId w:val="14"/>
        </w:numPr>
        <w:pBdr>
          <w:top w:val="nil"/>
          <w:left w:val="nil"/>
          <w:bottom w:val="nil"/>
          <w:right w:val="nil"/>
          <w:between w:val="nil"/>
        </w:pBdr>
        <w:spacing w:before="0" w:after="0"/>
        <w:ind w:left="709"/>
      </w:pPr>
      <w:r>
        <w:rPr>
          <w:color w:val="000000"/>
        </w:rPr>
        <w:t>NOM-019-SCFI-</w:t>
      </w:r>
      <w:r w:rsidRPr="00413344">
        <w:rPr>
          <w:color w:val="000000"/>
          <w:highlight w:val="green"/>
        </w:rPr>
        <w:t xml:space="preserve">vigente y/o UL norma equivalente </w:t>
      </w:r>
      <w:commentRangeStart w:id="105"/>
      <w:r w:rsidRPr="00413344">
        <w:rPr>
          <w:color w:val="000000"/>
          <w:highlight w:val="green"/>
        </w:rPr>
        <w:t>internacional</w:t>
      </w:r>
      <w:commentRangeEnd w:id="105"/>
      <w:r>
        <w:rPr>
          <w:rStyle w:val="Refdecomentario"/>
        </w:rPr>
        <w:commentReference w:id="105"/>
      </w:r>
      <w:r>
        <w:rPr>
          <w:color w:val="000000"/>
        </w:rPr>
        <w:t>: Seguridad de Equipo de Procesamiento De Datos.</w:t>
      </w:r>
      <w:r w:rsidR="00321C8B">
        <w:rPr>
          <w:color w:val="000000"/>
        </w:rPr>
        <w:t xml:space="preserve"> </w:t>
      </w:r>
    </w:p>
    <w:p w14:paraId="14F845CA" w14:textId="77777777" w:rsidR="00E553D6" w:rsidRDefault="00321C8B">
      <w:pPr>
        <w:numPr>
          <w:ilvl w:val="1"/>
          <w:numId w:val="14"/>
        </w:numPr>
        <w:pBdr>
          <w:top w:val="nil"/>
          <w:left w:val="nil"/>
          <w:bottom w:val="nil"/>
          <w:right w:val="nil"/>
          <w:between w:val="nil"/>
        </w:pBdr>
        <w:spacing w:before="0" w:after="0"/>
        <w:ind w:left="709"/>
      </w:pPr>
      <w:r>
        <w:rPr>
          <w:color w:val="000000"/>
        </w:rPr>
        <w:t>Energy Star®</w:t>
      </w:r>
    </w:p>
    <w:p w14:paraId="139A0A29" w14:textId="77777777" w:rsidR="00E553D6" w:rsidRDefault="00321C8B">
      <w:pPr>
        <w:numPr>
          <w:ilvl w:val="1"/>
          <w:numId w:val="14"/>
        </w:numPr>
        <w:pBdr>
          <w:top w:val="nil"/>
          <w:left w:val="nil"/>
          <w:bottom w:val="nil"/>
          <w:right w:val="nil"/>
          <w:between w:val="nil"/>
        </w:pBdr>
        <w:spacing w:before="0" w:after="0"/>
        <w:ind w:left="709"/>
      </w:pPr>
      <w:r>
        <w:rPr>
          <w:color w:val="000000"/>
        </w:rPr>
        <w:t>EPEAT® Gold o Silver o Bronze</w:t>
      </w:r>
    </w:p>
    <w:p w14:paraId="17848E14" w14:textId="77777777" w:rsidR="00E553D6" w:rsidRDefault="00321C8B">
      <w:pPr>
        <w:numPr>
          <w:ilvl w:val="1"/>
          <w:numId w:val="14"/>
        </w:numPr>
        <w:pBdr>
          <w:top w:val="nil"/>
          <w:left w:val="nil"/>
          <w:bottom w:val="nil"/>
          <w:right w:val="nil"/>
          <w:between w:val="nil"/>
        </w:pBdr>
        <w:spacing w:before="0"/>
        <w:ind w:left="709"/>
      </w:pPr>
      <w:r>
        <w:rPr>
          <w:color w:val="000000"/>
        </w:rPr>
        <w:t>Declaración del consumo de energía del equipo encendido y apagado.</w:t>
      </w:r>
    </w:p>
    <w:p w14:paraId="534B5E2C" w14:textId="77777777" w:rsidR="00E553D6" w:rsidRDefault="00321C8B">
      <w:pPr>
        <w:pStyle w:val="Ttulo3"/>
      </w:pPr>
      <w:bookmarkStart w:id="106" w:name="_Toc21331093"/>
      <w:r>
        <w:t>SOFTWARE PREINSTALADO</w:t>
      </w:r>
      <w:bookmarkEnd w:id="106"/>
    </w:p>
    <w:p w14:paraId="0D688DB6" w14:textId="77777777" w:rsidR="00E553D6" w:rsidRDefault="00321C8B">
      <w:r>
        <w:t>La ENTIDAD deberá especificar el sistema operativo de acuerdo a sus requerimientos</w:t>
      </w:r>
    </w:p>
    <w:p w14:paraId="7F113CC8" w14:textId="77777777" w:rsidR="00E553D6" w:rsidRDefault="00321C8B">
      <w:pPr>
        <w:pStyle w:val="Ttulo3"/>
      </w:pPr>
      <w:bookmarkStart w:id="107" w:name="_Toc21331094"/>
      <w:r>
        <w:t>MANUALES</w:t>
      </w:r>
      <w:bookmarkEnd w:id="107"/>
    </w:p>
    <w:p w14:paraId="5355B14D" w14:textId="77777777" w:rsidR="00E553D6" w:rsidRDefault="00321C8B">
      <w:r>
        <w:t>Se debe de entregar manual del equipo para su instalación, configuración y operación en medio electrónico y en idioma español.</w:t>
      </w:r>
    </w:p>
    <w:p w14:paraId="197FBF80" w14:textId="77777777" w:rsidR="00E553D6" w:rsidRDefault="00321C8B">
      <w:pPr>
        <w:pStyle w:val="Ttulo3"/>
      </w:pPr>
      <w:bookmarkStart w:id="108" w:name="_Toc21331095"/>
      <w:r>
        <w:t>GARANTÍA POR PARTE DEL FABRICANTE ADQUISICIÓN DE EQUIPOS</w:t>
      </w:r>
      <w:bookmarkEnd w:id="108"/>
    </w:p>
    <w:p w14:paraId="54E253E3" w14:textId="77777777" w:rsidR="00E553D6" w:rsidRDefault="00321C8B">
      <w:r>
        <w:t>EL PROVEEDOR deberá presentar contrato de soporte y mantenimiento directo del fabricante con tiempo de reparación de 6 horas (24x7x365) con reemplazo de partes, que cubra el período de garantía solicitado.</w:t>
      </w:r>
    </w:p>
    <w:p w14:paraId="09B902C3" w14:textId="77777777" w:rsidR="00E553D6" w:rsidRDefault="00321C8B">
      <w:r>
        <w:t xml:space="preserve">Garantía de 3 años por parte del fabricante del equipo, deberá incluir repuestos y mano de obra en sitio para todos los elementos descritos. </w:t>
      </w:r>
    </w:p>
    <w:p w14:paraId="19AB9768" w14:textId="77777777" w:rsidR="00E553D6" w:rsidRDefault="00321C8B">
      <w:r>
        <w:t>Características que deberá cubrir:</w:t>
      </w:r>
    </w:p>
    <w:p w14:paraId="66DC3CD5" w14:textId="77777777" w:rsidR="00E553D6" w:rsidRDefault="00321C8B">
      <w:pPr>
        <w:numPr>
          <w:ilvl w:val="1"/>
          <w:numId w:val="14"/>
        </w:numPr>
        <w:pBdr>
          <w:top w:val="nil"/>
          <w:left w:val="nil"/>
          <w:bottom w:val="nil"/>
          <w:right w:val="nil"/>
          <w:between w:val="nil"/>
        </w:pBdr>
        <w:spacing w:after="0"/>
        <w:ind w:left="709"/>
      </w:pPr>
      <w:r>
        <w:rPr>
          <w:color w:val="000000"/>
        </w:rPr>
        <w:t xml:space="preserve">El </w:t>
      </w:r>
      <w:r>
        <w:t>fabricante y el proveedor se comprometen</w:t>
      </w:r>
      <w:r>
        <w:rPr>
          <w:color w:val="000000"/>
        </w:rPr>
        <w:t xml:space="preserve"> a dar cumplimiento a la garantía.</w:t>
      </w:r>
    </w:p>
    <w:p w14:paraId="2A169F3B"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del ente requirente.</w:t>
      </w:r>
    </w:p>
    <w:p w14:paraId="40E76AD5" w14:textId="77777777" w:rsidR="00E553D6" w:rsidRDefault="00321C8B">
      <w:pPr>
        <w:numPr>
          <w:ilvl w:val="1"/>
          <w:numId w:val="14"/>
        </w:numPr>
        <w:pBdr>
          <w:top w:val="nil"/>
          <w:left w:val="nil"/>
          <w:bottom w:val="nil"/>
          <w:right w:val="nil"/>
          <w:between w:val="nil"/>
        </w:pBdr>
        <w:spacing w:before="0" w:after="0"/>
        <w:ind w:left="709"/>
      </w:pPr>
      <w:r>
        <w:rPr>
          <w:color w:val="000000"/>
        </w:rPr>
        <w:t>El tiempo de atención será, como máximo, dos horas.</w:t>
      </w:r>
    </w:p>
    <w:p w14:paraId="08FA4366" w14:textId="77777777" w:rsidR="00E553D6" w:rsidRDefault="00321C8B">
      <w:pPr>
        <w:numPr>
          <w:ilvl w:val="1"/>
          <w:numId w:val="14"/>
        </w:numPr>
        <w:pBdr>
          <w:top w:val="nil"/>
          <w:left w:val="nil"/>
          <w:bottom w:val="nil"/>
          <w:right w:val="nil"/>
          <w:between w:val="nil"/>
        </w:pBdr>
        <w:spacing w:before="0" w:after="0"/>
        <w:ind w:left="709"/>
      </w:pPr>
      <w:r>
        <w:rPr>
          <w:color w:val="000000"/>
        </w:rPr>
        <w:t>El tiempo de reparación será de 6 horas (24x7x365). S</w:t>
      </w:r>
      <w:r>
        <w:t>i</w:t>
      </w:r>
      <w:r>
        <w:rPr>
          <w:color w:val="000000"/>
        </w:rPr>
        <w:t xml:space="preserve"> excede este lapso, el proveedor deberá entregar un equipo de respaldo equivalente mientras se soluciona el problema.</w:t>
      </w:r>
    </w:p>
    <w:p w14:paraId="03F8679D"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6BABB76B" w14:textId="77777777" w:rsidR="00E553D6" w:rsidRDefault="00321C8B">
      <w:pPr>
        <w:pStyle w:val="Ttulo3"/>
      </w:pPr>
      <w:bookmarkStart w:id="109" w:name="_Toc21331096"/>
      <w:r>
        <w:t>MEDIOS PARA REPORTAR FALLAS Y HACER EFECTIVAS LAS GARANTÍAS:</w:t>
      </w:r>
      <w:bookmarkEnd w:id="109"/>
    </w:p>
    <w:p w14:paraId="35A8655B" w14:textId="77777777" w:rsidR="00E553D6" w:rsidRDefault="00321C8B">
      <w:pPr>
        <w:numPr>
          <w:ilvl w:val="1"/>
          <w:numId w:val="14"/>
        </w:numPr>
        <w:pBdr>
          <w:top w:val="nil"/>
          <w:left w:val="nil"/>
          <w:bottom w:val="nil"/>
          <w:right w:val="nil"/>
          <w:between w:val="nil"/>
        </w:pBdr>
        <w:spacing w:after="0"/>
        <w:ind w:left="709"/>
      </w:pPr>
      <w:r>
        <w:rPr>
          <w:color w:val="000000"/>
        </w:rPr>
        <w:t>El procedimiento de recepción de reportes y atención de fallas de los equipos.</w:t>
      </w:r>
    </w:p>
    <w:p w14:paraId="184513AD" w14:textId="77777777" w:rsidR="00E553D6" w:rsidRDefault="00321C8B">
      <w:pPr>
        <w:numPr>
          <w:ilvl w:val="1"/>
          <w:numId w:val="14"/>
        </w:numPr>
        <w:pBdr>
          <w:top w:val="nil"/>
          <w:left w:val="nil"/>
          <w:bottom w:val="nil"/>
          <w:right w:val="nil"/>
          <w:between w:val="nil"/>
        </w:pBdr>
        <w:spacing w:before="0" w:after="0"/>
        <w:ind w:left="709"/>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2D108F7E" w14:textId="77777777" w:rsidR="00E553D6" w:rsidRDefault="00321C8B">
      <w:pPr>
        <w:numPr>
          <w:ilvl w:val="1"/>
          <w:numId w:val="14"/>
        </w:numPr>
        <w:pBdr>
          <w:top w:val="nil"/>
          <w:left w:val="nil"/>
          <w:bottom w:val="nil"/>
          <w:right w:val="nil"/>
          <w:between w:val="nil"/>
        </w:pBdr>
        <w:spacing w:before="0"/>
        <w:ind w:left="709"/>
      </w:pPr>
      <w:r>
        <w:rPr>
          <w:color w:val="000000"/>
        </w:rPr>
        <w:lastRenderedPageBreak/>
        <w:t>Se debe de especificar un correo electrónico de atención, como uno de los canales para hacer efectiva la garantía.</w:t>
      </w:r>
    </w:p>
    <w:p w14:paraId="6F5D9EBA" w14:textId="77777777" w:rsidR="00E553D6" w:rsidRDefault="00321C8B">
      <w:pPr>
        <w:pStyle w:val="Ttulo3"/>
      </w:pPr>
      <w:bookmarkStart w:id="110" w:name="_Toc21331097"/>
      <w:r>
        <w:t>REQUERIMIENTOS MÍNIMOS EN EL PROCEDIMIENTO DE ADQUISICIÓN:</w:t>
      </w:r>
      <w:bookmarkEnd w:id="110"/>
    </w:p>
    <w:p w14:paraId="759F2A1F" w14:textId="7A56CF91" w:rsidR="00E553D6" w:rsidRDefault="00321C8B">
      <w:pPr>
        <w:numPr>
          <w:ilvl w:val="1"/>
          <w:numId w:val="14"/>
        </w:numPr>
        <w:pBdr>
          <w:top w:val="nil"/>
          <w:left w:val="nil"/>
          <w:bottom w:val="nil"/>
          <w:right w:val="nil"/>
          <w:between w:val="nil"/>
        </w:pBdr>
        <w:spacing w:after="0"/>
        <w:ind w:left="709"/>
      </w:pPr>
      <w:r>
        <w:rPr>
          <w:color w:val="000000"/>
        </w:rPr>
        <w:t xml:space="preserve">Carta </w:t>
      </w:r>
      <w:r w:rsidR="00E43AEB">
        <w:rPr>
          <w:color w:val="000000"/>
        </w:rPr>
        <w:t xml:space="preserve">original </w:t>
      </w:r>
      <w:r>
        <w:rPr>
          <w:color w:val="000000"/>
        </w:rPr>
        <w:t>del fabricante bajo protesta de decir verdad donde se especifique marca y modelo del servidor y se certifique la configuración del equipo.</w:t>
      </w:r>
    </w:p>
    <w:p w14:paraId="761FDE78"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los equipos que ofertará son nuevos, no armados, no re-manufacturados y de reciente generación, especificando la fecha de inicio de comercialización del equipo.</w:t>
      </w:r>
    </w:p>
    <w:p w14:paraId="3FA6A17F"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presentar dentro de su propuesta técnica los documentos impresos con los que se acredite el cumplimiento de las normas y certificaciones antes descritas, asimismo, deberá adjuntar las certificaciones y/o manuales y/o catálogos y/o instructivos necesarios donde se demuestre que los equipos propuestos cumplen con la totalidad de los requerimientos técnicos solicitados. La documentación deberá presentarse en idioma español. La documentación en idioma distinto deberá estar acompañada de una traducción simple al español.</w:t>
      </w:r>
    </w:p>
    <w:p w14:paraId="768E615F"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4F3A6A5A" w14:textId="77777777" w:rsidR="00E553D6" w:rsidRDefault="00321C8B">
      <w:pPr>
        <w:numPr>
          <w:ilvl w:val="1"/>
          <w:numId w:val="14"/>
        </w:numPr>
        <w:pBdr>
          <w:top w:val="nil"/>
          <w:left w:val="nil"/>
          <w:bottom w:val="nil"/>
          <w:right w:val="nil"/>
          <w:between w:val="nil"/>
        </w:pBdr>
        <w:spacing w:before="0" w:after="0"/>
        <w:ind w:left="709"/>
      </w:pPr>
      <w:r>
        <w:rPr>
          <w:color w:val="000000"/>
        </w:rPr>
        <w:t>La tarjeta madre deberá estar diseñada por el fabricante del equipo y debe contener el número de parte del fabricante, sin puentes, parches ni enmendaduras</w:t>
      </w:r>
    </w:p>
    <w:p w14:paraId="0F0EEDD1" w14:textId="77777777" w:rsidR="00E553D6" w:rsidRDefault="00321C8B">
      <w:pPr>
        <w:numPr>
          <w:ilvl w:val="1"/>
          <w:numId w:val="14"/>
        </w:numPr>
        <w:pBdr>
          <w:top w:val="nil"/>
          <w:left w:val="nil"/>
          <w:bottom w:val="nil"/>
          <w:right w:val="nil"/>
          <w:between w:val="nil"/>
        </w:pBdr>
        <w:spacing w:before="0" w:after="0"/>
        <w:ind w:left="709"/>
      </w:pPr>
      <w:r>
        <w:rPr>
          <w:color w:val="000000"/>
        </w:rPr>
        <w:t>BIOS propietario del fabricante y que soporte IPMI</w:t>
      </w:r>
    </w:p>
    <w:p w14:paraId="4AC62CB6" w14:textId="5BF3E48B" w:rsidR="00E553D6" w:rsidRDefault="00321C8B">
      <w:pPr>
        <w:numPr>
          <w:ilvl w:val="1"/>
          <w:numId w:val="14"/>
        </w:numPr>
        <w:pBdr>
          <w:top w:val="nil"/>
          <w:left w:val="nil"/>
          <w:bottom w:val="nil"/>
          <w:right w:val="nil"/>
          <w:between w:val="nil"/>
        </w:pBdr>
        <w:spacing w:before="0" w:after="0"/>
        <w:ind w:left="709"/>
      </w:pPr>
      <w:r>
        <w:rPr>
          <w:color w:val="000000"/>
        </w:rPr>
        <w:t>Carta bajo protesta de decir verdad</w:t>
      </w:r>
      <w:r w:rsidR="00E43AEB">
        <w:rPr>
          <w:color w:val="000000"/>
        </w:rPr>
        <w:t xml:space="preserve"> y firmada por el representante legal de la empresa</w:t>
      </w:r>
      <w:r>
        <w:rPr>
          <w:color w:val="000000"/>
        </w:rPr>
        <w:t xml:space="preserve">, donde el </w:t>
      </w:r>
      <w:r w:rsidR="00E43AEB">
        <w:rPr>
          <w:color w:val="000000"/>
        </w:rPr>
        <w:t>PROVEEDOR</w:t>
      </w:r>
      <w:r>
        <w:rPr>
          <w:color w:val="000000"/>
        </w:rPr>
        <w:t xml:space="preserve"> se compromete a cumplir con los compromisos adquiridos.</w:t>
      </w:r>
    </w:p>
    <w:p w14:paraId="2FAE2E64" w14:textId="369397D7" w:rsidR="00E553D6" w:rsidRDefault="00321C8B">
      <w:pPr>
        <w:numPr>
          <w:ilvl w:val="1"/>
          <w:numId w:val="14"/>
        </w:numPr>
        <w:pBdr>
          <w:top w:val="nil"/>
          <w:left w:val="nil"/>
          <w:bottom w:val="nil"/>
          <w:right w:val="nil"/>
          <w:between w:val="nil"/>
        </w:pBdr>
        <w:spacing w:before="0" w:after="0"/>
        <w:ind w:left="709"/>
      </w:pPr>
      <w:r>
        <w:rPr>
          <w:color w:val="000000"/>
        </w:rPr>
        <w:t>Carta</w:t>
      </w:r>
      <w:r w:rsidR="00E43AEB">
        <w:rPr>
          <w:color w:val="000000"/>
        </w:rPr>
        <w:t xml:space="preserve"> original y vigente</w:t>
      </w:r>
      <w:r>
        <w:rPr>
          <w:color w:val="000000"/>
        </w:rPr>
        <w:t xml:space="preserve"> del fabricante que acredite al proveedor como distribuidor autorizado, certificado y/o exclusivo.</w:t>
      </w:r>
    </w:p>
    <w:p w14:paraId="483677DD" w14:textId="4EBBC8C5"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43AEB">
        <w:rPr>
          <w:color w:val="000000"/>
        </w:rPr>
        <w:t xml:space="preserve">original </w:t>
      </w:r>
      <w:r>
        <w:rPr>
          <w:color w:val="000000"/>
        </w:rPr>
        <w:t xml:space="preserve">del </w:t>
      </w:r>
      <w:r w:rsidR="00E43AEB">
        <w:rPr>
          <w:color w:val="000000"/>
        </w:rPr>
        <w:t>PROVEEDOR</w:t>
      </w:r>
      <w:r>
        <w:rPr>
          <w:color w:val="000000"/>
        </w:rPr>
        <w:t>, bajo protesta de decir verdad en la que se relacionen los centros de servicio autorizados por el fabricante.</w:t>
      </w:r>
    </w:p>
    <w:p w14:paraId="6CA12256" w14:textId="15120F0D"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43AEB">
        <w:rPr>
          <w:color w:val="000000"/>
        </w:rPr>
        <w:t xml:space="preserve">original </w:t>
      </w:r>
      <w:r>
        <w:rPr>
          <w:color w:val="000000"/>
        </w:rPr>
        <w:t>del fabricante bajo protesta de decir verdad en la cual se garantice que la unidad de DVD ROM, lector de tarjetas, memoria, disco duro y tarjeta de red son homologadas por él fabricante e instalados desde fábrica.</w:t>
      </w:r>
    </w:p>
    <w:p w14:paraId="7CAF4143" w14:textId="70D82542" w:rsidR="00E553D6" w:rsidRDefault="00321C8B">
      <w:pPr>
        <w:numPr>
          <w:ilvl w:val="0"/>
          <w:numId w:val="4"/>
        </w:numPr>
        <w:pBdr>
          <w:top w:val="nil"/>
          <w:left w:val="nil"/>
          <w:bottom w:val="nil"/>
          <w:right w:val="nil"/>
          <w:between w:val="nil"/>
        </w:pBdr>
        <w:spacing w:before="0" w:after="0"/>
      </w:pPr>
      <w:r>
        <w:rPr>
          <w:color w:val="000000"/>
        </w:rPr>
        <w:t>Carta</w:t>
      </w:r>
      <w:r w:rsidR="00E43AEB">
        <w:rPr>
          <w:color w:val="000000"/>
        </w:rPr>
        <w:t xml:space="preserve"> original</w:t>
      </w:r>
      <w:r>
        <w:rPr>
          <w:color w:val="000000"/>
        </w:rPr>
        <w:t xml:space="preserve"> del fabricante en la que se manifieste bajo protesta de decir verdad, que los bienes objeto de la adquisición, no tendrán un anuncio de fin de vida ni anuncio de fin de mantenimiento por cuando menos 5 años posterior a la fecha de su recepción formal.</w:t>
      </w:r>
    </w:p>
    <w:p w14:paraId="6A67A9A3" w14:textId="2F1A5661"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43AEB">
        <w:rPr>
          <w:color w:val="000000"/>
        </w:rPr>
        <w:t xml:space="preserve">original </w:t>
      </w:r>
      <w:r>
        <w:rPr>
          <w:color w:val="000000"/>
        </w:rPr>
        <w:t>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recepción formal.</w:t>
      </w:r>
    </w:p>
    <w:p w14:paraId="25E3CDA0" w14:textId="77777777" w:rsidR="00E553D6" w:rsidRDefault="00321C8B">
      <w:pPr>
        <w:numPr>
          <w:ilvl w:val="1"/>
          <w:numId w:val="14"/>
        </w:numPr>
        <w:pBdr>
          <w:top w:val="nil"/>
          <w:left w:val="nil"/>
          <w:bottom w:val="nil"/>
          <w:right w:val="nil"/>
          <w:between w:val="nil"/>
        </w:pBdr>
        <w:spacing w:before="0"/>
        <w:ind w:left="709"/>
      </w:pPr>
      <w:r>
        <w:rPr>
          <w:color w:val="000000"/>
        </w:rPr>
        <w:lastRenderedPageBreak/>
        <w:t>El proveedor ganador deberá entregar de forma electrónica, archivos con la relación de números de serie de los equipos.</w:t>
      </w:r>
    </w:p>
    <w:p w14:paraId="2F542CD2" w14:textId="77777777" w:rsidR="00E553D6" w:rsidRDefault="00321C8B">
      <w:pPr>
        <w:pStyle w:val="Ttulo3"/>
      </w:pPr>
      <w:bookmarkStart w:id="111" w:name="_Toc21331098"/>
      <w:r>
        <w:t xml:space="preserve">REQUERIMIENTOS MÍNIMOS EN EL PROCEDIMIENTO </w:t>
      </w:r>
      <w:r w:rsidR="00163345">
        <w:t>DE</w:t>
      </w:r>
      <w:r>
        <w:t xml:space="preserve"> SERVICIO DE ARRENDAMIENTO:</w:t>
      </w:r>
      <w:bookmarkEnd w:id="111"/>
    </w:p>
    <w:p w14:paraId="4B4848E2" w14:textId="77777777" w:rsidR="00E553D6" w:rsidRDefault="00321C8B">
      <w:pPr>
        <w:numPr>
          <w:ilvl w:val="1"/>
          <w:numId w:val="1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2F20E2B7" w14:textId="77777777" w:rsidR="00E553D6" w:rsidRDefault="00321C8B">
      <w:pPr>
        <w:numPr>
          <w:ilvl w:val="1"/>
          <w:numId w:val="14"/>
        </w:numPr>
        <w:pBdr>
          <w:top w:val="nil"/>
          <w:left w:val="nil"/>
          <w:bottom w:val="nil"/>
          <w:right w:val="nil"/>
          <w:between w:val="nil"/>
        </w:pBdr>
        <w:spacing w:before="0"/>
        <w:ind w:left="709"/>
      </w:pPr>
      <w:r>
        <w:t>EL PROVEEDOR, en la ficha técnica, deberá identificar cada una de las características técnicas del equipo propuesto para la prestación del servicio.</w:t>
      </w:r>
    </w:p>
    <w:p w14:paraId="1BA64D71" w14:textId="77777777" w:rsidR="00E553D6" w:rsidRDefault="00321C8B">
      <w:pPr>
        <w:numPr>
          <w:ilvl w:val="1"/>
          <w:numId w:val="14"/>
        </w:numPr>
        <w:pBdr>
          <w:top w:val="nil"/>
          <w:left w:val="nil"/>
          <w:bottom w:val="nil"/>
          <w:right w:val="nil"/>
          <w:between w:val="nil"/>
        </w:pBdr>
        <w:spacing w:before="0"/>
        <w:ind w:left="709"/>
      </w:pPr>
      <w:r>
        <w:rPr>
          <w:color w:val="000000"/>
        </w:rPr>
        <w:t>Se deberá de indicar una línea telefónica o centro de atención telefónica del PROVEEDOR sin costo de llamada para el usuario, para el levantamiento de fallas de los equipos.</w:t>
      </w:r>
    </w:p>
    <w:p w14:paraId="55F59C0D" w14:textId="77777777" w:rsidR="00E553D6" w:rsidRDefault="00321C8B">
      <w:pPr>
        <w:pStyle w:val="Ttulo3"/>
      </w:pPr>
      <w:bookmarkStart w:id="112" w:name="_Toc21331099"/>
      <w:r>
        <w:t>NIVELES DE SERVICIO PARA EQUIPO EN ARRENDAMIENTO:</w:t>
      </w:r>
      <w:bookmarkEnd w:id="112"/>
    </w:p>
    <w:p w14:paraId="4A707ACF" w14:textId="77777777" w:rsidR="00E553D6" w:rsidRDefault="00321C8B">
      <w:r>
        <w:t>Los niveles de servicio requeridos son:</w:t>
      </w:r>
    </w:p>
    <w:p w14:paraId="58243A1A"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00D5EEA9"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2A317C7F"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Tiempo de reparación de 6 horas (24x7x365) con </w:t>
      </w:r>
      <w:r>
        <w:t>reemplazo</w:t>
      </w:r>
      <w:r>
        <w:rPr>
          <w:color w:val="000000"/>
        </w:rPr>
        <w:t xml:space="preserve"> de partes. S</w:t>
      </w:r>
      <w:r>
        <w:t>i</w:t>
      </w:r>
      <w:r>
        <w:rPr>
          <w:color w:val="000000"/>
        </w:rPr>
        <w:t xml:space="preserve"> excede este lapso, el proveedor deberá entregar un equipo de respaldo equivalente mientras se soluciona el problema.</w:t>
      </w:r>
    </w:p>
    <w:p w14:paraId="4781E955"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5DE13503" w14:textId="77777777" w:rsidR="00E553D6" w:rsidRDefault="00321C8B">
      <w:pPr>
        <w:pStyle w:val="Ttulo3"/>
      </w:pPr>
      <w:bookmarkStart w:id="113" w:name="_Toc21331100"/>
      <w:r>
        <w:t>ENTREGABLES</w:t>
      </w:r>
      <w:bookmarkEnd w:id="113"/>
    </w:p>
    <w:p w14:paraId="23BB8F0E" w14:textId="77777777" w:rsidR="00E553D6" w:rsidRDefault="00321C8B">
      <w:r>
        <w:t>EL PROVEEDOR El proveedor ganador deberá entregar de forma electrónica, archivos con la relación en el que se indique marca, modelo y número de serie de los equipos.</w:t>
      </w:r>
    </w:p>
    <w:p w14:paraId="6D6BD331" w14:textId="77777777" w:rsidR="00E553D6" w:rsidRDefault="00321C8B">
      <w:pPr>
        <w:pStyle w:val="Ttulo2"/>
      </w:pPr>
      <w:bookmarkStart w:id="114" w:name="_Toc21331101"/>
      <w:r>
        <w:t>SERVIDORES DE ALTO DESEMPEÑO EN AMBIENTES VIRTUALES</w:t>
      </w:r>
      <w:bookmarkEnd w:id="114"/>
    </w:p>
    <w:tbl>
      <w:tblPr>
        <w:tblStyle w:val="a6"/>
        <w:tblW w:w="92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4"/>
        <w:gridCol w:w="3566"/>
        <w:gridCol w:w="3771"/>
      </w:tblGrid>
      <w:tr w:rsidR="00E553D6" w14:paraId="51FB0DF0"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5C91E719" w14:textId="77777777" w:rsidR="00E553D6" w:rsidRDefault="00321C8B">
            <w:pPr>
              <w:ind w:left="22"/>
              <w:rPr>
                <w:sz w:val="17"/>
                <w:szCs w:val="17"/>
              </w:rPr>
            </w:pPr>
            <w:r>
              <w:rPr>
                <w:sz w:val="17"/>
                <w:szCs w:val="17"/>
              </w:rPr>
              <w:t>Descripción</w:t>
            </w:r>
          </w:p>
        </w:tc>
        <w:tc>
          <w:tcPr>
            <w:tcW w:w="3566"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645BA44A" w14:textId="77777777" w:rsidR="00E553D6" w:rsidRDefault="00321C8B">
            <w:pPr>
              <w:ind w:left="22"/>
              <w:rPr>
                <w:sz w:val="17"/>
                <w:szCs w:val="17"/>
              </w:rPr>
            </w:pPr>
            <w:r>
              <w:rPr>
                <w:sz w:val="17"/>
                <w:szCs w:val="17"/>
              </w:rPr>
              <w:t>Servidores Ambientes Virtuales x86</w:t>
            </w:r>
          </w:p>
        </w:tc>
        <w:tc>
          <w:tcPr>
            <w:tcW w:w="3771"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2ABA8E8A" w14:textId="77777777" w:rsidR="00E553D6" w:rsidRDefault="00321C8B">
            <w:pPr>
              <w:ind w:left="22"/>
              <w:rPr>
                <w:sz w:val="17"/>
                <w:szCs w:val="17"/>
              </w:rPr>
            </w:pPr>
            <w:r>
              <w:rPr>
                <w:sz w:val="17"/>
                <w:szCs w:val="17"/>
              </w:rPr>
              <w:t>Servidores Ambientes Virtuales x86 Blade</w:t>
            </w:r>
          </w:p>
        </w:tc>
      </w:tr>
      <w:tr w:rsidR="00E553D6" w14:paraId="2092ED05"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286CE" w14:textId="77777777" w:rsidR="00E553D6" w:rsidRDefault="00321C8B">
            <w:pPr>
              <w:ind w:left="22"/>
              <w:rPr>
                <w:sz w:val="17"/>
                <w:szCs w:val="17"/>
              </w:rPr>
            </w:pPr>
            <w:r>
              <w:rPr>
                <w:sz w:val="17"/>
                <w:szCs w:val="17"/>
              </w:rPr>
              <w:t>Procesador</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A65C7" w14:textId="77777777" w:rsidR="00E553D6" w:rsidRDefault="00321C8B">
            <w:pPr>
              <w:ind w:left="22"/>
              <w:rPr>
                <w:sz w:val="17"/>
                <w:szCs w:val="17"/>
              </w:rPr>
            </w:pPr>
            <w:r>
              <w:rPr>
                <w:sz w:val="17"/>
                <w:szCs w:val="17"/>
              </w:rPr>
              <w:t>Clúster de ambiente virtual con 2 Servidores con al menos 4 procesadores de 28 o más Cores cada uno con tecnología x86 de al menos 28 cores con una velocidad de reloj mínima de 2.7 GHz con cache mínimo de 35 MB.</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F4E12" w14:textId="77777777" w:rsidR="00E553D6" w:rsidRDefault="00321C8B">
            <w:pPr>
              <w:ind w:left="22"/>
              <w:rPr>
                <w:sz w:val="17"/>
                <w:szCs w:val="17"/>
              </w:rPr>
            </w:pPr>
            <w:r>
              <w:rPr>
                <w:sz w:val="17"/>
                <w:szCs w:val="17"/>
              </w:rPr>
              <w:t>Clúster de ambiente virtual con 2 Servidores con al menos 4 procesadores de 28 o más Cores cada uno con tecnología x86 de al menos 28 cores con una velocidad de reloj mínima de 2.7 GHz con cache mínimo de 35 MB, los servidores deberán de tener perfil blade.</w:t>
            </w:r>
          </w:p>
        </w:tc>
      </w:tr>
      <w:tr w:rsidR="00E553D6" w14:paraId="132B9D4A"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BA28C" w14:textId="77777777" w:rsidR="00E553D6" w:rsidRDefault="00321C8B">
            <w:pPr>
              <w:ind w:left="22"/>
              <w:rPr>
                <w:sz w:val="17"/>
                <w:szCs w:val="17"/>
              </w:rPr>
            </w:pPr>
            <w:r>
              <w:rPr>
                <w:sz w:val="17"/>
                <w:szCs w:val="17"/>
              </w:rPr>
              <w:t>Memoria RAM</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7A482" w14:textId="77777777" w:rsidR="00E553D6" w:rsidRDefault="00321C8B">
            <w:pPr>
              <w:ind w:left="22"/>
              <w:rPr>
                <w:sz w:val="17"/>
                <w:szCs w:val="17"/>
              </w:rPr>
            </w:pPr>
            <w:r>
              <w:rPr>
                <w:sz w:val="17"/>
                <w:szCs w:val="17"/>
              </w:rPr>
              <w:t>Al menos, por servidor, 4096 GB de RAM ECC DDR4 2933MHz en 32 RDIMMs de 128GB – Deberá soportar crecimiento de al menos cuatro Terabytes adicionales de memoria</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EEC4A" w14:textId="77777777" w:rsidR="00E553D6" w:rsidRDefault="00321C8B">
            <w:pPr>
              <w:ind w:left="22"/>
              <w:rPr>
                <w:sz w:val="17"/>
                <w:szCs w:val="17"/>
              </w:rPr>
            </w:pPr>
            <w:r>
              <w:rPr>
                <w:sz w:val="17"/>
                <w:szCs w:val="17"/>
              </w:rPr>
              <w:t>Al menos, por servidor, 4096 GB de RAM ECC DDR4 2933MHz en 32 RDIMMs de 128GB – Deberá soportar crecimiento de al menos cuatro Terabytes adicionales de memoria</w:t>
            </w:r>
          </w:p>
        </w:tc>
      </w:tr>
      <w:tr w:rsidR="00E553D6" w14:paraId="4FAD72B8"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DE186" w14:textId="77777777" w:rsidR="00E553D6" w:rsidRDefault="00321C8B">
            <w:pPr>
              <w:ind w:left="22"/>
              <w:rPr>
                <w:sz w:val="17"/>
                <w:szCs w:val="17"/>
              </w:rPr>
            </w:pPr>
            <w:r>
              <w:rPr>
                <w:sz w:val="17"/>
                <w:szCs w:val="17"/>
              </w:rPr>
              <w:t xml:space="preserve">Capacidad de </w:t>
            </w:r>
            <w:r>
              <w:rPr>
                <w:sz w:val="17"/>
                <w:szCs w:val="17"/>
              </w:rPr>
              <w:lastRenderedPageBreak/>
              <w:t>almacenamiento local</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189A6" w14:textId="77777777" w:rsidR="00E553D6" w:rsidRDefault="00321C8B">
            <w:pPr>
              <w:ind w:left="22"/>
              <w:rPr>
                <w:sz w:val="17"/>
                <w:szCs w:val="17"/>
              </w:rPr>
            </w:pPr>
            <w:r>
              <w:rPr>
                <w:sz w:val="17"/>
                <w:szCs w:val="17"/>
              </w:rPr>
              <w:lastRenderedPageBreak/>
              <w:t xml:space="preserve">Al menos, por servidor, 2 Discos en arreglo </w:t>
            </w:r>
            <w:r>
              <w:rPr>
                <w:sz w:val="17"/>
                <w:szCs w:val="17"/>
              </w:rPr>
              <w:lastRenderedPageBreak/>
              <w:t>de los tipos SSD o Flash o SD Card o NVMe con capacidad suficiente para instalar el Hipervisor del Virtualizador, con capacidad de crecimiento en el chasis a mínimo 4 discos.</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A9972" w14:textId="77777777" w:rsidR="00E553D6" w:rsidRDefault="00321C8B">
            <w:pPr>
              <w:ind w:left="22"/>
              <w:rPr>
                <w:sz w:val="17"/>
                <w:szCs w:val="17"/>
              </w:rPr>
            </w:pPr>
            <w:r>
              <w:rPr>
                <w:sz w:val="17"/>
                <w:szCs w:val="17"/>
              </w:rPr>
              <w:lastRenderedPageBreak/>
              <w:t xml:space="preserve">Al menos, por servidor, 2 Discos en arreglo de </w:t>
            </w:r>
            <w:r>
              <w:rPr>
                <w:sz w:val="17"/>
                <w:szCs w:val="17"/>
              </w:rPr>
              <w:lastRenderedPageBreak/>
              <w:t>los tipos SSD o Flash o SD Card o NVMe con capacidad suficiente para instalar el Hipervisor del Virtualizador.</w:t>
            </w:r>
          </w:p>
        </w:tc>
      </w:tr>
      <w:tr w:rsidR="00E553D6" w14:paraId="2ECE926C"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6E18C" w14:textId="77777777" w:rsidR="00E553D6" w:rsidRDefault="00321C8B">
            <w:pPr>
              <w:ind w:left="22"/>
              <w:rPr>
                <w:sz w:val="17"/>
                <w:szCs w:val="17"/>
              </w:rPr>
            </w:pPr>
            <w:r>
              <w:rPr>
                <w:sz w:val="17"/>
                <w:szCs w:val="17"/>
              </w:rPr>
              <w:lastRenderedPageBreak/>
              <w:t>Tarjeta de Arreglos</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7967F" w14:textId="77777777" w:rsidR="00E553D6" w:rsidRDefault="00321C8B">
            <w:pPr>
              <w:ind w:left="22"/>
              <w:rPr>
                <w:sz w:val="17"/>
                <w:szCs w:val="17"/>
              </w:rPr>
            </w:pPr>
            <w:r>
              <w:rPr>
                <w:sz w:val="17"/>
                <w:szCs w:val="17"/>
              </w:rPr>
              <w:t>Tarjeta Controladora de Discos que soporte arreglos RAID 1, 5, 6 y 10 o superior, batería para soportar la configuración.</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5496B" w14:textId="77777777" w:rsidR="00E553D6" w:rsidRDefault="00321C8B">
            <w:pPr>
              <w:ind w:left="22"/>
              <w:rPr>
                <w:sz w:val="17"/>
                <w:szCs w:val="17"/>
              </w:rPr>
            </w:pPr>
            <w:r>
              <w:rPr>
                <w:sz w:val="17"/>
                <w:szCs w:val="17"/>
              </w:rPr>
              <w:t>Tarjeta Controladora de Discos que soporte arreglos RAID 1, 5, 6 y 10 o superior, batería para soportar la configuración.</w:t>
            </w:r>
          </w:p>
        </w:tc>
      </w:tr>
      <w:tr w:rsidR="00E553D6" w14:paraId="09BD0CE5"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3F926" w14:textId="77777777" w:rsidR="00E553D6" w:rsidRDefault="00321C8B">
            <w:pPr>
              <w:ind w:left="22"/>
              <w:rPr>
                <w:sz w:val="17"/>
                <w:szCs w:val="17"/>
              </w:rPr>
            </w:pPr>
            <w:r>
              <w:rPr>
                <w:sz w:val="17"/>
                <w:szCs w:val="17"/>
              </w:rPr>
              <w:t>Tarjetas de Comunicación en red</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9FE51" w14:textId="77777777" w:rsidR="00E553D6" w:rsidRDefault="00321C8B">
            <w:pPr>
              <w:ind w:left="22"/>
              <w:rPr>
                <w:sz w:val="17"/>
                <w:szCs w:val="17"/>
              </w:rPr>
            </w:pPr>
            <w:r>
              <w:rPr>
                <w:sz w:val="17"/>
                <w:szCs w:val="17"/>
              </w:rPr>
              <w:t>Deberá de contar con al menos 8 puertos de 10Gb o superior Ethernet.</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E6F9F" w14:textId="77777777" w:rsidR="00E553D6" w:rsidRDefault="00321C8B">
            <w:pPr>
              <w:ind w:left="22"/>
              <w:rPr>
                <w:sz w:val="17"/>
                <w:szCs w:val="17"/>
              </w:rPr>
            </w:pPr>
            <w:r>
              <w:rPr>
                <w:sz w:val="17"/>
                <w:szCs w:val="17"/>
              </w:rPr>
              <w:t>Deberá de contar con al menos 8 puertos de 10Gb o superior Ethernet.</w:t>
            </w:r>
          </w:p>
        </w:tc>
      </w:tr>
      <w:tr w:rsidR="00E553D6" w14:paraId="2E29BAF1"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A45069" w14:textId="77777777" w:rsidR="00E553D6" w:rsidRDefault="00321C8B">
            <w:pPr>
              <w:ind w:left="22"/>
              <w:rPr>
                <w:sz w:val="17"/>
                <w:szCs w:val="17"/>
              </w:rPr>
            </w:pPr>
            <w:r>
              <w:rPr>
                <w:sz w:val="17"/>
                <w:szCs w:val="17"/>
              </w:rPr>
              <w:t>Tarjetas de Comunicación Fibra Canal</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D8DDC" w14:textId="1AD3AC05" w:rsidR="00E553D6" w:rsidRDefault="00321C8B">
            <w:pPr>
              <w:ind w:left="22"/>
              <w:rPr>
                <w:sz w:val="17"/>
                <w:szCs w:val="17"/>
              </w:rPr>
            </w:pPr>
            <w:r>
              <w:rPr>
                <w:sz w:val="17"/>
                <w:szCs w:val="17"/>
              </w:rPr>
              <w:t>Deberá de contar con al menos 2 puertos para la interconexión con una unidad de almacenamiento de tecnología Fibra Canal con velocidades no menores a 32Gb/s, los puertos deben de estar configurados en 2 tarjetas independientes y que soporten manejo de multirutas.</w:t>
            </w:r>
            <w:r w:rsidR="009D59F3">
              <w:rPr>
                <w:sz w:val="17"/>
                <w:szCs w:val="17"/>
              </w:rPr>
              <w:t xml:space="preserve"> </w:t>
            </w:r>
            <w:r w:rsidR="009D59F3" w:rsidRPr="009D59F3">
              <w:rPr>
                <w:sz w:val="17"/>
                <w:szCs w:val="17"/>
                <w:highlight w:val="green"/>
              </w:rPr>
              <w:t>De acuerdo a los requerimientos de las ENTIDADES se podrá agregar una capa de integración a fin de poder contar con recursos compartidos en un clúster de HCI</w:t>
            </w:r>
            <w:commentRangeStart w:id="115"/>
            <w:r w:rsidR="009D59F3" w:rsidRPr="009D59F3">
              <w:rPr>
                <w:sz w:val="17"/>
                <w:szCs w:val="17"/>
                <w:highlight w:val="green"/>
              </w:rPr>
              <w:t>.</w:t>
            </w:r>
            <w:commentRangeEnd w:id="115"/>
            <w:r w:rsidR="009D59F3">
              <w:rPr>
                <w:rStyle w:val="Refdecomentario"/>
              </w:rPr>
              <w:commentReference w:id="115"/>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7EFDE" w14:textId="7BDB30E8" w:rsidR="00E553D6" w:rsidRDefault="00321C8B">
            <w:pPr>
              <w:ind w:left="22"/>
              <w:rPr>
                <w:sz w:val="17"/>
                <w:szCs w:val="17"/>
              </w:rPr>
            </w:pPr>
            <w:r>
              <w:rPr>
                <w:sz w:val="17"/>
                <w:szCs w:val="17"/>
              </w:rPr>
              <w:t>Deberá de contar con al menos 2 puertos para la interconexión con una unidad de almacenamiento de tecnología Fibra Canal con velocidades no menores a 32Gb/s, los puertos deben de estar configurados en 2 tarjetas independientes y que soporten manejo de multirutas.</w:t>
            </w:r>
            <w:r w:rsidR="009D59F3">
              <w:rPr>
                <w:sz w:val="17"/>
                <w:szCs w:val="17"/>
              </w:rPr>
              <w:t xml:space="preserve"> </w:t>
            </w:r>
            <w:r w:rsidR="009D59F3" w:rsidRPr="009D59F3">
              <w:rPr>
                <w:sz w:val="17"/>
                <w:szCs w:val="17"/>
                <w:highlight w:val="green"/>
              </w:rPr>
              <w:t>De acuerdo a los requerimientos de las ENTIDADES se podrá agregar una capa de integración a fin de poder contar con recursos compartidos en un clúster de HCI</w:t>
            </w:r>
            <w:commentRangeStart w:id="116"/>
            <w:r w:rsidR="009D59F3" w:rsidRPr="009D59F3">
              <w:rPr>
                <w:sz w:val="17"/>
                <w:szCs w:val="17"/>
                <w:highlight w:val="green"/>
              </w:rPr>
              <w:t>.</w:t>
            </w:r>
            <w:commentRangeEnd w:id="116"/>
            <w:r w:rsidR="009D59F3">
              <w:rPr>
                <w:rStyle w:val="Refdecomentario"/>
              </w:rPr>
              <w:commentReference w:id="116"/>
            </w:r>
          </w:p>
        </w:tc>
      </w:tr>
      <w:tr w:rsidR="00E553D6" w14:paraId="3BE8488E"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5783D" w14:textId="77777777" w:rsidR="00E553D6" w:rsidRDefault="00321C8B">
            <w:pPr>
              <w:ind w:left="22"/>
              <w:rPr>
                <w:sz w:val="17"/>
                <w:szCs w:val="17"/>
              </w:rPr>
            </w:pPr>
            <w:r>
              <w:rPr>
                <w:sz w:val="17"/>
                <w:szCs w:val="17"/>
              </w:rPr>
              <w:t>Módulo de Administración Integrado</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2679F" w14:textId="77777777" w:rsidR="00E553D6" w:rsidRDefault="00321C8B">
            <w:pPr>
              <w:ind w:left="22"/>
              <w:rPr>
                <w:sz w:val="17"/>
                <w:szCs w:val="17"/>
              </w:rPr>
            </w:pPr>
            <w:r>
              <w:rPr>
                <w:sz w:val="17"/>
                <w:szCs w:val="17"/>
              </w:rPr>
              <w:t>Deberá de integrar un módulo de servicio para la administración, diagnóstico y visualización de eventos del servidor fuera de línea.</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DFFBA" w14:textId="77777777" w:rsidR="00E553D6" w:rsidRDefault="00321C8B">
            <w:pPr>
              <w:ind w:left="22"/>
              <w:rPr>
                <w:sz w:val="17"/>
                <w:szCs w:val="17"/>
              </w:rPr>
            </w:pPr>
            <w:r>
              <w:rPr>
                <w:sz w:val="17"/>
                <w:szCs w:val="17"/>
              </w:rPr>
              <w:t>Deberá de integrar un módulo de servicio para la administración, diagnóstico y visualización de eventos del servidor fuera de línea.</w:t>
            </w:r>
          </w:p>
        </w:tc>
      </w:tr>
      <w:tr w:rsidR="00E553D6" w14:paraId="43570EA3"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43C16" w14:textId="77777777" w:rsidR="00E553D6" w:rsidRDefault="00321C8B">
            <w:pPr>
              <w:ind w:left="22"/>
              <w:rPr>
                <w:sz w:val="17"/>
                <w:szCs w:val="17"/>
              </w:rPr>
            </w:pPr>
            <w:r>
              <w:rPr>
                <w:sz w:val="17"/>
                <w:szCs w:val="17"/>
              </w:rPr>
              <w:t>Compatibilidad con Sistemas Operativos</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2034A" w14:textId="77777777" w:rsidR="00E553D6" w:rsidRDefault="00321C8B">
            <w:pPr>
              <w:ind w:left="22"/>
              <w:rPr>
                <w:sz w:val="17"/>
                <w:szCs w:val="17"/>
              </w:rPr>
            </w:pPr>
            <w:r>
              <w:rPr>
                <w:sz w:val="17"/>
                <w:szCs w:val="17"/>
              </w:rPr>
              <w:t>Debe soportar los Sistemas Operativos comerciales y de software libre más relevantes del mercado incluyendo ambientes virtuales tipo KVM.</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50BEB" w14:textId="77777777" w:rsidR="00E553D6" w:rsidRDefault="00321C8B">
            <w:pPr>
              <w:ind w:left="22"/>
              <w:rPr>
                <w:sz w:val="17"/>
                <w:szCs w:val="17"/>
              </w:rPr>
            </w:pPr>
            <w:r>
              <w:rPr>
                <w:sz w:val="17"/>
                <w:szCs w:val="17"/>
              </w:rPr>
              <w:t>Debe soportar los Sistemas Operativos comerciales y de software libre más relevantes del mercado incluyendo ambientes virtuales tipo KVM.</w:t>
            </w:r>
          </w:p>
        </w:tc>
      </w:tr>
      <w:tr w:rsidR="00E553D6" w14:paraId="487C9A09"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95C00" w14:textId="77777777" w:rsidR="00E553D6" w:rsidRDefault="00321C8B">
            <w:pPr>
              <w:ind w:left="22"/>
              <w:rPr>
                <w:sz w:val="17"/>
                <w:szCs w:val="17"/>
              </w:rPr>
            </w:pPr>
            <w:r>
              <w:rPr>
                <w:sz w:val="17"/>
                <w:szCs w:val="17"/>
              </w:rPr>
              <w:t>Media</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B7592" w14:textId="77777777" w:rsidR="00E553D6" w:rsidRDefault="00321C8B">
            <w:pPr>
              <w:ind w:left="22"/>
              <w:rPr>
                <w:sz w:val="17"/>
                <w:szCs w:val="17"/>
              </w:rPr>
            </w:pPr>
            <w:r>
              <w:rPr>
                <w:sz w:val="17"/>
                <w:szCs w:val="17"/>
              </w:rPr>
              <w:t>Incluir DVD con los drivers para configurar el hardware del servidor para los sistemas operativos más relevantes del mercado, tanto comerciales como de software libre.</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A2865" w14:textId="77777777" w:rsidR="00E553D6" w:rsidRDefault="00321C8B">
            <w:pPr>
              <w:ind w:left="22"/>
              <w:rPr>
                <w:sz w:val="17"/>
                <w:szCs w:val="17"/>
              </w:rPr>
            </w:pPr>
            <w:r>
              <w:rPr>
                <w:sz w:val="17"/>
                <w:szCs w:val="17"/>
              </w:rPr>
              <w:t>Incluir DVD con los drivers para configurar el hardware del servidor para los sistemas operativos más relevantes del mercado, tanto comerciales como de software libre.</w:t>
            </w:r>
          </w:p>
        </w:tc>
      </w:tr>
      <w:tr w:rsidR="00E553D6" w14:paraId="6AA0ACA1"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E21F6" w14:textId="77777777" w:rsidR="00E553D6" w:rsidRDefault="00321C8B">
            <w:pPr>
              <w:ind w:left="22"/>
              <w:rPr>
                <w:sz w:val="17"/>
                <w:szCs w:val="17"/>
              </w:rPr>
            </w:pPr>
            <w:r>
              <w:rPr>
                <w:sz w:val="17"/>
                <w:szCs w:val="17"/>
              </w:rPr>
              <w:t>Ventiladores Redundantes</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9BA46" w14:textId="77777777" w:rsidR="00E553D6" w:rsidRDefault="00321C8B">
            <w:pPr>
              <w:ind w:left="22"/>
              <w:rPr>
                <w:sz w:val="17"/>
                <w:szCs w:val="17"/>
              </w:rPr>
            </w:pPr>
            <w:r>
              <w:rPr>
                <w:sz w:val="17"/>
                <w:szCs w:val="17"/>
              </w:rPr>
              <w:t>Ventiladores redundantes, reemplazables en caliente, con monitoreo.</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BFC73" w14:textId="77777777" w:rsidR="00E553D6" w:rsidRDefault="00321C8B">
            <w:pPr>
              <w:ind w:left="22"/>
              <w:rPr>
                <w:sz w:val="17"/>
                <w:szCs w:val="17"/>
              </w:rPr>
            </w:pPr>
            <w:r>
              <w:rPr>
                <w:sz w:val="17"/>
                <w:szCs w:val="17"/>
              </w:rPr>
              <w:t>Ventiladores redundantes, reemplazables en caliente, con monitoreo.</w:t>
            </w:r>
          </w:p>
        </w:tc>
      </w:tr>
      <w:tr w:rsidR="00E553D6" w14:paraId="6F9A7DEE"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B8910" w14:textId="77777777" w:rsidR="00E553D6" w:rsidRDefault="00321C8B">
            <w:pPr>
              <w:ind w:left="22"/>
              <w:rPr>
                <w:sz w:val="17"/>
                <w:szCs w:val="17"/>
              </w:rPr>
            </w:pPr>
            <w:r>
              <w:rPr>
                <w:sz w:val="17"/>
                <w:szCs w:val="17"/>
              </w:rPr>
              <w:t>Fuentes de Poder</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5E5DC" w14:textId="77777777" w:rsidR="00E553D6" w:rsidRDefault="00321C8B">
            <w:pPr>
              <w:ind w:left="22"/>
              <w:rPr>
                <w:sz w:val="17"/>
                <w:szCs w:val="17"/>
              </w:rPr>
            </w:pPr>
            <w:r>
              <w:rPr>
                <w:sz w:val="17"/>
                <w:szCs w:val="17"/>
              </w:rPr>
              <w:t>Fuente de poder redundante de 750W o superior, reemplazable en caliente con monitoreo.</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FE17E" w14:textId="77777777" w:rsidR="00E553D6" w:rsidRDefault="00321C8B">
            <w:pPr>
              <w:ind w:left="22"/>
              <w:rPr>
                <w:sz w:val="17"/>
                <w:szCs w:val="17"/>
              </w:rPr>
            </w:pPr>
            <w:r>
              <w:rPr>
                <w:sz w:val="17"/>
                <w:szCs w:val="17"/>
              </w:rPr>
              <w:t>Fuente de poder redundante de 750W o superior, reemplazable en caliente con monitoreo.</w:t>
            </w:r>
          </w:p>
        </w:tc>
      </w:tr>
      <w:tr w:rsidR="00E553D6" w14:paraId="4992B75E"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E07AD" w14:textId="77777777" w:rsidR="00E553D6" w:rsidRDefault="00321C8B">
            <w:pPr>
              <w:ind w:left="22"/>
              <w:rPr>
                <w:sz w:val="17"/>
                <w:szCs w:val="17"/>
              </w:rPr>
            </w:pPr>
            <w:r>
              <w:rPr>
                <w:sz w:val="17"/>
                <w:szCs w:val="17"/>
              </w:rPr>
              <w:t>Soporte Técnico Incluido</w:t>
            </w:r>
          </w:p>
        </w:tc>
        <w:tc>
          <w:tcPr>
            <w:tcW w:w="3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94733" w14:textId="77777777" w:rsidR="00E553D6" w:rsidRDefault="00321C8B">
            <w:pPr>
              <w:ind w:left="22"/>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c>
          <w:tcPr>
            <w:tcW w:w="37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D30B7" w14:textId="77777777" w:rsidR="00E553D6" w:rsidRDefault="00321C8B">
            <w:pPr>
              <w:ind w:left="22"/>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r>
    </w:tbl>
    <w:p w14:paraId="1C9177A7" w14:textId="77777777" w:rsidR="00E553D6" w:rsidRDefault="00E553D6"/>
    <w:p w14:paraId="13A807BB" w14:textId="77777777" w:rsidR="00E553D6" w:rsidRDefault="00321C8B">
      <w:r>
        <w:t>Las características mínimas a cubrir por el equipo que se propongan para este requerimiento son:</w:t>
      </w:r>
    </w:p>
    <w:p w14:paraId="303D3E0B" w14:textId="77777777" w:rsidR="00E553D6" w:rsidRDefault="00321C8B">
      <w:r>
        <w:t>La adquisición o arrendamiento de servidores de alto desempeño en ambientes virtuales deberá considerar y cumplir con lo siguiente</w:t>
      </w:r>
    </w:p>
    <w:p w14:paraId="3881ECCF" w14:textId="77777777" w:rsidR="00E553D6" w:rsidRDefault="00321C8B">
      <w:pPr>
        <w:pStyle w:val="Ttulo3"/>
      </w:pPr>
      <w:bookmarkStart w:id="117" w:name="_Toc21331102"/>
      <w:r>
        <w:lastRenderedPageBreak/>
        <w:t>NORMAS Y ESTÁNDARES:</w:t>
      </w:r>
      <w:bookmarkEnd w:id="117"/>
    </w:p>
    <w:p w14:paraId="6B669F9B" w14:textId="77777777" w:rsidR="00E553D6" w:rsidRDefault="00321C8B">
      <w:pPr>
        <w:numPr>
          <w:ilvl w:val="1"/>
          <w:numId w:val="14"/>
        </w:numPr>
        <w:pBdr>
          <w:top w:val="nil"/>
          <w:left w:val="nil"/>
          <w:bottom w:val="nil"/>
          <w:right w:val="nil"/>
          <w:between w:val="nil"/>
        </w:pBdr>
        <w:spacing w:after="0"/>
        <w:ind w:left="709"/>
      </w:pPr>
      <w:r>
        <w:rPr>
          <w:color w:val="000000"/>
        </w:rPr>
        <w:t>El fabricante de los servidores propuestos deberá contar con la certificación ISO 14001.</w:t>
      </w:r>
    </w:p>
    <w:p w14:paraId="5B05F86A" w14:textId="77777777" w:rsidR="00E553D6" w:rsidRDefault="00321C8B">
      <w:pPr>
        <w:numPr>
          <w:ilvl w:val="1"/>
          <w:numId w:val="14"/>
        </w:numPr>
        <w:pBdr>
          <w:top w:val="nil"/>
          <w:left w:val="nil"/>
          <w:bottom w:val="nil"/>
          <w:right w:val="nil"/>
          <w:between w:val="nil"/>
        </w:pBdr>
        <w:spacing w:before="0" w:after="0"/>
        <w:ind w:left="709"/>
      </w:pPr>
      <w:r>
        <w:rPr>
          <w:color w:val="000000"/>
        </w:rPr>
        <w:t>Deberán cumplir con la certificación RoHS</w:t>
      </w:r>
    </w:p>
    <w:p w14:paraId="0F17E522" w14:textId="77777777" w:rsidR="00E553D6" w:rsidRDefault="00321C8B">
      <w:pPr>
        <w:numPr>
          <w:ilvl w:val="1"/>
          <w:numId w:val="14"/>
        </w:numPr>
        <w:pBdr>
          <w:top w:val="nil"/>
          <w:left w:val="nil"/>
          <w:bottom w:val="nil"/>
          <w:right w:val="nil"/>
          <w:between w:val="nil"/>
        </w:pBdr>
        <w:spacing w:before="0" w:after="0"/>
        <w:ind w:left="709"/>
      </w:pPr>
      <w:r>
        <w:rPr>
          <w:color w:val="000000"/>
        </w:rPr>
        <w:t>Que el equipo cuente con las Normas y certificaciones requeridas:</w:t>
      </w:r>
    </w:p>
    <w:p w14:paraId="22BE0F09" w14:textId="20566FDC" w:rsidR="00E553D6" w:rsidRDefault="00413344">
      <w:pPr>
        <w:numPr>
          <w:ilvl w:val="1"/>
          <w:numId w:val="14"/>
        </w:numPr>
        <w:pBdr>
          <w:top w:val="nil"/>
          <w:left w:val="nil"/>
          <w:bottom w:val="nil"/>
          <w:right w:val="nil"/>
          <w:between w:val="nil"/>
        </w:pBdr>
        <w:spacing w:before="0" w:after="0"/>
        <w:ind w:left="709"/>
      </w:pPr>
      <w:r>
        <w:rPr>
          <w:color w:val="000000"/>
        </w:rPr>
        <w:t>NOM-019-SCFI-</w:t>
      </w:r>
      <w:r w:rsidRPr="00413344">
        <w:rPr>
          <w:color w:val="000000"/>
          <w:highlight w:val="green"/>
        </w:rPr>
        <w:t xml:space="preserve">vigente y/o UL norma equivalente </w:t>
      </w:r>
      <w:commentRangeStart w:id="118"/>
      <w:r w:rsidRPr="00413344">
        <w:rPr>
          <w:color w:val="000000"/>
          <w:highlight w:val="green"/>
        </w:rPr>
        <w:t>internacional</w:t>
      </w:r>
      <w:commentRangeEnd w:id="118"/>
      <w:r>
        <w:rPr>
          <w:rStyle w:val="Refdecomentario"/>
        </w:rPr>
        <w:commentReference w:id="118"/>
      </w:r>
      <w:r>
        <w:rPr>
          <w:color w:val="000000"/>
        </w:rPr>
        <w:t>: Seguridad de Equipo de Procesamiento De Datos.</w:t>
      </w:r>
    </w:p>
    <w:p w14:paraId="7053A342" w14:textId="77777777" w:rsidR="00E553D6" w:rsidRDefault="00321C8B">
      <w:pPr>
        <w:numPr>
          <w:ilvl w:val="1"/>
          <w:numId w:val="14"/>
        </w:numPr>
        <w:pBdr>
          <w:top w:val="nil"/>
          <w:left w:val="nil"/>
          <w:bottom w:val="nil"/>
          <w:right w:val="nil"/>
          <w:between w:val="nil"/>
        </w:pBdr>
        <w:spacing w:before="0" w:after="0"/>
        <w:ind w:left="709"/>
      </w:pPr>
      <w:r>
        <w:rPr>
          <w:color w:val="000000"/>
        </w:rPr>
        <w:t>Energy Star®</w:t>
      </w:r>
    </w:p>
    <w:p w14:paraId="53AB16C2" w14:textId="77777777" w:rsidR="00E553D6" w:rsidRDefault="00321C8B">
      <w:pPr>
        <w:numPr>
          <w:ilvl w:val="1"/>
          <w:numId w:val="14"/>
        </w:numPr>
        <w:pBdr>
          <w:top w:val="nil"/>
          <w:left w:val="nil"/>
          <w:bottom w:val="nil"/>
          <w:right w:val="nil"/>
          <w:between w:val="nil"/>
        </w:pBdr>
        <w:spacing w:before="0" w:after="0"/>
        <w:ind w:left="709"/>
      </w:pPr>
      <w:r>
        <w:rPr>
          <w:color w:val="000000"/>
        </w:rPr>
        <w:t>EPEAT® Gold o Silver o Bronze</w:t>
      </w:r>
    </w:p>
    <w:p w14:paraId="6594ED03" w14:textId="77777777" w:rsidR="00E553D6" w:rsidRDefault="00321C8B">
      <w:pPr>
        <w:numPr>
          <w:ilvl w:val="1"/>
          <w:numId w:val="14"/>
        </w:numPr>
        <w:pBdr>
          <w:top w:val="nil"/>
          <w:left w:val="nil"/>
          <w:bottom w:val="nil"/>
          <w:right w:val="nil"/>
          <w:between w:val="nil"/>
        </w:pBdr>
        <w:spacing w:before="0"/>
        <w:ind w:left="709"/>
      </w:pPr>
      <w:r>
        <w:rPr>
          <w:color w:val="000000"/>
        </w:rPr>
        <w:t>Declaración del consumo de energía del equipo encendido y apagado.</w:t>
      </w:r>
    </w:p>
    <w:p w14:paraId="1D557272" w14:textId="77777777" w:rsidR="00E553D6" w:rsidRDefault="00321C8B">
      <w:pPr>
        <w:pStyle w:val="Ttulo3"/>
      </w:pPr>
      <w:bookmarkStart w:id="119" w:name="_Toc21331103"/>
      <w:r>
        <w:t>SOFTWARE PREINSTALADO</w:t>
      </w:r>
      <w:bookmarkEnd w:id="119"/>
    </w:p>
    <w:p w14:paraId="72143788" w14:textId="77777777" w:rsidR="00E553D6" w:rsidRDefault="00321C8B">
      <w:r>
        <w:t>La ENTIDAD deberá especificar el sistema operativo de acuerdo a sus requerimientos</w:t>
      </w:r>
    </w:p>
    <w:p w14:paraId="0CA35E7C" w14:textId="77777777" w:rsidR="00E553D6" w:rsidRDefault="00321C8B">
      <w:pPr>
        <w:pStyle w:val="Ttulo3"/>
      </w:pPr>
      <w:bookmarkStart w:id="120" w:name="_Toc21331104"/>
      <w:r>
        <w:t>MANUALES</w:t>
      </w:r>
      <w:bookmarkEnd w:id="120"/>
    </w:p>
    <w:p w14:paraId="726C7B1C" w14:textId="77777777" w:rsidR="00E553D6" w:rsidRDefault="00321C8B">
      <w:r>
        <w:t>Se debe de entregar manual del equipo para su instalación, configuración y operación en medio electrónico y en idioma español.</w:t>
      </w:r>
    </w:p>
    <w:p w14:paraId="46BBC6A0" w14:textId="77777777" w:rsidR="00E553D6" w:rsidRDefault="00321C8B">
      <w:pPr>
        <w:pStyle w:val="Ttulo3"/>
      </w:pPr>
      <w:bookmarkStart w:id="121" w:name="_Toc21331105"/>
      <w:r>
        <w:t>GARANTÍA POR PARTE DEL FABRICANTE ADQUISICIÓN DE EQUIPOS</w:t>
      </w:r>
      <w:bookmarkEnd w:id="121"/>
    </w:p>
    <w:p w14:paraId="2CBFBFDE" w14:textId="77777777" w:rsidR="00E553D6" w:rsidRDefault="00321C8B">
      <w:r>
        <w:t>EL PROVEEDOR deberá presentar contrato de soporte y mantenimiento directo del fabricante con tiempo de reparación de 6 horas (24x7x365) con reemplazo de partes, que cubra el período de garantía solicitado.</w:t>
      </w:r>
    </w:p>
    <w:p w14:paraId="53307606" w14:textId="77777777" w:rsidR="00E553D6" w:rsidRDefault="00321C8B">
      <w:r>
        <w:t xml:space="preserve">Garantía de 3 años por parte del fabricante del equipo, deberá incluir repuestos y mano de obra en sitio para todos los elementos descritos. </w:t>
      </w:r>
    </w:p>
    <w:p w14:paraId="052C9DDF" w14:textId="77777777" w:rsidR="00E553D6" w:rsidRDefault="00321C8B">
      <w:r>
        <w:t>Características que deberá cubrir:</w:t>
      </w:r>
    </w:p>
    <w:p w14:paraId="1BB137C0" w14:textId="77777777" w:rsidR="00E553D6" w:rsidRDefault="00321C8B">
      <w:pPr>
        <w:numPr>
          <w:ilvl w:val="1"/>
          <w:numId w:val="14"/>
        </w:numPr>
        <w:pBdr>
          <w:top w:val="nil"/>
          <w:left w:val="nil"/>
          <w:bottom w:val="nil"/>
          <w:right w:val="nil"/>
          <w:between w:val="nil"/>
        </w:pBdr>
        <w:spacing w:after="0"/>
        <w:ind w:left="709"/>
      </w:pPr>
      <w:r>
        <w:rPr>
          <w:color w:val="000000"/>
        </w:rPr>
        <w:t xml:space="preserve">El </w:t>
      </w:r>
      <w:r>
        <w:t>fabricante y el proveedor se comprometen</w:t>
      </w:r>
      <w:r>
        <w:rPr>
          <w:color w:val="000000"/>
        </w:rPr>
        <w:t xml:space="preserve"> a dar cumplimiento a la garantía.</w:t>
      </w:r>
    </w:p>
    <w:p w14:paraId="78B47C04"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del ente requirente.</w:t>
      </w:r>
    </w:p>
    <w:p w14:paraId="3F06994B" w14:textId="77777777" w:rsidR="00E553D6" w:rsidRDefault="00321C8B">
      <w:pPr>
        <w:numPr>
          <w:ilvl w:val="1"/>
          <w:numId w:val="14"/>
        </w:numPr>
        <w:pBdr>
          <w:top w:val="nil"/>
          <w:left w:val="nil"/>
          <w:bottom w:val="nil"/>
          <w:right w:val="nil"/>
          <w:between w:val="nil"/>
        </w:pBdr>
        <w:spacing w:before="0" w:after="0"/>
        <w:ind w:left="709"/>
      </w:pPr>
      <w:r>
        <w:rPr>
          <w:color w:val="000000"/>
        </w:rPr>
        <w:t>El tiempo de atención será, como máximo, dos horas.</w:t>
      </w:r>
    </w:p>
    <w:p w14:paraId="7B33A530" w14:textId="77777777" w:rsidR="00E553D6" w:rsidRDefault="00321C8B">
      <w:pPr>
        <w:numPr>
          <w:ilvl w:val="1"/>
          <w:numId w:val="14"/>
        </w:numPr>
        <w:pBdr>
          <w:top w:val="nil"/>
          <w:left w:val="nil"/>
          <w:bottom w:val="nil"/>
          <w:right w:val="nil"/>
          <w:between w:val="nil"/>
        </w:pBdr>
        <w:spacing w:before="0" w:after="0"/>
        <w:ind w:left="709"/>
      </w:pPr>
      <w:r>
        <w:rPr>
          <w:color w:val="000000"/>
        </w:rPr>
        <w:t>El tiempo de reparación será de 6 horas (24x7x365). S</w:t>
      </w:r>
      <w:r>
        <w:t>i</w:t>
      </w:r>
      <w:r>
        <w:rPr>
          <w:color w:val="000000"/>
        </w:rPr>
        <w:t xml:space="preserve"> excede este lapso, el proveedor deberá entregar un equipo de respaldo equivalente mientras se soluciona el problema.</w:t>
      </w:r>
    </w:p>
    <w:p w14:paraId="07552591"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688EDA5B" w14:textId="77777777" w:rsidR="00E553D6" w:rsidRDefault="00321C8B">
      <w:pPr>
        <w:pStyle w:val="Ttulo3"/>
      </w:pPr>
      <w:bookmarkStart w:id="122" w:name="_Toc21331106"/>
      <w:r>
        <w:t>MEDIOS PARA REPORTAR FALLAS Y HACER EFECTIVAS LAS GARANTÍAS:</w:t>
      </w:r>
      <w:bookmarkEnd w:id="122"/>
    </w:p>
    <w:p w14:paraId="4B5BB51E" w14:textId="77777777" w:rsidR="00E553D6" w:rsidRDefault="00321C8B">
      <w:pPr>
        <w:numPr>
          <w:ilvl w:val="1"/>
          <w:numId w:val="14"/>
        </w:numPr>
        <w:pBdr>
          <w:top w:val="nil"/>
          <w:left w:val="nil"/>
          <w:bottom w:val="nil"/>
          <w:right w:val="nil"/>
          <w:between w:val="nil"/>
        </w:pBdr>
        <w:spacing w:after="0"/>
        <w:ind w:left="709"/>
      </w:pPr>
      <w:r>
        <w:rPr>
          <w:color w:val="000000"/>
        </w:rPr>
        <w:t>El procedimiento de recepción de reportes y atención de fallas de los equipos.</w:t>
      </w:r>
    </w:p>
    <w:p w14:paraId="1840147F" w14:textId="77777777" w:rsidR="00E553D6" w:rsidRDefault="00321C8B">
      <w:pPr>
        <w:numPr>
          <w:ilvl w:val="1"/>
          <w:numId w:val="14"/>
        </w:numPr>
        <w:pBdr>
          <w:top w:val="nil"/>
          <w:left w:val="nil"/>
          <w:bottom w:val="nil"/>
          <w:right w:val="nil"/>
          <w:between w:val="nil"/>
        </w:pBdr>
        <w:spacing w:before="0" w:after="0"/>
        <w:ind w:left="709"/>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6D5F0262" w14:textId="77777777" w:rsidR="00E553D6" w:rsidRDefault="00321C8B">
      <w:pPr>
        <w:numPr>
          <w:ilvl w:val="1"/>
          <w:numId w:val="14"/>
        </w:numPr>
        <w:pBdr>
          <w:top w:val="nil"/>
          <w:left w:val="nil"/>
          <w:bottom w:val="nil"/>
          <w:right w:val="nil"/>
          <w:between w:val="nil"/>
        </w:pBdr>
        <w:spacing w:before="0"/>
        <w:ind w:left="709"/>
      </w:pPr>
      <w:r>
        <w:rPr>
          <w:color w:val="000000"/>
        </w:rPr>
        <w:lastRenderedPageBreak/>
        <w:t>Se debe de especificar un correo electrónico de atención, como uno de los canales para hacer efectiva la garantía.</w:t>
      </w:r>
    </w:p>
    <w:p w14:paraId="70EB56EB" w14:textId="77777777" w:rsidR="00E553D6" w:rsidRDefault="00321C8B">
      <w:pPr>
        <w:pStyle w:val="Ttulo3"/>
      </w:pPr>
      <w:bookmarkStart w:id="123" w:name="_Toc21331107"/>
      <w:r>
        <w:t>REQUERIMIENTOS MÍNIMOS EN EL PROCEDIMIENTO DE ADQUISICIÓN:</w:t>
      </w:r>
      <w:bookmarkEnd w:id="123"/>
    </w:p>
    <w:p w14:paraId="0F72762D" w14:textId="0C7590CF" w:rsidR="00E553D6" w:rsidRDefault="00321C8B">
      <w:pPr>
        <w:numPr>
          <w:ilvl w:val="1"/>
          <w:numId w:val="14"/>
        </w:numPr>
        <w:pBdr>
          <w:top w:val="nil"/>
          <w:left w:val="nil"/>
          <w:bottom w:val="nil"/>
          <w:right w:val="nil"/>
          <w:between w:val="nil"/>
        </w:pBdr>
        <w:spacing w:after="0"/>
        <w:ind w:left="709"/>
      </w:pPr>
      <w:r>
        <w:rPr>
          <w:color w:val="000000"/>
        </w:rPr>
        <w:t xml:space="preserve">Carta </w:t>
      </w:r>
      <w:r w:rsidR="002C129F">
        <w:rPr>
          <w:color w:val="000000"/>
        </w:rPr>
        <w:t xml:space="preserve">original </w:t>
      </w:r>
      <w:r>
        <w:rPr>
          <w:color w:val="000000"/>
        </w:rPr>
        <w:t>del fabricante bajo protesta de decir verdad donde se especifique marca y modelo del servidor y se certifique la configuración del equipo.</w:t>
      </w:r>
    </w:p>
    <w:p w14:paraId="352C591E"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los equipos que ofertará son nuevos, no armados, no re-manufacturados y de reciente generación, especificando la fecha de inicio de comercialización del equipo.</w:t>
      </w:r>
    </w:p>
    <w:p w14:paraId="0163934B"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presentar dentro de su propuesta técnica los documentos impresos con los que se acredite el cumplimiento de las normas y certificaciones antes descritas, asimismo, deberá adjuntar las certificaciones y/o manuales y/o catálogos y/o instructivos necesarios donde se demuestre que los equipos propuestos cumplen con la totalidad de los requerimientos técnicos solicitados. La documentación deberá presentarse en idioma español. La documentación en idioma distinto deberá estar acompañada de una traducción simple al español.</w:t>
      </w:r>
    </w:p>
    <w:p w14:paraId="64164AFB"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46477BDE" w14:textId="77777777" w:rsidR="00E553D6" w:rsidRDefault="00321C8B">
      <w:pPr>
        <w:numPr>
          <w:ilvl w:val="1"/>
          <w:numId w:val="14"/>
        </w:numPr>
        <w:pBdr>
          <w:top w:val="nil"/>
          <w:left w:val="nil"/>
          <w:bottom w:val="nil"/>
          <w:right w:val="nil"/>
          <w:between w:val="nil"/>
        </w:pBdr>
        <w:spacing w:before="0" w:after="0"/>
        <w:ind w:left="709"/>
      </w:pPr>
      <w:r>
        <w:rPr>
          <w:color w:val="000000"/>
        </w:rPr>
        <w:t>La tarjeta madre deberá estar diseñada por el fabricante del equipo y debe contener el número de parte del fabricante, sin puentes, parches ni enmendaduras</w:t>
      </w:r>
    </w:p>
    <w:p w14:paraId="3F67BC2E" w14:textId="77777777" w:rsidR="00E553D6" w:rsidRDefault="00321C8B">
      <w:pPr>
        <w:numPr>
          <w:ilvl w:val="1"/>
          <w:numId w:val="14"/>
        </w:numPr>
        <w:pBdr>
          <w:top w:val="nil"/>
          <w:left w:val="nil"/>
          <w:bottom w:val="nil"/>
          <w:right w:val="nil"/>
          <w:between w:val="nil"/>
        </w:pBdr>
        <w:spacing w:before="0" w:after="0"/>
        <w:ind w:left="709"/>
      </w:pPr>
      <w:r>
        <w:rPr>
          <w:color w:val="000000"/>
        </w:rPr>
        <w:t>BIOS propietario del fabricante y que soporte IPMI</w:t>
      </w:r>
    </w:p>
    <w:p w14:paraId="09AB03F6" w14:textId="78F13DCC" w:rsidR="00E553D6" w:rsidRDefault="00321C8B">
      <w:pPr>
        <w:numPr>
          <w:ilvl w:val="1"/>
          <w:numId w:val="14"/>
        </w:numPr>
        <w:pBdr>
          <w:top w:val="nil"/>
          <w:left w:val="nil"/>
          <w:bottom w:val="nil"/>
          <w:right w:val="nil"/>
          <w:between w:val="nil"/>
        </w:pBdr>
        <w:spacing w:before="0" w:after="0"/>
        <w:ind w:left="709"/>
      </w:pPr>
      <w:r>
        <w:rPr>
          <w:color w:val="000000"/>
        </w:rPr>
        <w:t xml:space="preserve">Carta bajo protesta de decir verdad, donde el </w:t>
      </w:r>
      <w:r w:rsidR="002C129F">
        <w:rPr>
          <w:color w:val="000000"/>
        </w:rPr>
        <w:t>PROVEEDOR</w:t>
      </w:r>
      <w:r>
        <w:rPr>
          <w:color w:val="000000"/>
        </w:rPr>
        <w:t xml:space="preserve"> se compromete a cumplir con los compromisos adquiridos.</w:t>
      </w:r>
    </w:p>
    <w:p w14:paraId="00C3A048" w14:textId="59DCA163"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y vigente </w:t>
      </w:r>
      <w:r>
        <w:rPr>
          <w:color w:val="000000"/>
        </w:rPr>
        <w:t>del fabricante que acredite al proveedor como distribuidor autorizado, certificado y/o exclusivo.</w:t>
      </w:r>
    </w:p>
    <w:p w14:paraId="6BE88833" w14:textId="1FF57064"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2C129F">
        <w:rPr>
          <w:color w:val="000000"/>
        </w:rPr>
        <w:t>PROVEEDOR</w:t>
      </w:r>
      <w:r>
        <w:rPr>
          <w:color w:val="000000"/>
        </w:rPr>
        <w:t>, bajo protesta de decir verdad en la que se relacionen los centros de servicio autorizados por el fabricante.</w:t>
      </w:r>
    </w:p>
    <w:p w14:paraId="52BE0683" w14:textId="25E567E6" w:rsidR="00E553D6" w:rsidRDefault="00321C8B">
      <w:pPr>
        <w:numPr>
          <w:ilvl w:val="1"/>
          <w:numId w:val="14"/>
        </w:numPr>
        <w:pBdr>
          <w:top w:val="nil"/>
          <w:left w:val="nil"/>
          <w:bottom w:val="nil"/>
          <w:right w:val="nil"/>
          <w:between w:val="nil"/>
        </w:pBdr>
        <w:spacing w:before="0" w:after="0"/>
        <w:ind w:left="709"/>
      </w:pPr>
      <w:r>
        <w:rPr>
          <w:color w:val="000000"/>
        </w:rPr>
        <w:t>Carta</w:t>
      </w:r>
      <w:r w:rsidR="002C129F">
        <w:rPr>
          <w:color w:val="000000"/>
        </w:rPr>
        <w:t xml:space="preserve"> original</w:t>
      </w:r>
      <w:r>
        <w:rPr>
          <w:color w:val="000000"/>
        </w:rPr>
        <w:t xml:space="preserve"> del fabricante bajo protesta de decir verdad en la cual se garantice que la unidad de DVD ROM, lector de tarjetas, memoria, disco duro y tarjeta de red son homologadas por él fabricante e instalados desde fábrica.</w:t>
      </w:r>
    </w:p>
    <w:p w14:paraId="5F0CA9E0" w14:textId="6CCFB3ED" w:rsidR="00E553D6" w:rsidRDefault="00321C8B">
      <w:pPr>
        <w:numPr>
          <w:ilvl w:val="0"/>
          <w:numId w:val="4"/>
        </w:numPr>
        <w:pBdr>
          <w:top w:val="nil"/>
          <w:left w:val="nil"/>
          <w:bottom w:val="nil"/>
          <w:right w:val="nil"/>
          <w:between w:val="nil"/>
        </w:pBdr>
        <w:spacing w:before="0" w:after="0"/>
      </w:pPr>
      <w:r>
        <w:rPr>
          <w:color w:val="000000"/>
        </w:rPr>
        <w:t xml:space="preserve">Carta </w:t>
      </w:r>
      <w:r w:rsidR="002C129F">
        <w:rPr>
          <w:color w:val="000000"/>
        </w:rPr>
        <w:t xml:space="preserve">original </w:t>
      </w:r>
      <w:r>
        <w:rPr>
          <w:color w:val="000000"/>
        </w:rPr>
        <w:t>del fabricante en la que se manifieste bajo protesta de decir verdad, que los bienes objeto de la adquisición, no tendrán un anuncio de fin de vida ni anuncio de fin de mantenimiento por cuando menos 5 años posterior a la fecha de su recepción formal.</w:t>
      </w:r>
    </w:p>
    <w:p w14:paraId="03DDF1DC" w14:textId="77366EF9" w:rsidR="00E553D6" w:rsidRDefault="00321C8B">
      <w:pPr>
        <w:numPr>
          <w:ilvl w:val="1"/>
          <w:numId w:val="14"/>
        </w:numPr>
        <w:pBdr>
          <w:top w:val="nil"/>
          <w:left w:val="nil"/>
          <w:bottom w:val="nil"/>
          <w:right w:val="nil"/>
          <w:between w:val="nil"/>
        </w:pBdr>
        <w:spacing w:before="0" w:after="0"/>
        <w:ind w:left="709"/>
      </w:pPr>
      <w:r>
        <w:rPr>
          <w:color w:val="000000"/>
        </w:rPr>
        <w:t>Carta</w:t>
      </w:r>
      <w:r w:rsidR="002C129F">
        <w:rPr>
          <w:color w:val="000000"/>
        </w:rPr>
        <w:t xml:space="preserve"> original</w:t>
      </w:r>
      <w:r>
        <w:rPr>
          <w:color w:val="000000"/>
        </w:rPr>
        <w:t xml:space="preserve"> 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recepción formal.</w:t>
      </w:r>
    </w:p>
    <w:p w14:paraId="74944595" w14:textId="77777777" w:rsidR="00E553D6" w:rsidRDefault="00321C8B">
      <w:pPr>
        <w:numPr>
          <w:ilvl w:val="1"/>
          <w:numId w:val="14"/>
        </w:numPr>
        <w:pBdr>
          <w:top w:val="nil"/>
          <w:left w:val="nil"/>
          <w:bottom w:val="nil"/>
          <w:right w:val="nil"/>
          <w:between w:val="nil"/>
        </w:pBdr>
        <w:spacing w:before="0"/>
        <w:ind w:left="709"/>
      </w:pPr>
      <w:r>
        <w:rPr>
          <w:color w:val="000000"/>
        </w:rPr>
        <w:t>El proveedor ganador deberá entregar de forma electrónica, archivos con la relación de números de serie de los equipos.</w:t>
      </w:r>
    </w:p>
    <w:p w14:paraId="773E5BF6" w14:textId="77777777" w:rsidR="00E553D6" w:rsidRDefault="00321C8B">
      <w:pPr>
        <w:pStyle w:val="Ttulo3"/>
      </w:pPr>
      <w:bookmarkStart w:id="124" w:name="_Toc21331108"/>
      <w:r>
        <w:lastRenderedPageBreak/>
        <w:t xml:space="preserve">REQUERIMIENTOS MÍNIMOS EN EL PROCEDIMIENTO </w:t>
      </w:r>
      <w:r w:rsidR="00163345">
        <w:t>DE</w:t>
      </w:r>
      <w:r>
        <w:t xml:space="preserve"> SERVICIO DE ARRENDAMIENTO:</w:t>
      </w:r>
      <w:bookmarkEnd w:id="124"/>
    </w:p>
    <w:p w14:paraId="2E5AEFDE" w14:textId="77777777" w:rsidR="00E553D6" w:rsidRDefault="00321C8B">
      <w:pPr>
        <w:numPr>
          <w:ilvl w:val="1"/>
          <w:numId w:val="1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71B0E918" w14:textId="77777777" w:rsidR="00E553D6" w:rsidRDefault="00321C8B">
      <w:pPr>
        <w:numPr>
          <w:ilvl w:val="1"/>
          <w:numId w:val="14"/>
        </w:numPr>
        <w:pBdr>
          <w:top w:val="nil"/>
          <w:left w:val="nil"/>
          <w:bottom w:val="nil"/>
          <w:right w:val="nil"/>
          <w:between w:val="nil"/>
        </w:pBdr>
        <w:spacing w:before="0"/>
        <w:ind w:left="709"/>
      </w:pPr>
      <w:r>
        <w:t>EL PROVEEDOR, en la ficha técnica, deberá identificar cada una de las características técnicas del equipo propuesto para la prestación del servicio.</w:t>
      </w:r>
    </w:p>
    <w:p w14:paraId="2AEB2891" w14:textId="77777777" w:rsidR="00E553D6" w:rsidRDefault="00321C8B">
      <w:pPr>
        <w:numPr>
          <w:ilvl w:val="1"/>
          <w:numId w:val="14"/>
        </w:numPr>
        <w:pBdr>
          <w:top w:val="nil"/>
          <w:left w:val="nil"/>
          <w:bottom w:val="nil"/>
          <w:right w:val="nil"/>
          <w:between w:val="nil"/>
        </w:pBdr>
        <w:spacing w:before="0"/>
        <w:ind w:left="709"/>
      </w:pPr>
      <w:r>
        <w:rPr>
          <w:color w:val="000000"/>
        </w:rPr>
        <w:t>Se deberá de indicar una línea telefónica o centro de atención telefónica del PROVEEDOR sin costo de llamada para el usuario, para el levantamiento de fallas de los equipos.</w:t>
      </w:r>
    </w:p>
    <w:p w14:paraId="1A801D6B" w14:textId="77777777" w:rsidR="00E553D6" w:rsidRDefault="00321C8B">
      <w:pPr>
        <w:pStyle w:val="Ttulo3"/>
      </w:pPr>
      <w:bookmarkStart w:id="125" w:name="_Toc21331109"/>
      <w:r>
        <w:t>NIVELES DE SERVICIO PARA EQUIPO EN ARRENDAMIENTO:</w:t>
      </w:r>
      <w:bookmarkEnd w:id="125"/>
    </w:p>
    <w:p w14:paraId="3FF54413" w14:textId="77777777" w:rsidR="00E553D6" w:rsidRDefault="00321C8B">
      <w:r>
        <w:t>Los niveles de servicio requeridos son:</w:t>
      </w:r>
    </w:p>
    <w:p w14:paraId="3F415B34"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4954AC9C"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506ECAE4"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Tiempo de reparación de 6 horas (24x7x365) con </w:t>
      </w:r>
      <w:r>
        <w:t>reemplazo</w:t>
      </w:r>
      <w:r>
        <w:rPr>
          <w:color w:val="000000"/>
        </w:rPr>
        <w:t xml:space="preserve"> de partes. S</w:t>
      </w:r>
      <w:r>
        <w:t>i</w:t>
      </w:r>
      <w:r>
        <w:rPr>
          <w:color w:val="000000"/>
        </w:rPr>
        <w:t xml:space="preserve"> excede este lapso, el proveedor deberá entregar un equipo de respaldo equivalente mientras se soluciona el problema.</w:t>
      </w:r>
    </w:p>
    <w:p w14:paraId="456A6E16"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1F0E12FE" w14:textId="77777777" w:rsidR="00E553D6" w:rsidRDefault="00321C8B">
      <w:pPr>
        <w:pStyle w:val="Ttulo3"/>
      </w:pPr>
      <w:bookmarkStart w:id="126" w:name="_Toc21331110"/>
      <w:r>
        <w:t>ENTREGABLES</w:t>
      </w:r>
      <w:bookmarkEnd w:id="126"/>
    </w:p>
    <w:p w14:paraId="79FB5B4F" w14:textId="77777777" w:rsidR="00E553D6" w:rsidRDefault="00321C8B">
      <w:r>
        <w:t>EL PROVEEDOR El proveedor ganador deberá entregar de forma electrónica, archivos con la relación en el que se indique marca, modelo y número de serie de los equipos.</w:t>
      </w:r>
    </w:p>
    <w:p w14:paraId="3AEAD904" w14:textId="77777777" w:rsidR="00E553D6" w:rsidRDefault="00321C8B">
      <w:pPr>
        <w:pStyle w:val="Ttulo2"/>
      </w:pPr>
      <w:bookmarkStart w:id="127" w:name="_Toc21331111"/>
      <w:r>
        <w:t>GABINETE O ENCLOSURE PARA SERVIDORES TIPO BLADE</w:t>
      </w:r>
      <w:bookmarkEnd w:id="127"/>
    </w:p>
    <w:tbl>
      <w:tblPr>
        <w:tblStyle w:val="a7"/>
        <w:tblW w:w="92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89"/>
        <w:gridCol w:w="6520"/>
      </w:tblGrid>
      <w:tr w:rsidR="00E553D6" w14:paraId="08C5B821" w14:textId="77777777">
        <w:trPr>
          <w:trHeight w:val="20"/>
        </w:trPr>
        <w:tc>
          <w:tcPr>
            <w:tcW w:w="2689"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5E9436E8" w14:textId="77777777" w:rsidR="00E553D6" w:rsidRDefault="00321C8B">
            <w:pPr>
              <w:ind w:left="22"/>
              <w:rPr>
                <w:sz w:val="17"/>
                <w:szCs w:val="17"/>
              </w:rPr>
            </w:pPr>
            <w:r>
              <w:rPr>
                <w:sz w:val="17"/>
                <w:szCs w:val="17"/>
              </w:rPr>
              <w:t>Descripción</w:t>
            </w:r>
          </w:p>
        </w:tc>
        <w:tc>
          <w:tcPr>
            <w:tcW w:w="6520"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770B54EB" w14:textId="77777777" w:rsidR="00E553D6" w:rsidRDefault="00321C8B">
            <w:pPr>
              <w:ind w:left="22"/>
              <w:rPr>
                <w:sz w:val="17"/>
                <w:szCs w:val="17"/>
              </w:rPr>
            </w:pPr>
            <w:r>
              <w:rPr>
                <w:sz w:val="17"/>
                <w:szCs w:val="17"/>
              </w:rPr>
              <w:t>GABINETE O ENCLOSURE DE SERVIDORES TIPO BLADE</w:t>
            </w:r>
          </w:p>
        </w:tc>
      </w:tr>
      <w:tr w:rsidR="00E553D6" w14:paraId="0E27354A" w14:textId="77777777">
        <w:trPr>
          <w:trHeight w:val="2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58E1A" w14:textId="77777777" w:rsidR="00E553D6" w:rsidRDefault="00321C8B">
            <w:pPr>
              <w:ind w:left="22"/>
              <w:rPr>
                <w:sz w:val="17"/>
                <w:szCs w:val="17"/>
              </w:rPr>
            </w:pPr>
            <w:r>
              <w:rPr>
                <w:sz w:val="17"/>
                <w:szCs w:val="17"/>
              </w:rPr>
              <w:t>Características mínimas</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93331" w14:textId="77777777" w:rsidR="00E553D6" w:rsidRDefault="00321C8B">
            <w:pPr>
              <w:ind w:left="22"/>
              <w:rPr>
                <w:sz w:val="17"/>
                <w:szCs w:val="17"/>
              </w:rPr>
            </w:pPr>
            <w:r>
              <w:rPr>
                <w:sz w:val="17"/>
                <w:szCs w:val="17"/>
              </w:rPr>
              <w:t>EL PROVEEDOR de la infraestructura de servidores tipo blade deberá de considerar el gabinete o enclosure para este tipo de servidores con las siguientes características mínimas:</w:t>
            </w:r>
          </w:p>
          <w:p w14:paraId="514DBE09" w14:textId="77777777" w:rsidR="00E553D6" w:rsidRDefault="00321C8B">
            <w:pPr>
              <w:numPr>
                <w:ilvl w:val="0"/>
                <w:numId w:val="3"/>
              </w:numPr>
              <w:pBdr>
                <w:top w:val="nil"/>
                <w:left w:val="nil"/>
                <w:bottom w:val="nil"/>
                <w:right w:val="nil"/>
                <w:between w:val="nil"/>
              </w:pBdr>
              <w:spacing w:after="0" w:line="259" w:lineRule="auto"/>
              <w:rPr>
                <w:color w:val="000000"/>
                <w:sz w:val="17"/>
                <w:szCs w:val="17"/>
              </w:rPr>
            </w:pPr>
            <w:r>
              <w:rPr>
                <w:color w:val="000000"/>
                <w:sz w:val="17"/>
                <w:szCs w:val="17"/>
              </w:rPr>
              <w:t>•Gabinete o enclosure que soporte o aloje servidores tipo navaja o blade con mínimo 8 bahías para el alojamiento de los servidores.</w:t>
            </w:r>
          </w:p>
          <w:p w14:paraId="2E8033F1" w14:textId="77777777" w:rsidR="00E553D6" w:rsidRDefault="00321C8B">
            <w:pPr>
              <w:numPr>
                <w:ilvl w:val="0"/>
                <w:numId w:val="3"/>
              </w:numPr>
              <w:pBdr>
                <w:top w:val="nil"/>
                <w:left w:val="nil"/>
                <w:bottom w:val="nil"/>
                <w:right w:val="nil"/>
                <w:between w:val="nil"/>
              </w:pBdr>
              <w:spacing w:before="0" w:after="0" w:line="259" w:lineRule="auto"/>
              <w:rPr>
                <w:color w:val="000000"/>
                <w:sz w:val="17"/>
                <w:szCs w:val="17"/>
              </w:rPr>
            </w:pPr>
            <w:r>
              <w:rPr>
                <w:color w:val="000000"/>
                <w:sz w:val="17"/>
                <w:szCs w:val="17"/>
              </w:rPr>
              <w:t>•Para montaje en rack standard de 19”</w:t>
            </w:r>
          </w:p>
          <w:p w14:paraId="075561C5" w14:textId="77777777" w:rsidR="00E553D6" w:rsidRDefault="00321C8B">
            <w:pPr>
              <w:numPr>
                <w:ilvl w:val="0"/>
                <w:numId w:val="3"/>
              </w:numPr>
              <w:pBdr>
                <w:top w:val="nil"/>
                <w:left w:val="nil"/>
                <w:bottom w:val="nil"/>
                <w:right w:val="nil"/>
                <w:between w:val="nil"/>
              </w:pBdr>
              <w:spacing w:before="0" w:after="0" w:line="259" w:lineRule="auto"/>
              <w:rPr>
                <w:color w:val="000000"/>
                <w:sz w:val="17"/>
                <w:szCs w:val="17"/>
              </w:rPr>
            </w:pPr>
            <w:r>
              <w:rPr>
                <w:color w:val="000000"/>
                <w:sz w:val="17"/>
                <w:szCs w:val="17"/>
              </w:rPr>
              <w:t>•Sistema de chasis de al menos 10 unidades de rack</w:t>
            </w:r>
          </w:p>
          <w:p w14:paraId="71948566" w14:textId="77777777" w:rsidR="00E553D6" w:rsidRDefault="00321C8B">
            <w:pPr>
              <w:numPr>
                <w:ilvl w:val="0"/>
                <w:numId w:val="3"/>
              </w:numPr>
              <w:pBdr>
                <w:top w:val="nil"/>
                <w:left w:val="nil"/>
                <w:bottom w:val="nil"/>
                <w:right w:val="nil"/>
                <w:between w:val="nil"/>
              </w:pBdr>
              <w:spacing w:before="0" w:after="0" w:line="259" w:lineRule="auto"/>
              <w:rPr>
                <w:color w:val="000000"/>
                <w:sz w:val="17"/>
                <w:szCs w:val="17"/>
              </w:rPr>
            </w:pPr>
            <w:r>
              <w:rPr>
                <w:color w:val="000000"/>
                <w:sz w:val="17"/>
                <w:szCs w:val="17"/>
              </w:rPr>
              <w:t>•Debe de incluir mínimo 2 módulos de administración de todos los elementos incluidos en el gabinete o enclosure.</w:t>
            </w:r>
          </w:p>
          <w:p w14:paraId="69CE9B27" w14:textId="77777777" w:rsidR="00E553D6" w:rsidRDefault="00321C8B">
            <w:pPr>
              <w:numPr>
                <w:ilvl w:val="0"/>
                <w:numId w:val="3"/>
              </w:numPr>
              <w:pBdr>
                <w:top w:val="nil"/>
                <w:left w:val="nil"/>
                <w:bottom w:val="nil"/>
                <w:right w:val="nil"/>
                <w:between w:val="nil"/>
              </w:pBdr>
              <w:spacing w:before="0" w:after="0" w:line="259" w:lineRule="auto"/>
              <w:rPr>
                <w:color w:val="000000"/>
                <w:sz w:val="17"/>
                <w:szCs w:val="17"/>
              </w:rPr>
            </w:pPr>
            <w:r>
              <w:rPr>
                <w:color w:val="000000"/>
                <w:sz w:val="17"/>
                <w:szCs w:val="17"/>
              </w:rPr>
              <w:t>•Los equipos propuestos tanto gabinetes como servidores tipo blade o navaja deben de ser de la misma marca para permitir la compatibilidad e integración de la solución.</w:t>
            </w:r>
          </w:p>
          <w:p w14:paraId="3623262C" w14:textId="77777777" w:rsidR="00E553D6" w:rsidRDefault="00321C8B">
            <w:pPr>
              <w:numPr>
                <w:ilvl w:val="0"/>
                <w:numId w:val="3"/>
              </w:numPr>
              <w:pBdr>
                <w:top w:val="nil"/>
                <w:left w:val="nil"/>
                <w:bottom w:val="nil"/>
                <w:right w:val="nil"/>
                <w:between w:val="nil"/>
              </w:pBdr>
              <w:spacing w:before="0" w:after="0" w:line="259" w:lineRule="auto"/>
              <w:rPr>
                <w:color w:val="000000"/>
                <w:sz w:val="17"/>
                <w:szCs w:val="17"/>
              </w:rPr>
            </w:pPr>
            <w:r>
              <w:rPr>
                <w:color w:val="000000"/>
                <w:sz w:val="17"/>
                <w:szCs w:val="17"/>
              </w:rPr>
              <w:t>•Al menos 2 puertos USB de última generación</w:t>
            </w:r>
          </w:p>
          <w:p w14:paraId="7D7C3B40" w14:textId="77777777" w:rsidR="00E553D6" w:rsidRDefault="00321C8B">
            <w:pPr>
              <w:numPr>
                <w:ilvl w:val="0"/>
                <w:numId w:val="3"/>
              </w:numPr>
              <w:pBdr>
                <w:top w:val="nil"/>
                <w:left w:val="nil"/>
                <w:bottom w:val="nil"/>
                <w:right w:val="nil"/>
                <w:between w:val="nil"/>
              </w:pBdr>
              <w:spacing w:before="0" w:after="0" w:line="259" w:lineRule="auto"/>
              <w:rPr>
                <w:color w:val="000000"/>
                <w:sz w:val="17"/>
                <w:szCs w:val="17"/>
              </w:rPr>
            </w:pPr>
            <w:r>
              <w:rPr>
                <w:color w:val="000000"/>
                <w:sz w:val="17"/>
                <w:szCs w:val="17"/>
              </w:rPr>
              <w:t>•Al menos 1 puerto de video que permita la conexión de un monitor para la administración local y remota del gabinete o enclosure.</w:t>
            </w:r>
          </w:p>
          <w:p w14:paraId="21F9FB37" w14:textId="77777777" w:rsidR="00E553D6" w:rsidRDefault="00321C8B">
            <w:pPr>
              <w:numPr>
                <w:ilvl w:val="0"/>
                <w:numId w:val="3"/>
              </w:numPr>
              <w:pBdr>
                <w:top w:val="nil"/>
                <w:left w:val="nil"/>
                <w:bottom w:val="nil"/>
                <w:right w:val="nil"/>
                <w:between w:val="nil"/>
              </w:pBdr>
              <w:spacing w:before="0" w:after="160" w:line="259" w:lineRule="auto"/>
              <w:rPr>
                <w:color w:val="000000"/>
                <w:sz w:val="17"/>
                <w:szCs w:val="17"/>
              </w:rPr>
            </w:pPr>
            <w:r>
              <w:rPr>
                <w:color w:val="000000"/>
                <w:sz w:val="17"/>
                <w:szCs w:val="17"/>
              </w:rPr>
              <w:t xml:space="preserve">•Bahías o slots para la instalación de elementos de conexión a red de datos redundantes con mínimo 8 puertos de conectividad Ethernet 10GB </w:t>
            </w:r>
            <w:r>
              <w:rPr>
                <w:color w:val="000000"/>
                <w:sz w:val="17"/>
                <w:szCs w:val="17"/>
              </w:rPr>
              <w:lastRenderedPageBreak/>
              <w:t>Ethernet.</w:t>
            </w:r>
          </w:p>
        </w:tc>
      </w:tr>
      <w:tr w:rsidR="00E553D6" w14:paraId="16FD9564" w14:textId="77777777">
        <w:trPr>
          <w:trHeight w:val="2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4163A" w14:textId="77777777" w:rsidR="00E553D6" w:rsidRDefault="00321C8B">
            <w:pPr>
              <w:ind w:left="22"/>
              <w:rPr>
                <w:sz w:val="17"/>
                <w:szCs w:val="17"/>
              </w:rPr>
            </w:pPr>
            <w:r>
              <w:rPr>
                <w:sz w:val="17"/>
                <w:szCs w:val="17"/>
              </w:rPr>
              <w:lastRenderedPageBreak/>
              <w:t xml:space="preserve">Bahías o slots </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56758" w14:textId="77777777" w:rsidR="00E553D6" w:rsidRDefault="00321C8B">
            <w:pPr>
              <w:numPr>
                <w:ilvl w:val="0"/>
                <w:numId w:val="5"/>
              </w:numPr>
              <w:pBdr>
                <w:top w:val="nil"/>
                <w:left w:val="nil"/>
                <w:bottom w:val="nil"/>
                <w:right w:val="nil"/>
                <w:between w:val="nil"/>
              </w:pBdr>
              <w:spacing w:after="0" w:line="259" w:lineRule="auto"/>
              <w:rPr>
                <w:color w:val="000000"/>
                <w:sz w:val="17"/>
                <w:szCs w:val="17"/>
              </w:rPr>
            </w:pPr>
            <w:r>
              <w:rPr>
                <w:color w:val="000000"/>
                <w:sz w:val="17"/>
                <w:szCs w:val="17"/>
              </w:rPr>
              <w:t>Mínimo 8 bahías para servidores blade o nodos.</w:t>
            </w:r>
          </w:p>
          <w:p w14:paraId="7F9A5E40" w14:textId="77777777" w:rsidR="00E553D6" w:rsidRDefault="00321C8B">
            <w:pPr>
              <w:numPr>
                <w:ilvl w:val="0"/>
                <w:numId w:val="5"/>
              </w:numPr>
              <w:pBdr>
                <w:top w:val="nil"/>
                <w:left w:val="nil"/>
                <w:bottom w:val="nil"/>
                <w:right w:val="nil"/>
                <w:between w:val="nil"/>
              </w:pBdr>
              <w:spacing w:before="0" w:after="0" w:line="259" w:lineRule="auto"/>
              <w:rPr>
                <w:color w:val="000000"/>
                <w:sz w:val="17"/>
                <w:szCs w:val="17"/>
              </w:rPr>
            </w:pPr>
            <w:r>
              <w:rPr>
                <w:color w:val="000000"/>
                <w:sz w:val="17"/>
                <w:szCs w:val="17"/>
              </w:rPr>
              <w:t>Los servidores o nodos deben de integrar conexiones redundantes al backplane del chasis.</w:t>
            </w:r>
          </w:p>
          <w:p w14:paraId="601EC1CC" w14:textId="77777777" w:rsidR="00E553D6" w:rsidRDefault="00321C8B">
            <w:pPr>
              <w:numPr>
                <w:ilvl w:val="0"/>
                <w:numId w:val="5"/>
              </w:numPr>
              <w:pBdr>
                <w:top w:val="nil"/>
                <w:left w:val="nil"/>
                <w:bottom w:val="nil"/>
                <w:right w:val="nil"/>
                <w:between w:val="nil"/>
              </w:pBdr>
              <w:spacing w:before="0" w:after="160" w:line="259" w:lineRule="auto"/>
              <w:rPr>
                <w:color w:val="000000"/>
                <w:sz w:val="17"/>
                <w:szCs w:val="17"/>
              </w:rPr>
            </w:pPr>
            <w:r>
              <w:rPr>
                <w:color w:val="000000"/>
                <w:sz w:val="17"/>
                <w:szCs w:val="17"/>
              </w:rPr>
              <w:t>Capacidad de integración hot swap de los servidores o nodos.</w:t>
            </w:r>
          </w:p>
        </w:tc>
      </w:tr>
      <w:tr w:rsidR="00E553D6" w14:paraId="1125542F" w14:textId="77777777">
        <w:trPr>
          <w:trHeight w:val="2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8CE7C" w14:textId="77777777" w:rsidR="00E553D6" w:rsidRDefault="00321C8B">
            <w:pPr>
              <w:ind w:left="22"/>
              <w:rPr>
                <w:sz w:val="17"/>
                <w:szCs w:val="17"/>
              </w:rPr>
            </w:pPr>
            <w:r>
              <w:rPr>
                <w:sz w:val="17"/>
                <w:szCs w:val="17"/>
              </w:rPr>
              <w:t>Fuentes de poder</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62483" w14:textId="77777777" w:rsidR="00E553D6" w:rsidRDefault="00321C8B">
            <w:pPr>
              <w:numPr>
                <w:ilvl w:val="0"/>
                <w:numId w:val="5"/>
              </w:numPr>
              <w:pBdr>
                <w:top w:val="nil"/>
                <w:left w:val="nil"/>
                <w:bottom w:val="nil"/>
                <w:right w:val="nil"/>
                <w:between w:val="nil"/>
              </w:pBdr>
              <w:spacing w:after="0" w:line="259" w:lineRule="auto"/>
              <w:rPr>
                <w:color w:val="000000"/>
                <w:sz w:val="17"/>
                <w:szCs w:val="17"/>
              </w:rPr>
            </w:pPr>
            <w:r>
              <w:rPr>
                <w:color w:val="000000"/>
                <w:sz w:val="17"/>
                <w:szCs w:val="17"/>
              </w:rPr>
              <w:t>Incluir la máxima cantidad de fuentes de poder soportadas con redundancia, necesarias para que el chasis opere en su carga de trabajo total, es decir, todos los servidores y opciones de conectividad instaladas.</w:t>
            </w:r>
          </w:p>
          <w:p w14:paraId="43E3C201" w14:textId="77777777" w:rsidR="00E553D6" w:rsidRDefault="00321C8B">
            <w:pPr>
              <w:numPr>
                <w:ilvl w:val="0"/>
                <w:numId w:val="5"/>
              </w:numPr>
              <w:pBdr>
                <w:top w:val="nil"/>
                <w:left w:val="nil"/>
                <w:bottom w:val="nil"/>
                <w:right w:val="nil"/>
                <w:between w:val="nil"/>
              </w:pBdr>
              <w:spacing w:before="0" w:after="0" w:line="259" w:lineRule="auto"/>
              <w:rPr>
                <w:color w:val="000000"/>
                <w:sz w:val="17"/>
                <w:szCs w:val="17"/>
              </w:rPr>
            </w:pPr>
            <w:r>
              <w:rPr>
                <w:color w:val="000000"/>
                <w:sz w:val="17"/>
                <w:szCs w:val="17"/>
              </w:rPr>
              <w:t>Redundancia de fuentes de poder N+1.</w:t>
            </w:r>
          </w:p>
          <w:p w14:paraId="1396897E" w14:textId="77777777" w:rsidR="00E553D6" w:rsidRDefault="00321C8B">
            <w:pPr>
              <w:numPr>
                <w:ilvl w:val="0"/>
                <w:numId w:val="5"/>
              </w:numPr>
              <w:pBdr>
                <w:top w:val="nil"/>
                <w:left w:val="nil"/>
                <w:bottom w:val="nil"/>
                <w:right w:val="nil"/>
                <w:between w:val="nil"/>
              </w:pBdr>
              <w:spacing w:before="0" w:after="160" w:line="259" w:lineRule="auto"/>
              <w:rPr>
                <w:color w:val="000000"/>
                <w:sz w:val="17"/>
                <w:szCs w:val="17"/>
              </w:rPr>
            </w:pPr>
            <w:r>
              <w:rPr>
                <w:color w:val="000000"/>
                <w:sz w:val="17"/>
                <w:szCs w:val="17"/>
              </w:rPr>
              <w:t>Tecnología Hot Swap.</w:t>
            </w:r>
          </w:p>
        </w:tc>
      </w:tr>
      <w:tr w:rsidR="00E553D6" w14:paraId="237C0C10" w14:textId="77777777">
        <w:trPr>
          <w:trHeight w:val="2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B4565" w14:textId="77777777" w:rsidR="00E553D6" w:rsidRDefault="00321C8B">
            <w:pPr>
              <w:ind w:left="22"/>
              <w:rPr>
                <w:sz w:val="17"/>
                <w:szCs w:val="17"/>
              </w:rPr>
            </w:pPr>
            <w:r>
              <w:rPr>
                <w:sz w:val="17"/>
                <w:szCs w:val="17"/>
              </w:rPr>
              <w:t>Módulo de gestión y administración</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227FC" w14:textId="77777777" w:rsidR="00E553D6" w:rsidRDefault="00321C8B">
            <w:pPr>
              <w:numPr>
                <w:ilvl w:val="0"/>
                <w:numId w:val="5"/>
              </w:numPr>
              <w:pBdr>
                <w:top w:val="nil"/>
                <w:left w:val="nil"/>
                <w:bottom w:val="nil"/>
                <w:right w:val="nil"/>
                <w:between w:val="nil"/>
              </w:pBdr>
              <w:spacing w:after="0" w:line="259" w:lineRule="auto"/>
              <w:rPr>
                <w:color w:val="000000"/>
                <w:sz w:val="17"/>
                <w:szCs w:val="17"/>
              </w:rPr>
            </w:pPr>
            <w:r>
              <w:rPr>
                <w:color w:val="000000"/>
                <w:sz w:val="17"/>
                <w:szCs w:val="17"/>
              </w:rPr>
              <w:t>Botón de encendido</w:t>
            </w:r>
          </w:p>
          <w:p w14:paraId="32049E6D" w14:textId="77777777" w:rsidR="00E553D6" w:rsidRDefault="00321C8B">
            <w:pPr>
              <w:numPr>
                <w:ilvl w:val="0"/>
                <w:numId w:val="5"/>
              </w:numPr>
              <w:pBdr>
                <w:top w:val="nil"/>
                <w:left w:val="nil"/>
                <w:bottom w:val="nil"/>
                <w:right w:val="nil"/>
                <w:between w:val="nil"/>
              </w:pBdr>
              <w:spacing w:before="0" w:after="0" w:line="259" w:lineRule="auto"/>
              <w:rPr>
                <w:color w:val="000000"/>
                <w:sz w:val="17"/>
                <w:szCs w:val="17"/>
              </w:rPr>
            </w:pPr>
            <w:r>
              <w:rPr>
                <w:color w:val="000000"/>
                <w:sz w:val="17"/>
                <w:szCs w:val="17"/>
              </w:rPr>
              <w:t>Gestión centralizada de todos los servidores Blade o nodos.</w:t>
            </w:r>
          </w:p>
          <w:p w14:paraId="763E980E" w14:textId="77777777" w:rsidR="00E553D6" w:rsidRDefault="00321C8B">
            <w:pPr>
              <w:numPr>
                <w:ilvl w:val="0"/>
                <w:numId w:val="5"/>
              </w:numPr>
              <w:pBdr>
                <w:top w:val="nil"/>
                <w:left w:val="nil"/>
                <w:bottom w:val="nil"/>
                <w:right w:val="nil"/>
                <w:between w:val="nil"/>
              </w:pBdr>
              <w:spacing w:before="0" w:after="0" w:line="259" w:lineRule="auto"/>
              <w:rPr>
                <w:color w:val="000000"/>
                <w:sz w:val="17"/>
                <w:szCs w:val="17"/>
              </w:rPr>
            </w:pPr>
            <w:r>
              <w:rPr>
                <w:color w:val="000000"/>
                <w:sz w:val="17"/>
                <w:szCs w:val="17"/>
              </w:rPr>
              <w:t>Herramientas de gestión y administración centralizada con interfaz gráfica y acceso remoto.</w:t>
            </w:r>
          </w:p>
          <w:p w14:paraId="5A5C56D5" w14:textId="77777777" w:rsidR="00E553D6" w:rsidRDefault="00321C8B">
            <w:pPr>
              <w:numPr>
                <w:ilvl w:val="0"/>
                <w:numId w:val="5"/>
              </w:numPr>
              <w:pBdr>
                <w:top w:val="nil"/>
                <w:left w:val="nil"/>
                <w:bottom w:val="nil"/>
                <w:right w:val="nil"/>
                <w:between w:val="nil"/>
              </w:pBdr>
              <w:spacing w:before="0" w:after="160" w:line="259" w:lineRule="auto"/>
              <w:rPr>
                <w:color w:val="000000"/>
                <w:sz w:val="17"/>
                <w:szCs w:val="17"/>
              </w:rPr>
            </w:pPr>
            <w:r>
              <w:rPr>
                <w:color w:val="000000"/>
                <w:sz w:val="17"/>
                <w:szCs w:val="17"/>
              </w:rPr>
              <w:t>Debe de contar con software de administración remota embebido y con un puerto de red dedicado que permita contar con el monitoreo de los elementos de hardware, firmware; así como el manejo de alertas que emita el sistema.</w:t>
            </w:r>
          </w:p>
        </w:tc>
      </w:tr>
      <w:tr w:rsidR="00E553D6" w14:paraId="10BAE6D0" w14:textId="77777777">
        <w:trPr>
          <w:trHeight w:val="2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77DC1" w14:textId="77777777" w:rsidR="00E553D6" w:rsidRDefault="00321C8B">
            <w:pPr>
              <w:ind w:left="22"/>
              <w:rPr>
                <w:sz w:val="17"/>
                <w:szCs w:val="17"/>
              </w:rPr>
            </w:pPr>
            <w:r>
              <w:rPr>
                <w:sz w:val="17"/>
                <w:szCs w:val="17"/>
              </w:rPr>
              <w:t>Ventiladores</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03AF2" w14:textId="77777777" w:rsidR="00E553D6" w:rsidRDefault="00321C8B">
            <w:pPr>
              <w:numPr>
                <w:ilvl w:val="0"/>
                <w:numId w:val="5"/>
              </w:numPr>
              <w:pBdr>
                <w:top w:val="nil"/>
                <w:left w:val="nil"/>
                <w:bottom w:val="nil"/>
                <w:right w:val="nil"/>
                <w:between w:val="nil"/>
              </w:pBdr>
              <w:spacing w:after="0" w:line="259" w:lineRule="auto"/>
              <w:rPr>
                <w:color w:val="000000"/>
                <w:sz w:val="17"/>
                <w:szCs w:val="17"/>
              </w:rPr>
            </w:pPr>
            <w:r>
              <w:rPr>
                <w:color w:val="000000"/>
                <w:sz w:val="17"/>
                <w:szCs w:val="17"/>
              </w:rPr>
              <w:t>Incluir la máxima cantidad de ventiladores soportada con redundancia que permita que el chasis opere en su carga total de trabajo y enfriamiento para todos los servidores Blade o nodos.</w:t>
            </w:r>
          </w:p>
          <w:p w14:paraId="3672039F" w14:textId="77777777" w:rsidR="00E553D6" w:rsidRDefault="00321C8B">
            <w:pPr>
              <w:numPr>
                <w:ilvl w:val="0"/>
                <w:numId w:val="5"/>
              </w:numPr>
              <w:pBdr>
                <w:top w:val="nil"/>
                <w:left w:val="nil"/>
                <w:bottom w:val="nil"/>
                <w:right w:val="nil"/>
                <w:between w:val="nil"/>
              </w:pBdr>
              <w:spacing w:before="0" w:after="0" w:line="259" w:lineRule="auto"/>
              <w:rPr>
                <w:color w:val="000000"/>
                <w:sz w:val="17"/>
                <w:szCs w:val="17"/>
              </w:rPr>
            </w:pPr>
            <w:r>
              <w:rPr>
                <w:color w:val="000000"/>
                <w:sz w:val="17"/>
                <w:szCs w:val="17"/>
              </w:rPr>
              <w:t>Redundancia de fuentes de poder N+1.</w:t>
            </w:r>
          </w:p>
          <w:p w14:paraId="4F01BCF5" w14:textId="77777777" w:rsidR="00E553D6" w:rsidRDefault="00321C8B">
            <w:pPr>
              <w:numPr>
                <w:ilvl w:val="0"/>
                <w:numId w:val="5"/>
              </w:numPr>
              <w:pBdr>
                <w:top w:val="nil"/>
                <w:left w:val="nil"/>
                <w:bottom w:val="nil"/>
                <w:right w:val="nil"/>
                <w:between w:val="nil"/>
              </w:pBdr>
              <w:spacing w:before="0" w:after="160" w:line="259" w:lineRule="auto"/>
              <w:rPr>
                <w:color w:val="000000"/>
                <w:sz w:val="17"/>
                <w:szCs w:val="17"/>
              </w:rPr>
            </w:pPr>
            <w:r>
              <w:rPr>
                <w:color w:val="000000"/>
                <w:sz w:val="17"/>
                <w:szCs w:val="17"/>
              </w:rPr>
              <w:t>Tecnología Hot Swap.</w:t>
            </w:r>
          </w:p>
        </w:tc>
      </w:tr>
      <w:tr w:rsidR="00E553D6" w14:paraId="047ED92B" w14:textId="77777777">
        <w:trPr>
          <w:trHeight w:val="2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56AF0" w14:textId="77777777" w:rsidR="00E553D6" w:rsidRDefault="00321C8B">
            <w:pPr>
              <w:ind w:left="22"/>
              <w:rPr>
                <w:sz w:val="17"/>
                <w:szCs w:val="17"/>
              </w:rPr>
            </w:pPr>
            <w:r>
              <w:rPr>
                <w:sz w:val="17"/>
                <w:szCs w:val="17"/>
              </w:rPr>
              <w:t>Módulos o slots para conectividad LAN</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46DED" w14:textId="77777777" w:rsidR="00E553D6" w:rsidRDefault="00321C8B">
            <w:pPr>
              <w:numPr>
                <w:ilvl w:val="0"/>
                <w:numId w:val="5"/>
              </w:numPr>
              <w:pBdr>
                <w:top w:val="nil"/>
                <w:left w:val="nil"/>
                <w:bottom w:val="nil"/>
                <w:right w:val="nil"/>
                <w:between w:val="nil"/>
              </w:pBdr>
              <w:spacing w:after="0" w:line="259" w:lineRule="auto"/>
              <w:rPr>
                <w:color w:val="000000"/>
                <w:sz w:val="17"/>
                <w:szCs w:val="17"/>
              </w:rPr>
            </w:pPr>
            <w:r>
              <w:rPr>
                <w:color w:val="000000"/>
                <w:sz w:val="17"/>
                <w:szCs w:val="17"/>
              </w:rPr>
              <w:t>Incluir dos módulos o slots exclusivos para la interconexión LAN del chasis</w:t>
            </w:r>
          </w:p>
          <w:p w14:paraId="0309F6F1" w14:textId="77777777" w:rsidR="00E553D6" w:rsidRDefault="00321C8B">
            <w:pPr>
              <w:numPr>
                <w:ilvl w:val="0"/>
                <w:numId w:val="5"/>
              </w:numPr>
              <w:pBdr>
                <w:top w:val="nil"/>
                <w:left w:val="nil"/>
                <w:bottom w:val="nil"/>
                <w:right w:val="nil"/>
                <w:between w:val="nil"/>
              </w:pBdr>
              <w:spacing w:before="0" w:after="0" w:line="259" w:lineRule="auto"/>
              <w:rPr>
                <w:color w:val="000000"/>
                <w:sz w:val="17"/>
                <w:szCs w:val="17"/>
              </w:rPr>
            </w:pPr>
            <w:r>
              <w:rPr>
                <w:color w:val="000000"/>
                <w:sz w:val="17"/>
                <w:szCs w:val="17"/>
              </w:rPr>
              <w:t>Cada módulo debe de ser escalable, de alto desempeño y baja latencia mínimo 10GB Ethernet.</w:t>
            </w:r>
          </w:p>
          <w:p w14:paraId="305326DC" w14:textId="77777777" w:rsidR="00E553D6" w:rsidRDefault="00321C8B">
            <w:pPr>
              <w:numPr>
                <w:ilvl w:val="0"/>
                <w:numId w:val="5"/>
              </w:numPr>
              <w:pBdr>
                <w:top w:val="nil"/>
                <w:left w:val="nil"/>
                <w:bottom w:val="nil"/>
                <w:right w:val="nil"/>
                <w:between w:val="nil"/>
              </w:pBdr>
              <w:spacing w:before="0" w:after="0" w:line="259" w:lineRule="auto"/>
              <w:rPr>
                <w:color w:val="000000"/>
                <w:sz w:val="17"/>
                <w:szCs w:val="17"/>
              </w:rPr>
            </w:pPr>
            <w:r>
              <w:rPr>
                <w:color w:val="000000"/>
                <w:sz w:val="17"/>
                <w:szCs w:val="17"/>
              </w:rPr>
              <w:t>Cada módulo debe de incorporar mínimo: 16 puertos internos y 8 puertos externos, mínimo a 10GB Ethernet.</w:t>
            </w:r>
          </w:p>
          <w:p w14:paraId="01069F51" w14:textId="77777777" w:rsidR="00E553D6" w:rsidRDefault="00321C8B">
            <w:pPr>
              <w:numPr>
                <w:ilvl w:val="0"/>
                <w:numId w:val="5"/>
              </w:numPr>
              <w:pBdr>
                <w:top w:val="nil"/>
                <w:left w:val="nil"/>
                <w:bottom w:val="nil"/>
                <w:right w:val="nil"/>
                <w:between w:val="nil"/>
              </w:pBdr>
              <w:spacing w:before="0" w:after="0" w:line="259" w:lineRule="auto"/>
              <w:rPr>
                <w:color w:val="000000"/>
                <w:sz w:val="17"/>
                <w:szCs w:val="17"/>
              </w:rPr>
            </w:pPr>
            <w:r>
              <w:rPr>
                <w:color w:val="000000"/>
                <w:sz w:val="17"/>
                <w:szCs w:val="17"/>
              </w:rPr>
              <w:t>Todos los puertos internos y externos deben de estar licenciados y habilitados para su uso.</w:t>
            </w:r>
          </w:p>
          <w:p w14:paraId="761AA54A" w14:textId="77777777" w:rsidR="00E553D6" w:rsidRDefault="00321C8B">
            <w:pPr>
              <w:numPr>
                <w:ilvl w:val="0"/>
                <w:numId w:val="5"/>
              </w:numPr>
              <w:pBdr>
                <w:top w:val="nil"/>
                <w:left w:val="nil"/>
                <w:bottom w:val="nil"/>
                <w:right w:val="nil"/>
                <w:between w:val="nil"/>
              </w:pBdr>
              <w:spacing w:before="0" w:after="0" w:line="259" w:lineRule="auto"/>
              <w:rPr>
                <w:color w:val="000000"/>
                <w:sz w:val="17"/>
                <w:szCs w:val="17"/>
              </w:rPr>
            </w:pPr>
            <w:r>
              <w:rPr>
                <w:color w:val="000000"/>
                <w:sz w:val="17"/>
                <w:szCs w:val="17"/>
              </w:rPr>
              <w:t>Desempeño de al menos 6.4Tbps.</w:t>
            </w:r>
          </w:p>
          <w:p w14:paraId="7743F0EE" w14:textId="77777777" w:rsidR="00E553D6" w:rsidRDefault="00321C8B">
            <w:pPr>
              <w:numPr>
                <w:ilvl w:val="0"/>
                <w:numId w:val="5"/>
              </w:numPr>
              <w:pBdr>
                <w:top w:val="nil"/>
                <w:left w:val="nil"/>
                <w:bottom w:val="nil"/>
                <w:right w:val="nil"/>
                <w:between w:val="nil"/>
              </w:pBdr>
              <w:spacing w:before="0" w:after="160" w:line="259" w:lineRule="auto"/>
              <w:rPr>
                <w:color w:val="000000"/>
                <w:sz w:val="17"/>
                <w:szCs w:val="17"/>
              </w:rPr>
            </w:pPr>
            <w:r>
              <w:rPr>
                <w:color w:val="000000"/>
                <w:sz w:val="17"/>
                <w:szCs w:val="17"/>
              </w:rPr>
              <w:t>Debe de incluir la instalación y configuración de los equipos en el chasis.</w:t>
            </w:r>
          </w:p>
        </w:tc>
      </w:tr>
      <w:tr w:rsidR="00E553D6" w14:paraId="0AB0B0EB" w14:textId="77777777">
        <w:trPr>
          <w:trHeight w:val="20"/>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E0018" w14:textId="77777777" w:rsidR="00E553D6" w:rsidRDefault="00321C8B">
            <w:pPr>
              <w:ind w:left="22"/>
              <w:rPr>
                <w:sz w:val="17"/>
                <w:szCs w:val="17"/>
              </w:rPr>
            </w:pPr>
            <w:r>
              <w:rPr>
                <w:sz w:val="17"/>
                <w:szCs w:val="17"/>
              </w:rPr>
              <w:t>Módulos de interconexión para conectividad de almacenamiento SAN</w:t>
            </w:r>
          </w:p>
        </w:tc>
        <w:tc>
          <w:tcPr>
            <w:tcW w:w="65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65868" w14:textId="77777777" w:rsidR="00E553D6" w:rsidRDefault="00321C8B">
            <w:pPr>
              <w:ind w:left="22"/>
              <w:rPr>
                <w:sz w:val="17"/>
                <w:szCs w:val="17"/>
              </w:rPr>
            </w:pPr>
            <w:r>
              <w:rPr>
                <w:sz w:val="17"/>
                <w:szCs w:val="17"/>
              </w:rPr>
              <w:t>Incluir mínimo 2 módulos exclusivos para la interconexión SAN del chasis.</w:t>
            </w:r>
          </w:p>
          <w:p w14:paraId="65EA76C1" w14:textId="77777777" w:rsidR="00E553D6" w:rsidRDefault="00321C8B">
            <w:pPr>
              <w:ind w:left="22"/>
              <w:rPr>
                <w:sz w:val="17"/>
                <w:szCs w:val="17"/>
              </w:rPr>
            </w:pPr>
            <w:r>
              <w:rPr>
                <w:sz w:val="17"/>
                <w:szCs w:val="17"/>
              </w:rPr>
              <w:t>Cada módulo debe de incluir mínimo 16 puertos internos y 8 puertos externos.</w:t>
            </w:r>
          </w:p>
          <w:p w14:paraId="6EDAB64F" w14:textId="77777777" w:rsidR="00E553D6" w:rsidRDefault="00321C8B">
            <w:pPr>
              <w:ind w:left="22"/>
              <w:rPr>
                <w:sz w:val="17"/>
                <w:szCs w:val="17"/>
              </w:rPr>
            </w:pPr>
            <w:r>
              <w:rPr>
                <w:sz w:val="17"/>
                <w:szCs w:val="17"/>
              </w:rPr>
              <w:t>Los puertos deberán de operar a 16 Gbps o 32 Gbps.</w:t>
            </w:r>
          </w:p>
          <w:p w14:paraId="5790D9A0" w14:textId="77777777" w:rsidR="00E553D6" w:rsidRDefault="00321C8B">
            <w:pPr>
              <w:ind w:left="22"/>
              <w:rPr>
                <w:sz w:val="17"/>
                <w:szCs w:val="17"/>
              </w:rPr>
            </w:pPr>
            <w:r>
              <w:rPr>
                <w:sz w:val="17"/>
                <w:szCs w:val="17"/>
              </w:rPr>
              <w:t>Todos los puertos internos y externos deberán de estar licenciados y habilitados para su uso.</w:t>
            </w:r>
          </w:p>
          <w:p w14:paraId="6AF9C2BD" w14:textId="77777777" w:rsidR="00E553D6" w:rsidRDefault="00321C8B">
            <w:pPr>
              <w:ind w:left="22"/>
              <w:rPr>
                <w:sz w:val="17"/>
                <w:szCs w:val="17"/>
              </w:rPr>
            </w:pPr>
            <w:r>
              <w:rPr>
                <w:sz w:val="17"/>
                <w:szCs w:val="17"/>
              </w:rPr>
              <w:t>Deberá de incluir la instalación y configuración de los equipos en el chasis.</w:t>
            </w:r>
          </w:p>
        </w:tc>
      </w:tr>
    </w:tbl>
    <w:p w14:paraId="377FDC59" w14:textId="77777777" w:rsidR="00E553D6" w:rsidRDefault="00E553D6"/>
    <w:p w14:paraId="3F3505EB" w14:textId="77777777" w:rsidR="00E553D6" w:rsidRDefault="00321C8B">
      <w:r>
        <w:t>Las características mínimas a cubrir por el equipo que se propongan para este requerimiento son:</w:t>
      </w:r>
    </w:p>
    <w:p w14:paraId="7030DC10" w14:textId="77777777" w:rsidR="00E553D6" w:rsidRDefault="00321C8B">
      <w:r>
        <w:t>La adquisición o arrendamiento de gabinete o enclosure de servidores tipo Blade deberá considerar y cumplir con lo siguiente</w:t>
      </w:r>
    </w:p>
    <w:p w14:paraId="1D774DE5" w14:textId="77777777" w:rsidR="00E553D6" w:rsidRDefault="00321C8B">
      <w:pPr>
        <w:pStyle w:val="Ttulo3"/>
      </w:pPr>
      <w:bookmarkStart w:id="128" w:name="_Toc21331112"/>
      <w:r>
        <w:lastRenderedPageBreak/>
        <w:t>NORMAS Y ESTÁNDARES:</w:t>
      </w:r>
      <w:bookmarkEnd w:id="128"/>
    </w:p>
    <w:p w14:paraId="04F41C3E" w14:textId="77777777" w:rsidR="00E553D6" w:rsidRDefault="00321C8B">
      <w:pPr>
        <w:numPr>
          <w:ilvl w:val="1"/>
          <w:numId w:val="14"/>
        </w:numPr>
        <w:pBdr>
          <w:top w:val="nil"/>
          <w:left w:val="nil"/>
          <w:bottom w:val="nil"/>
          <w:right w:val="nil"/>
          <w:between w:val="nil"/>
        </w:pBdr>
        <w:spacing w:after="0"/>
        <w:ind w:left="709"/>
      </w:pPr>
      <w:r>
        <w:rPr>
          <w:color w:val="000000"/>
        </w:rPr>
        <w:t>El fabricante de los gabinetes o enclosures propuestos deberá contar con la certificación ISO 14001.</w:t>
      </w:r>
    </w:p>
    <w:p w14:paraId="23EC2608" w14:textId="440E249C" w:rsidR="00E553D6" w:rsidRPr="00683270" w:rsidRDefault="00683270" w:rsidP="00683270">
      <w:pPr>
        <w:numPr>
          <w:ilvl w:val="1"/>
          <w:numId w:val="14"/>
        </w:numPr>
        <w:pBdr>
          <w:top w:val="nil"/>
          <w:left w:val="nil"/>
          <w:bottom w:val="nil"/>
          <w:right w:val="nil"/>
          <w:between w:val="nil"/>
        </w:pBdr>
        <w:spacing w:after="0"/>
        <w:ind w:left="709"/>
        <w:rPr>
          <w:color w:val="000000"/>
        </w:rPr>
      </w:pPr>
      <w:r w:rsidRPr="00683270">
        <w:rPr>
          <w:color w:val="000000"/>
          <w:highlight w:val="green"/>
        </w:rPr>
        <w:t>Deberá</w:t>
      </w:r>
      <w:r w:rsidR="00321C8B" w:rsidRPr="00683270">
        <w:rPr>
          <w:color w:val="000000"/>
          <w:highlight w:val="green"/>
        </w:rPr>
        <w:t xml:space="preserve"> cumplir</w:t>
      </w:r>
      <w:r w:rsidRPr="00683270">
        <w:rPr>
          <w:color w:val="000000"/>
          <w:highlight w:val="green"/>
        </w:rPr>
        <w:t xml:space="preserve"> con las normas DIN 41494 parte 1 y 7; UNE-205339 parte y 2; IEC 297 parte 1 y 2; EIA 310-D</w:t>
      </w:r>
      <w:r w:rsidR="00321C8B" w:rsidRPr="00683270">
        <w:rPr>
          <w:color w:val="000000"/>
          <w:highlight w:val="green"/>
        </w:rPr>
        <w:t xml:space="preserve"> </w:t>
      </w:r>
      <w:r w:rsidRPr="00683270">
        <w:rPr>
          <w:color w:val="000000"/>
          <w:highlight w:val="green"/>
        </w:rPr>
        <w:t xml:space="preserve">y </w:t>
      </w:r>
      <w:r w:rsidR="00321C8B" w:rsidRPr="00683270">
        <w:rPr>
          <w:color w:val="000000"/>
          <w:highlight w:val="green"/>
        </w:rPr>
        <w:t xml:space="preserve">con la certificación </w:t>
      </w:r>
      <w:commentRangeStart w:id="129"/>
      <w:r w:rsidR="00321C8B" w:rsidRPr="00683270">
        <w:rPr>
          <w:color w:val="000000"/>
          <w:highlight w:val="green"/>
        </w:rPr>
        <w:t>RoHS</w:t>
      </w:r>
      <w:commentRangeEnd w:id="129"/>
      <w:r>
        <w:rPr>
          <w:rStyle w:val="Refdecomentario"/>
        </w:rPr>
        <w:commentReference w:id="129"/>
      </w:r>
      <w:r>
        <w:rPr>
          <w:color w:val="000000"/>
        </w:rPr>
        <w:t>.</w:t>
      </w:r>
    </w:p>
    <w:p w14:paraId="357BBA87" w14:textId="77777777" w:rsidR="00E553D6" w:rsidRDefault="00321C8B">
      <w:pPr>
        <w:numPr>
          <w:ilvl w:val="1"/>
          <w:numId w:val="14"/>
        </w:numPr>
        <w:pBdr>
          <w:top w:val="nil"/>
          <w:left w:val="nil"/>
          <w:bottom w:val="nil"/>
          <w:right w:val="nil"/>
          <w:between w:val="nil"/>
        </w:pBdr>
        <w:spacing w:before="0" w:after="0"/>
        <w:ind w:left="709"/>
      </w:pPr>
      <w:r>
        <w:rPr>
          <w:color w:val="000000"/>
        </w:rPr>
        <w:t>Que el equipo cuente con las Normas y certificaciones requeridas:</w:t>
      </w:r>
    </w:p>
    <w:p w14:paraId="66AF9AAB" w14:textId="411390CD" w:rsidR="00E553D6" w:rsidRDefault="00413344">
      <w:pPr>
        <w:numPr>
          <w:ilvl w:val="1"/>
          <w:numId w:val="14"/>
        </w:numPr>
        <w:pBdr>
          <w:top w:val="nil"/>
          <w:left w:val="nil"/>
          <w:bottom w:val="nil"/>
          <w:right w:val="nil"/>
          <w:between w:val="nil"/>
        </w:pBdr>
        <w:spacing w:before="0" w:after="0"/>
        <w:ind w:left="709"/>
      </w:pPr>
      <w:r>
        <w:rPr>
          <w:color w:val="000000"/>
        </w:rPr>
        <w:t>NOM-019-SCFI-</w:t>
      </w:r>
      <w:r w:rsidRPr="00413344">
        <w:rPr>
          <w:color w:val="000000"/>
          <w:highlight w:val="green"/>
        </w:rPr>
        <w:t xml:space="preserve">vigente y/o UL norma equivalente </w:t>
      </w:r>
      <w:commentRangeStart w:id="130"/>
      <w:r w:rsidRPr="00413344">
        <w:rPr>
          <w:color w:val="000000"/>
          <w:highlight w:val="green"/>
        </w:rPr>
        <w:t>internacional</w:t>
      </w:r>
      <w:commentRangeEnd w:id="130"/>
      <w:r>
        <w:rPr>
          <w:rStyle w:val="Refdecomentario"/>
        </w:rPr>
        <w:commentReference w:id="130"/>
      </w:r>
      <w:r>
        <w:rPr>
          <w:color w:val="000000"/>
        </w:rPr>
        <w:t>: Seguridad de Equipo de Procesamiento De Datos.</w:t>
      </w:r>
      <w:r w:rsidR="00321C8B">
        <w:rPr>
          <w:color w:val="000000"/>
        </w:rPr>
        <w:t xml:space="preserve"> </w:t>
      </w:r>
    </w:p>
    <w:p w14:paraId="79CD72DA" w14:textId="77777777" w:rsidR="00E553D6" w:rsidRDefault="00321C8B">
      <w:pPr>
        <w:numPr>
          <w:ilvl w:val="1"/>
          <w:numId w:val="14"/>
        </w:numPr>
        <w:pBdr>
          <w:top w:val="nil"/>
          <w:left w:val="nil"/>
          <w:bottom w:val="nil"/>
          <w:right w:val="nil"/>
          <w:between w:val="nil"/>
        </w:pBdr>
        <w:spacing w:before="0" w:after="0"/>
        <w:ind w:left="709"/>
      </w:pPr>
      <w:r>
        <w:rPr>
          <w:color w:val="000000"/>
        </w:rPr>
        <w:t>Energy Star®</w:t>
      </w:r>
    </w:p>
    <w:p w14:paraId="59BC0224" w14:textId="77777777" w:rsidR="00E553D6" w:rsidRDefault="00321C8B">
      <w:pPr>
        <w:numPr>
          <w:ilvl w:val="1"/>
          <w:numId w:val="14"/>
        </w:numPr>
        <w:pBdr>
          <w:top w:val="nil"/>
          <w:left w:val="nil"/>
          <w:bottom w:val="nil"/>
          <w:right w:val="nil"/>
          <w:between w:val="nil"/>
        </w:pBdr>
        <w:spacing w:before="0" w:after="0"/>
        <w:ind w:left="709"/>
      </w:pPr>
      <w:r>
        <w:rPr>
          <w:color w:val="000000"/>
        </w:rPr>
        <w:t>EPEAT® Gold o Silver o Bronze</w:t>
      </w:r>
    </w:p>
    <w:p w14:paraId="1CAAFD1E" w14:textId="77777777" w:rsidR="00E553D6" w:rsidRDefault="00321C8B">
      <w:pPr>
        <w:numPr>
          <w:ilvl w:val="1"/>
          <w:numId w:val="14"/>
        </w:numPr>
        <w:pBdr>
          <w:top w:val="nil"/>
          <w:left w:val="nil"/>
          <w:bottom w:val="nil"/>
          <w:right w:val="nil"/>
          <w:between w:val="nil"/>
        </w:pBdr>
        <w:spacing w:before="0"/>
        <w:ind w:left="709"/>
      </w:pPr>
      <w:r>
        <w:rPr>
          <w:color w:val="000000"/>
        </w:rPr>
        <w:t>Declaración del consumo de energía del equipo encendido y apagado.</w:t>
      </w:r>
    </w:p>
    <w:p w14:paraId="66BD19CC" w14:textId="77777777" w:rsidR="00E553D6" w:rsidRDefault="00321C8B">
      <w:pPr>
        <w:pStyle w:val="Ttulo3"/>
      </w:pPr>
      <w:bookmarkStart w:id="131" w:name="_Toc21331113"/>
      <w:r>
        <w:t>MANUALES</w:t>
      </w:r>
      <w:bookmarkEnd w:id="131"/>
    </w:p>
    <w:p w14:paraId="7F93A642" w14:textId="77777777" w:rsidR="00E553D6" w:rsidRDefault="00321C8B">
      <w:r>
        <w:t>Se debe de entregar manual del equipo para su instalación, configuración y operación en medio electrónico y en idioma español.</w:t>
      </w:r>
    </w:p>
    <w:p w14:paraId="5E5E3B8B" w14:textId="77777777" w:rsidR="00E553D6" w:rsidRDefault="00321C8B">
      <w:pPr>
        <w:pStyle w:val="Ttulo3"/>
      </w:pPr>
      <w:bookmarkStart w:id="132" w:name="_Toc21331114"/>
      <w:r>
        <w:t>GARANTÍA POR PARTE DEL FABRICANTE ADQUISICIÓN DE EQUIPOS</w:t>
      </w:r>
      <w:bookmarkEnd w:id="132"/>
    </w:p>
    <w:p w14:paraId="601F3037" w14:textId="77777777" w:rsidR="00E553D6" w:rsidRDefault="00321C8B">
      <w:r>
        <w:t>EL PROVEEDOR deberá presentar contrato de soporte y mantenimiento directo del fabricante con tiempo de reparación de 6 horas (24x7x365), con reemplazo de partes, que cubra el período de garantía solicitado.</w:t>
      </w:r>
    </w:p>
    <w:p w14:paraId="27899D53" w14:textId="77777777" w:rsidR="00E553D6" w:rsidRDefault="00321C8B">
      <w:r>
        <w:t xml:space="preserve">Garantía de 3 años por parte del fabricante del equipo, deberá incluir repuestos y mano de obra en sitio para todos los elementos descritos. </w:t>
      </w:r>
    </w:p>
    <w:p w14:paraId="65654FD8" w14:textId="77777777" w:rsidR="00E553D6" w:rsidRDefault="00321C8B">
      <w:r>
        <w:t>Características que deberá cubrir:</w:t>
      </w:r>
    </w:p>
    <w:p w14:paraId="7AB4F160" w14:textId="77777777" w:rsidR="00E553D6" w:rsidRDefault="00321C8B">
      <w:pPr>
        <w:numPr>
          <w:ilvl w:val="1"/>
          <w:numId w:val="14"/>
        </w:numPr>
        <w:pBdr>
          <w:top w:val="nil"/>
          <w:left w:val="nil"/>
          <w:bottom w:val="nil"/>
          <w:right w:val="nil"/>
          <w:between w:val="nil"/>
        </w:pBdr>
        <w:spacing w:after="0"/>
        <w:ind w:left="709"/>
      </w:pPr>
      <w:r>
        <w:rPr>
          <w:color w:val="000000"/>
        </w:rPr>
        <w:t xml:space="preserve">El </w:t>
      </w:r>
      <w:r>
        <w:t>fabricante y el proveedor se comprometen</w:t>
      </w:r>
      <w:r>
        <w:rPr>
          <w:color w:val="000000"/>
        </w:rPr>
        <w:t xml:space="preserve"> a dar cumplimiento a la garantía.</w:t>
      </w:r>
    </w:p>
    <w:p w14:paraId="0A9CDCE6"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del ente requirente.</w:t>
      </w:r>
    </w:p>
    <w:p w14:paraId="3ED3221F" w14:textId="77777777" w:rsidR="00E553D6" w:rsidRDefault="00321C8B">
      <w:pPr>
        <w:numPr>
          <w:ilvl w:val="1"/>
          <w:numId w:val="14"/>
        </w:numPr>
        <w:pBdr>
          <w:top w:val="nil"/>
          <w:left w:val="nil"/>
          <w:bottom w:val="nil"/>
          <w:right w:val="nil"/>
          <w:between w:val="nil"/>
        </w:pBdr>
        <w:spacing w:before="0" w:after="0"/>
        <w:ind w:left="709"/>
      </w:pPr>
      <w:r>
        <w:rPr>
          <w:color w:val="000000"/>
        </w:rPr>
        <w:t>El tiempo de atención será, como máximo, dos horas.</w:t>
      </w:r>
    </w:p>
    <w:p w14:paraId="44D0CC70" w14:textId="77777777" w:rsidR="00E553D6" w:rsidRDefault="00321C8B">
      <w:pPr>
        <w:numPr>
          <w:ilvl w:val="1"/>
          <w:numId w:val="14"/>
        </w:numPr>
        <w:pBdr>
          <w:top w:val="nil"/>
          <w:left w:val="nil"/>
          <w:bottom w:val="nil"/>
          <w:right w:val="nil"/>
          <w:between w:val="nil"/>
        </w:pBdr>
        <w:spacing w:before="0" w:after="0"/>
        <w:ind w:left="709"/>
      </w:pPr>
      <w:r>
        <w:rPr>
          <w:color w:val="000000"/>
        </w:rPr>
        <w:t>El tiempo de reparación será</w:t>
      </w:r>
      <w:r>
        <w:t xml:space="preserve"> </w:t>
      </w:r>
      <w:r>
        <w:rPr>
          <w:color w:val="000000"/>
        </w:rPr>
        <w:t>de 6 horas (24x7x365). S</w:t>
      </w:r>
      <w:r>
        <w:t>i</w:t>
      </w:r>
      <w:r>
        <w:rPr>
          <w:color w:val="000000"/>
        </w:rPr>
        <w:t xml:space="preserve"> excede este lapso, el proveedor deberá entregar un equipo de respaldo equivalente mientras se soluciona el problema.</w:t>
      </w:r>
    </w:p>
    <w:p w14:paraId="193FC1FA"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3E014CC4" w14:textId="77777777" w:rsidR="00E553D6" w:rsidRDefault="00321C8B">
      <w:pPr>
        <w:pStyle w:val="Ttulo3"/>
      </w:pPr>
      <w:bookmarkStart w:id="133" w:name="_Toc21331115"/>
      <w:r>
        <w:t>MEDIOS PARA REPORTAR FALLAS Y HACER EFECTIVAS LAS GARANTÍAS:</w:t>
      </w:r>
      <w:bookmarkEnd w:id="133"/>
    </w:p>
    <w:p w14:paraId="52EAD6D7" w14:textId="77777777" w:rsidR="00E553D6" w:rsidRDefault="00321C8B">
      <w:pPr>
        <w:numPr>
          <w:ilvl w:val="1"/>
          <w:numId w:val="14"/>
        </w:numPr>
        <w:pBdr>
          <w:top w:val="nil"/>
          <w:left w:val="nil"/>
          <w:bottom w:val="nil"/>
          <w:right w:val="nil"/>
          <w:between w:val="nil"/>
        </w:pBdr>
        <w:spacing w:after="0"/>
        <w:ind w:left="709"/>
      </w:pPr>
      <w:r>
        <w:rPr>
          <w:color w:val="000000"/>
        </w:rPr>
        <w:t>El procedimiento de recepción de reportes y atención de fallas de los equipos.</w:t>
      </w:r>
    </w:p>
    <w:p w14:paraId="1640D591" w14:textId="77777777" w:rsidR="00E553D6" w:rsidRDefault="00321C8B">
      <w:pPr>
        <w:numPr>
          <w:ilvl w:val="1"/>
          <w:numId w:val="14"/>
        </w:numPr>
        <w:pBdr>
          <w:top w:val="nil"/>
          <w:left w:val="nil"/>
          <w:bottom w:val="nil"/>
          <w:right w:val="nil"/>
          <w:between w:val="nil"/>
        </w:pBdr>
        <w:spacing w:before="0" w:after="0"/>
        <w:ind w:left="709"/>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504DDEE3" w14:textId="77777777" w:rsidR="00E553D6" w:rsidRDefault="00321C8B">
      <w:pPr>
        <w:numPr>
          <w:ilvl w:val="1"/>
          <w:numId w:val="14"/>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566C81AE" w14:textId="77777777" w:rsidR="00E553D6" w:rsidRDefault="00321C8B">
      <w:pPr>
        <w:pStyle w:val="Ttulo3"/>
      </w:pPr>
      <w:bookmarkStart w:id="134" w:name="_Toc21331116"/>
      <w:r>
        <w:lastRenderedPageBreak/>
        <w:t>REQUERIMIENTOS MÍNIMOS EN EL PROCEDIMIENTO DE ADQUISICIÓN:</w:t>
      </w:r>
      <w:bookmarkEnd w:id="134"/>
    </w:p>
    <w:p w14:paraId="1BB7DA89" w14:textId="7E4C4B9A" w:rsidR="00E553D6" w:rsidRDefault="00321C8B">
      <w:pPr>
        <w:numPr>
          <w:ilvl w:val="1"/>
          <w:numId w:val="14"/>
        </w:numPr>
        <w:pBdr>
          <w:top w:val="nil"/>
          <w:left w:val="nil"/>
          <w:bottom w:val="nil"/>
          <w:right w:val="nil"/>
          <w:between w:val="nil"/>
        </w:pBdr>
        <w:spacing w:after="0"/>
        <w:ind w:left="709"/>
      </w:pPr>
      <w:r>
        <w:rPr>
          <w:color w:val="000000"/>
        </w:rPr>
        <w:t xml:space="preserve">Carta </w:t>
      </w:r>
      <w:r w:rsidR="002C129F">
        <w:rPr>
          <w:color w:val="000000"/>
        </w:rPr>
        <w:t xml:space="preserve">oiginal </w:t>
      </w:r>
      <w:r>
        <w:rPr>
          <w:color w:val="000000"/>
        </w:rPr>
        <w:t>del fabricante bajo protesta de decir verdad donde se especifique marca y modelo del servidor y se certifique la configuración del equipo.</w:t>
      </w:r>
    </w:p>
    <w:p w14:paraId="774789F1" w14:textId="4FFD4A9B"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w:t>
      </w:r>
      <w:r>
        <w:rPr>
          <w:color w:val="000000"/>
        </w:rPr>
        <w:t>del proveedor en el que manifieste bajo protesta de decir verdad que los equipos que ofertará son nuevos, no armados, no re-manufacturados y de reciente generación, especificando la fecha de inicio de comercialización del equipo.</w:t>
      </w:r>
    </w:p>
    <w:p w14:paraId="0E83CA08"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presentar dentro de su propuesta técnica los documentos impresos con los que se acredite el cumplimiento de las normas y certificaciones antes descritas, asimismo, deberá adjuntar las certificaciones y/o manuales y/o catálogos y/o instructivos necesarios donde se demuestre que los equipos propuestos cumplen con la totalidad de los requerimientos técnicos solicitados. La documentación deberá presentarse en idioma español. La documentación en idioma distinto deberá estar acompañada de una traducción simple al español.</w:t>
      </w:r>
    </w:p>
    <w:p w14:paraId="70EA4289"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6607735C" w14:textId="77777777" w:rsidR="00E553D6" w:rsidRDefault="00321C8B">
      <w:pPr>
        <w:numPr>
          <w:ilvl w:val="1"/>
          <w:numId w:val="14"/>
        </w:numPr>
        <w:pBdr>
          <w:top w:val="nil"/>
          <w:left w:val="nil"/>
          <w:bottom w:val="nil"/>
          <w:right w:val="nil"/>
          <w:between w:val="nil"/>
        </w:pBdr>
        <w:spacing w:before="0" w:after="0"/>
        <w:ind w:left="709"/>
      </w:pPr>
      <w:r>
        <w:rPr>
          <w:color w:val="000000"/>
        </w:rPr>
        <w:t>La tarjeta madre deberá estar diseñada por el fabricante del equipo y debe contener el número de parte del fabricante, sin puentes, parches ni enmendaduras</w:t>
      </w:r>
    </w:p>
    <w:p w14:paraId="46E17859" w14:textId="77777777" w:rsidR="00E553D6" w:rsidRDefault="00321C8B">
      <w:pPr>
        <w:numPr>
          <w:ilvl w:val="1"/>
          <w:numId w:val="14"/>
        </w:numPr>
        <w:pBdr>
          <w:top w:val="nil"/>
          <w:left w:val="nil"/>
          <w:bottom w:val="nil"/>
          <w:right w:val="nil"/>
          <w:between w:val="nil"/>
        </w:pBdr>
        <w:spacing w:before="0" w:after="0"/>
        <w:ind w:left="709"/>
      </w:pPr>
      <w:r>
        <w:rPr>
          <w:color w:val="000000"/>
        </w:rPr>
        <w:t>BIOS propietario del fabricante y que soporte IPMI</w:t>
      </w:r>
    </w:p>
    <w:p w14:paraId="52D2C5B3" w14:textId="561F9C0B" w:rsidR="00E553D6" w:rsidRDefault="00321C8B">
      <w:pPr>
        <w:numPr>
          <w:ilvl w:val="1"/>
          <w:numId w:val="14"/>
        </w:numPr>
        <w:pBdr>
          <w:top w:val="nil"/>
          <w:left w:val="nil"/>
          <w:bottom w:val="nil"/>
          <w:right w:val="nil"/>
          <w:between w:val="nil"/>
        </w:pBdr>
        <w:spacing w:before="0" w:after="0"/>
        <w:ind w:left="709"/>
      </w:pPr>
      <w:r>
        <w:rPr>
          <w:color w:val="000000"/>
        </w:rPr>
        <w:t xml:space="preserve">Carta bajo protesta de decir verdad, donde el </w:t>
      </w:r>
      <w:r w:rsidR="002C129F">
        <w:rPr>
          <w:color w:val="000000"/>
        </w:rPr>
        <w:t>PROVEEDOR</w:t>
      </w:r>
      <w:r>
        <w:rPr>
          <w:color w:val="000000"/>
        </w:rPr>
        <w:t xml:space="preserve"> se compromete a cumplir con los compromisos adquiridos.</w:t>
      </w:r>
    </w:p>
    <w:p w14:paraId="7AF735EC" w14:textId="15B23E1F"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y vigente </w:t>
      </w:r>
      <w:r>
        <w:rPr>
          <w:color w:val="000000"/>
        </w:rPr>
        <w:t>del fabricante que acredite al proveedor como distribuidor autorizado, certificado y/o exclusivo.</w:t>
      </w:r>
    </w:p>
    <w:p w14:paraId="78DC8D07" w14:textId="106C2F97" w:rsidR="00E553D6" w:rsidRDefault="002C129F">
      <w:pPr>
        <w:numPr>
          <w:ilvl w:val="1"/>
          <w:numId w:val="14"/>
        </w:numPr>
        <w:pBdr>
          <w:top w:val="nil"/>
          <w:left w:val="nil"/>
          <w:bottom w:val="nil"/>
          <w:right w:val="nil"/>
          <w:between w:val="nil"/>
        </w:pBdr>
        <w:spacing w:before="0" w:after="0"/>
        <w:ind w:left="709"/>
      </w:pPr>
      <w:r>
        <w:rPr>
          <w:color w:val="000000"/>
        </w:rPr>
        <w:t>Carta del</w:t>
      </w:r>
      <w:r w:rsidRPr="002C129F">
        <w:rPr>
          <w:color w:val="000000"/>
        </w:rPr>
        <w:t xml:space="preserve"> </w:t>
      </w:r>
      <w:r>
        <w:rPr>
          <w:color w:val="000000"/>
        </w:rPr>
        <w:t>PROVEEDOR</w:t>
      </w:r>
      <w:r w:rsidR="00321C8B">
        <w:rPr>
          <w:color w:val="000000"/>
        </w:rPr>
        <w:t xml:space="preserve">, bajo protesta de decir verdad en la que se </w:t>
      </w:r>
      <w:r w:rsidR="00321C8B">
        <w:t>relacionan</w:t>
      </w:r>
      <w:r w:rsidR="00321C8B">
        <w:rPr>
          <w:color w:val="000000"/>
        </w:rPr>
        <w:t xml:space="preserve"> los centros de servicio autorizados por el fabricante.</w:t>
      </w:r>
    </w:p>
    <w:p w14:paraId="401B2DC5" w14:textId="216A7053" w:rsidR="00E553D6" w:rsidRDefault="00321C8B">
      <w:pPr>
        <w:numPr>
          <w:ilvl w:val="0"/>
          <w:numId w:val="4"/>
        </w:numPr>
        <w:pBdr>
          <w:top w:val="nil"/>
          <w:left w:val="nil"/>
          <w:bottom w:val="nil"/>
          <w:right w:val="nil"/>
          <w:between w:val="nil"/>
        </w:pBdr>
        <w:spacing w:before="0" w:after="0"/>
      </w:pPr>
      <w:r>
        <w:rPr>
          <w:color w:val="000000"/>
        </w:rPr>
        <w:t xml:space="preserve">Carta </w:t>
      </w:r>
      <w:r w:rsidR="002C129F">
        <w:rPr>
          <w:color w:val="000000"/>
        </w:rPr>
        <w:t xml:space="preserve">original </w:t>
      </w:r>
      <w:r>
        <w:rPr>
          <w:color w:val="000000"/>
        </w:rPr>
        <w:t>del fabricante en la que se manifieste bajo protesta de decir verdad, que los bienes objeto de la adquisición, no tendrán un anuncio de fin de vida ni anuncio de fin de mantenimiento por cuando menos 5 años posterior a la fecha de su recepción formal.</w:t>
      </w:r>
    </w:p>
    <w:p w14:paraId="6DB7AB84" w14:textId="0B63EA09"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w:t>
      </w:r>
      <w:r>
        <w:rPr>
          <w:color w:val="000000"/>
        </w:rPr>
        <w:t>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recepción formal.</w:t>
      </w:r>
    </w:p>
    <w:p w14:paraId="3A3BD5B3" w14:textId="77777777" w:rsidR="00E553D6" w:rsidRDefault="00321C8B">
      <w:pPr>
        <w:numPr>
          <w:ilvl w:val="1"/>
          <w:numId w:val="14"/>
        </w:numPr>
        <w:pBdr>
          <w:top w:val="nil"/>
          <w:left w:val="nil"/>
          <w:bottom w:val="nil"/>
          <w:right w:val="nil"/>
          <w:between w:val="nil"/>
        </w:pBdr>
        <w:spacing w:before="0"/>
        <w:ind w:left="709"/>
      </w:pPr>
      <w:r>
        <w:rPr>
          <w:color w:val="000000"/>
        </w:rPr>
        <w:t>El proveedor ganador deberá entregar de forma electrónica, archivos con la relación de números de serie de los equipos.</w:t>
      </w:r>
    </w:p>
    <w:p w14:paraId="2481F97D" w14:textId="77777777" w:rsidR="00E553D6" w:rsidRDefault="00321C8B">
      <w:pPr>
        <w:pStyle w:val="Ttulo3"/>
      </w:pPr>
      <w:bookmarkStart w:id="135" w:name="_Toc21331117"/>
      <w:r>
        <w:t xml:space="preserve">REQUERIMIENTOS MÍNIMOS EN EL PROCEDIMIENTO </w:t>
      </w:r>
      <w:r w:rsidR="00163345">
        <w:t>DE</w:t>
      </w:r>
      <w:r>
        <w:t xml:space="preserve"> SERVICIO DE ARRENDAMIENTO:</w:t>
      </w:r>
      <w:bookmarkEnd w:id="135"/>
    </w:p>
    <w:p w14:paraId="294CF280" w14:textId="77777777" w:rsidR="00E553D6" w:rsidRDefault="00321C8B">
      <w:pPr>
        <w:numPr>
          <w:ilvl w:val="1"/>
          <w:numId w:val="14"/>
        </w:numPr>
        <w:pBdr>
          <w:top w:val="nil"/>
          <w:left w:val="nil"/>
          <w:bottom w:val="nil"/>
          <w:right w:val="nil"/>
          <w:between w:val="nil"/>
        </w:pBdr>
        <w:spacing w:after="0"/>
        <w:ind w:left="709"/>
      </w:pPr>
      <w:r>
        <w:rPr>
          <w:color w:val="000000"/>
        </w:rPr>
        <w:t xml:space="preserve">Carta del PROVEEDOR en la que se manifieste bajo protesta de decir verdad que cuenta con la infraestructura técnica y de servicio; así como la existencia de refacciones para el mantenimiento de los bienes objeto del </w:t>
      </w:r>
      <w:r>
        <w:rPr>
          <w:color w:val="000000"/>
        </w:rPr>
        <w:lastRenderedPageBreak/>
        <w:t>servicio de arrendamiento, por cuando menos durante la vigencia del contrato.</w:t>
      </w:r>
    </w:p>
    <w:p w14:paraId="07FFD3EC" w14:textId="77777777" w:rsidR="00E553D6" w:rsidRDefault="00321C8B">
      <w:pPr>
        <w:numPr>
          <w:ilvl w:val="1"/>
          <w:numId w:val="14"/>
        </w:numPr>
        <w:pBdr>
          <w:top w:val="nil"/>
          <w:left w:val="nil"/>
          <w:bottom w:val="nil"/>
          <w:right w:val="nil"/>
          <w:between w:val="nil"/>
        </w:pBdr>
        <w:spacing w:before="0"/>
        <w:ind w:left="709"/>
      </w:pPr>
      <w:r>
        <w:t>EL PROVEEDOR, en la ficha técnica, deberá identificar cada una de las características técnicas del equipo propuesto para la prestación del servicio.</w:t>
      </w:r>
    </w:p>
    <w:p w14:paraId="7C71B9C8" w14:textId="77777777" w:rsidR="00E553D6" w:rsidRDefault="00321C8B">
      <w:pPr>
        <w:numPr>
          <w:ilvl w:val="1"/>
          <w:numId w:val="14"/>
        </w:numPr>
        <w:pBdr>
          <w:top w:val="nil"/>
          <w:left w:val="nil"/>
          <w:bottom w:val="nil"/>
          <w:right w:val="nil"/>
          <w:between w:val="nil"/>
        </w:pBdr>
        <w:spacing w:before="0"/>
        <w:ind w:left="709"/>
      </w:pPr>
      <w:r>
        <w:rPr>
          <w:color w:val="000000"/>
        </w:rPr>
        <w:t>Se deberá de indicar una línea telefónica o centro de atención telefónica del PROVEEDOR sin costo de llamada para el usuario, para el levantamiento de fallas de los equipos.</w:t>
      </w:r>
    </w:p>
    <w:p w14:paraId="31F11E93" w14:textId="77777777" w:rsidR="00E553D6" w:rsidRDefault="00321C8B">
      <w:pPr>
        <w:pStyle w:val="Ttulo3"/>
      </w:pPr>
      <w:bookmarkStart w:id="136" w:name="_Toc21331118"/>
      <w:r>
        <w:t>NIVELES DE SERVICIO PARA EQUIPO EN ARRENDAMIENTO:</w:t>
      </w:r>
      <w:bookmarkEnd w:id="136"/>
    </w:p>
    <w:p w14:paraId="0A2EBD0E" w14:textId="77777777" w:rsidR="00E553D6" w:rsidRDefault="00321C8B">
      <w:r>
        <w:t>Los niveles de servicio requeridos son:</w:t>
      </w:r>
    </w:p>
    <w:p w14:paraId="3E1778C9"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2581816D"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744EF43B"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Tiempo de reparación de 6 horas (24x7x365) con </w:t>
      </w:r>
      <w:r>
        <w:t>reemplazo</w:t>
      </w:r>
      <w:r>
        <w:rPr>
          <w:color w:val="000000"/>
        </w:rPr>
        <w:t xml:space="preserve"> de partes. S</w:t>
      </w:r>
      <w:r>
        <w:t>i</w:t>
      </w:r>
      <w:r>
        <w:rPr>
          <w:color w:val="000000"/>
        </w:rPr>
        <w:t xml:space="preserve"> excede este lapso, el proveedor deberá entregar un equipo de respaldo equivalente mientras se soluciona el problema.</w:t>
      </w:r>
    </w:p>
    <w:p w14:paraId="13FC8022"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58CC6633" w14:textId="77777777" w:rsidR="00E553D6" w:rsidRDefault="00321C8B">
      <w:pPr>
        <w:pStyle w:val="Ttulo3"/>
      </w:pPr>
      <w:bookmarkStart w:id="137" w:name="_Toc21331119"/>
      <w:r>
        <w:t>ENTREGABLES</w:t>
      </w:r>
      <w:bookmarkEnd w:id="137"/>
    </w:p>
    <w:p w14:paraId="3479A82A" w14:textId="341193FF" w:rsidR="00E553D6" w:rsidRDefault="00321C8B">
      <w:r>
        <w:t>EL PROVEEDOR El proveedor ganador deberá entregar de forma electrónica, archivos con la relación en el que se indique marca, modelo y número de serie de los equipos.</w:t>
      </w:r>
    </w:p>
    <w:p w14:paraId="21675DDA" w14:textId="16B76C86" w:rsidR="007D619B" w:rsidRDefault="007D619B">
      <w:pPr>
        <w:jc w:val="left"/>
      </w:pPr>
      <w:r>
        <w:br w:type="page"/>
      </w:r>
    </w:p>
    <w:p w14:paraId="3A3533D7" w14:textId="77777777" w:rsidR="00E553D6" w:rsidRDefault="00321C8B">
      <w:pPr>
        <w:pStyle w:val="Ttulo2"/>
      </w:pPr>
      <w:bookmarkStart w:id="138" w:name="_Toc21331120"/>
      <w:r>
        <w:lastRenderedPageBreak/>
        <w:t>SERVIDORES DE BASES DE DATOS</w:t>
      </w:r>
      <w:bookmarkEnd w:id="138"/>
    </w:p>
    <w:p w14:paraId="26129E1E" w14:textId="77777777" w:rsidR="00E553D6" w:rsidRDefault="00321C8B">
      <w:r>
        <w:t>Las características mínimas a cubrir por el equipo que se proponga para este requerimiento son:</w:t>
      </w:r>
    </w:p>
    <w:p w14:paraId="3348A4AA" w14:textId="77777777" w:rsidR="00E553D6" w:rsidRDefault="00321C8B">
      <w:r>
        <w:t>SERVIDORES DE ALTO DESEMPEÑO PARA SERVICIOS DE BASES DE DATOS DE TIPO EMPRESARIAL DE ALTO RENDIMIENTO</w:t>
      </w:r>
    </w:p>
    <w:tbl>
      <w:tblPr>
        <w:tblStyle w:val="a8"/>
        <w:tblW w:w="92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4"/>
        <w:gridCol w:w="3650"/>
        <w:gridCol w:w="3687"/>
      </w:tblGrid>
      <w:tr w:rsidR="00E553D6" w14:paraId="2EF14D97"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04E1D757" w14:textId="77777777" w:rsidR="00E553D6" w:rsidRDefault="00321C8B">
            <w:pPr>
              <w:ind w:left="22"/>
              <w:rPr>
                <w:sz w:val="17"/>
                <w:szCs w:val="17"/>
              </w:rPr>
            </w:pPr>
            <w:r>
              <w:rPr>
                <w:sz w:val="17"/>
                <w:szCs w:val="17"/>
              </w:rPr>
              <w:t>Descripción</w:t>
            </w:r>
          </w:p>
        </w:tc>
        <w:tc>
          <w:tcPr>
            <w:tcW w:w="3650"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670EE651" w14:textId="77777777" w:rsidR="00E553D6" w:rsidRDefault="00321C8B">
            <w:pPr>
              <w:ind w:left="22"/>
              <w:rPr>
                <w:sz w:val="17"/>
                <w:szCs w:val="17"/>
              </w:rPr>
            </w:pPr>
            <w:r>
              <w:rPr>
                <w:sz w:val="17"/>
                <w:szCs w:val="17"/>
              </w:rPr>
              <w:t>Servidores de Bases de Datos con procesadores de tecnología RISC</w:t>
            </w:r>
          </w:p>
        </w:tc>
        <w:tc>
          <w:tcPr>
            <w:tcW w:w="3687"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41A696BB" w14:textId="77777777" w:rsidR="00E553D6" w:rsidRDefault="00321C8B">
            <w:pPr>
              <w:ind w:left="22"/>
              <w:rPr>
                <w:sz w:val="17"/>
                <w:szCs w:val="17"/>
              </w:rPr>
            </w:pPr>
            <w:r>
              <w:rPr>
                <w:sz w:val="17"/>
                <w:szCs w:val="17"/>
              </w:rPr>
              <w:t>Servidores de Bases de Datos con procesadores de tecnología RISC</w:t>
            </w:r>
          </w:p>
        </w:tc>
      </w:tr>
      <w:tr w:rsidR="00E553D6" w14:paraId="2429AF84"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A6288" w14:textId="77777777" w:rsidR="00E553D6" w:rsidRDefault="00321C8B">
            <w:pPr>
              <w:ind w:left="22"/>
              <w:rPr>
                <w:sz w:val="17"/>
                <w:szCs w:val="17"/>
              </w:rPr>
            </w:pPr>
            <w:r>
              <w:rPr>
                <w:sz w:val="17"/>
                <w:szCs w:val="17"/>
              </w:rPr>
              <w:t>Procesador</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302F4" w14:textId="77777777" w:rsidR="00E553D6" w:rsidRDefault="00321C8B">
            <w:pPr>
              <w:ind w:left="22"/>
              <w:rPr>
                <w:sz w:val="17"/>
                <w:szCs w:val="17"/>
              </w:rPr>
            </w:pPr>
            <w:r>
              <w:rPr>
                <w:sz w:val="17"/>
                <w:szCs w:val="17"/>
              </w:rPr>
              <w:t>Servidores de bases de datos con al menos 2 procesadores con tecnología RISC de 28 o más Cores con una velocidad de reloj mínima de 3.5 GHz con cache L3 mínimo de 48 MB.</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514BF" w14:textId="77777777" w:rsidR="00E553D6" w:rsidRDefault="00321C8B">
            <w:pPr>
              <w:ind w:left="22"/>
              <w:rPr>
                <w:sz w:val="17"/>
                <w:szCs w:val="17"/>
              </w:rPr>
            </w:pPr>
            <w:r>
              <w:rPr>
                <w:sz w:val="17"/>
                <w:szCs w:val="17"/>
              </w:rPr>
              <w:t>Servidores de bases de datos con al menos 2 procesadores con tecnología RISC de 28 o más Cores con una velocidad de reloj mínima de 3.5 GHz con cache L3 mínimo de 48 MB, los servidores deberán de tener perfil blade.</w:t>
            </w:r>
          </w:p>
        </w:tc>
      </w:tr>
      <w:tr w:rsidR="00E553D6" w14:paraId="68D5EC43"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F2368" w14:textId="77777777" w:rsidR="00E553D6" w:rsidRDefault="00321C8B">
            <w:pPr>
              <w:ind w:left="22"/>
              <w:rPr>
                <w:sz w:val="17"/>
                <w:szCs w:val="17"/>
              </w:rPr>
            </w:pPr>
            <w:r>
              <w:rPr>
                <w:sz w:val="17"/>
                <w:szCs w:val="17"/>
              </w:rPr>
              <w:t>Memoria RAM</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E3F6D" w14:textId="77777777" w:rsidR="00E553D6" w:rsidRDefault="00321C8B">
            <w:pPr>
              <w:ind w:left="22"/>
              <w:rPr>
                <w:sz w:val="17"/>
                <w:szCs w:val="17"/>
              </w:rPr>
            </w:pPr>
            <w:r>
              <w:rPr>
                <w:sz w:val="17"/>
                <w:szCs w:val="17"/>
              </w:rPr>
              <w:t>Al menos, por servidor, 256 GB de RAM ECC DDR4 mínimo, configurado en 8 DIMMs de 32GB – Deberá soportar crecimiento de hasta al menos un Terabyte de memoria adicional.</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3E8C6" w14:textId="77777777" w:rsidR="00E553D6" w:rsidRDefault="00321C8B">
            <w:pPr>
              <w:ind w:left="22"/>
              <w:rPr>
                <w:sz w:val="17"/>
                <w:szCs w:val="17"/>
              </w:rPr>
            </w:pPr>
            <w:r>
              <w:rPr>
                <w:sz w:val="17"/>
                <w:szCs w:val="17"/>
              </w:rPr>
              <w:t>Al menos, por servidor, 256 GB de RAM ECC DDR4 mínimo, configurado en 8 DIMMs de 32GB – Deberá soportar crecimiento de hasta al menos un Terabyte de memoria adicional.</w:t>
            </w:r>
          </w:p>
        </w:tc>
      </w:tr>
      <w:tr w:rsidR="00E553D6" w14:paraId="602056DB"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5BBC0" w14:textId="77777777" w:rsidR="00E553D6" w:rsidRDefault="00321C8B">
            <w:pPr>
              <w:ind w:left="22"/>
              <w:rPr>
                <w:sz w:val="17"/>
                <w:szCs w:val="17"/>
              </w:rPr>
            </w:pPr>
            <w:r>
              <w:rPr>
                <w:sz w:val="17"/>
                <w:szCs w:val="17"/>
              </w:rPr>
              <w:t>Capacidad almacenamiento local</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0A6CB" w14:textId="77777777" w:rsidR="00E553D6" w:rsidRDefault="00321C8B">
            <w:pPr>
              <w:ind w:left="22"/>
              <w:rPr>
                <w:sz w:val="17"/>
                <w:szCs w:val="17"/>
              </w:rPr>
            </w:pPr>
            <w:r>
              <w:rPr>
                <w:sz w:val="17"/>
                <w:szCs w:val="17"/>
              </w:rPr>
              <w:t>Al menos, por servidor, 2 Discos en arreglo de los tipos SSD o Flash o SD Card o NVMe con capacidad suficiente para instalar el Sistema Operativo y Motor de Base de Datos, con capacidad de crecimiento en el chasis a mínimo 4 discos.</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B7EE7" w14:textId="77777777" w:rsidR="00E553D6" w:rsidRDefault="00321C8B">
            <w:pPr>
              <w:rPr>
                <w:sz w:val="17"/>
                <w:szCs w:val="17"/>
              </w:rPr>
            </w:pPr>
            <w:r>
              <w:rPr>
                <w:sz w:val="17"/>
                <w:szCs w:val="17"/>
              </w:rPr>
              <w:t>Al menos, por servidor, 2 Discos en arreglo de los tipos SSD o Flash o SD Card o NVMe con capacidad suficiente para instalar el Sistema Operativo y Motor de Base de Datos, con capacidad de crecimiento en el chasis a mínimo 4 discos.</w:t>
            </w:r>
          </w:p>
        </w:tc>
      </w:tr>
      <w:tr w:rsidR="00E553D6" w14:paraId="09399CB3"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101D3" w14:textId="77777777" w:rsidR="00E553D6" w:rsidRDefault="00321C8B">
            <w:pPr>
              <w:ind w:left="22"/>
              <w:rPr>
                <w:sz w:val="17"/>
                <w:szCs w:val="17"/>
              </w:rPr>
            </w:pPr>
            <w:r>
              <w:rPr>
                <w:sz w:val="17"/>
                <w:szCs w:val="17"/>
              </w:rPr>
              <w:t>Tarjeta de Arreglos</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FD591" w14:textId="77777777" w:rsidR="00E553D6" w:rsidRDefault="00321C8B">
            <w:pPr>
              <w:ind w:left="22"/>
              <w:rPr>
                <w:sz w:val="17"/>
                <w:szCs w:val="17"/>
              </w:rPr>
            </w:pPr>
            <w:r>
              <w:rPr>
                <w:sz w:val="17"/>
                <w:szCs w:val="17"/>
              </w:rPr>
              <w:t>Tarjeta Controladora de Discos que soporte arreglos RAID 1, 5, 6 y 10 o superior, batería para soportar la configuración.</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0F451" w14:textId="77777777" w:rsidR="00E553D6" w:rsidRDefault="00321C8B">
            <w:pPr>
              <w:ind w:left="22"/>
              <w:rPr>
                <w:sz w:val="17"/>
                <w:szCs w:val="17"/>
              </w:rPr>
            </w:pPr>
            <w:r>
              <w:rPr>
                <w:sz w:val="17"/>
                <w:szCs w:val="17"/>
              </w:rPr>
              <w:t>Tarjeta Controladora de Discos que soporte arreglos RAID 1, 5, 6 y 10 o superior, batería para soportar la configuración.</w:t>
            </w:r>
          </w:p>
        </w:tc>
      </w:tr>
      <w:tr w:rsidR="00E553D6" w14:paraId="6E7018B5"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D2745" w14:textId="77777777" w:rsidR="00E553D6" w:rsidRDefault="00321C8B">
            <w:pPr>
              <w:ind w:left="22"/>
              <w:rPr>
                <w:sz w:val="17"/>
                <w:szCs w:val="17"/>
              </w:rPr>
            </w:pPr>
            <w:r>
              <w:rPr>
                <w:sz w:val="17"/>
                <w:szCs w:val="17"/>
              </w:rPr>
              <w:t>Tarjetas de Comunicación en red</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823EE" w14:textId="77777777" w:rsidR="00E553D6" w:rsidRDefault="00321C8B">
            <w:pPr>
              <w:ind w:left="22"/>
              <w:rPr>
                <w:sz w:val="17"/>
                <w:szCs w:val="17"/>
              </w:rPr>
            </w:pPr>
            <w:r>
              <w:rPr>
                <w:sz w:val="17"/>
                <w:szCs w:val="17"/>
              </w:rPr>
              <w:t>Deberá de contar con al menos 4 puertos de 10Gb o superior Ethernet.</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7658F" w14:textId="77777777" w:rsidR="00E553D6" w:rsidRDefault="00321C8B">
            <w:pPr>
              <w:ind w:left="22"/>
              <w:rPr>
                <w:sz w:val="17"/>
                <w:szCs w:val="17"/>
              </w:rPr>
            </w:pPr>
            <w:r>
              <w:rPr>
                <w:sz w:val="17"/>
                <w:szCs w:val="17"/>
              </w:rPr>
              <w:t>Deberá de contar con al menos 4 puertos de 10Gb o superior Ethernet.</w:t>
            </w:r>
          </w:p>
        </w:tc>
      </w:tr>
      <w:tr w:rsidR="00E553D6" w14:paraId="4CBE14CE"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0B7F6" w14:textId="77777777" w:rsidR="00E553D6" w:rsidRDefault="00321C8B">
            <w:pPr>
              <w:ind w:left="22"/>
              <w:rPr>
                <w:sz w:val="17"/>
                <w:szCs w:val="17"/>
              </w:rPr>
            </w:pPr>
            <w:r>
              <w:rPr>
                <w:sz w:val="17"/>
                <w:szCs w:val="17"/>
              </w:rPr>
              <w:t>Tarjetas de Comunicación Fibra Canal</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E3AE6" w14:textId="579AB68F" w:rsidR="00E553D6" w:rsidRDefault="00321C8B">
            <w:pPr>
              <w:ind w:left="22"/>
              <w:rPr>
                <w:sz w:val="17"/>
                <w:szCs w:val="17"/>
              </w:rPr>
            </w:pPr>
            <w:r>
              <w:rPr>
                <w:sz w:val="17"/>
                <w:szCs w:val="17"/>
              </w:rPr>
              <w:t>Deberá de contar con al menos 2 puertos para la interconexión con una unidad de almacenamiento de tecnología Fibra Canal con velocidades no menores a 32Gb/s, los puertos deben de estar configurados en 2 tarjetas independientes y que soporten manejo de multirutas.</w:t>
            </w:r>
            <w:r w:rsidR="007D7019">
              <w:rPr>
                <w:sz w:val="17"/>
                <w:szCs w:val="17"/>
              </w:rPr>
              <w:t xml:space="preserve"> </w:t>
            </w:r>
            <w:commentRangeStart w:id="139"/>
            <w:r w:rsidR="007D7019" w:rsidRPr="009D59F3">
              <w:rPr>
                <w:sz w:val="17"/>
                <w:szCs w:val="17"/>
                <w:highlight w:val="green"/>
              </w:rPr>
              <w:t>De acuerdo a los requerimientos de las ENTIDADES se podrá agregar una capa de integración a fin de poder contar con recursos compartidos en un clúster de HCI</w:t>
            </w:r>
            <w:commentRangeEnd w:id="139"/>
            <w:r w:rsidR="00D103EF">
              <w:rPr>
                <w:rStyle w:val="Refdecomentario"/>
              </w:rPr>
              <w:commentReference w:id="139"/>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65DEC" w14:textId="7B170DCD" w:rsidR="00E553D6" w:rsidRDefault="00321C8B">
            <w:pPr>
              <w:ind w:left="22"/>
              <w:rPr>
                <w:sz w:val="17"/>
                <w:szCs w:val="17"/>
              </w:rPr>
            </w:pPr>
            <w:r>
              <w:rPr>
                <w:sz w:val="17"/>
                <w:szCs w:val="17"/>
              </w:rPr>
              <w:t>Deberá de contar con al menos 2 puertos para la interconexión con una unidad de almacenamiento de tecnología Fibra Canal con velocidades no menores a 32Gb/s, los puertos deben de estar configurados en 2 tarjetas independientes y que soporten manejo de multirutas.</w:t>
            </w:r>
            <w:r w:rsidR="007D7019" w:rsidRPr="009D59F3">
              <w:rPr>
                <w:sz w:val="17"/>
                <w:szCs w:val="17"/>
                <w:highlight w:val="green"/>
              </w:rPr>
              <w:t xml:space="preserve"> </w:t>
            </w:r>
            <w:commentRangeStart w:id="140"/>
            <w:r w:rsidR="007D7019" w:rsidRPr="009D59F3">
              <w:rPr>
                <w:sz w:val="17"/>
                <w:szCs w:val="17"/>
                <w:highlight w:val="green"/>
              </w:rPr>
              <w:t>De acuerdo a los requerimientos de las ENTIDADES se podrá agregar una capa de integración a fin de poder contar con recursos compartidos en un clúster de HCI</w:t>
            </w:r>
            <w:commentRangeEnd w:id="140"/>
            <w:r w:rsidR="00D103EF">
              <w:rPr>
                <w:rStyle w:val="Refdecomentario"/>
              </w:rPr>
              <w:commentReference w:id="140"/>
            </w:r>
            <w:r w:rsidR="00D103EF">
              <w:rPr>
                <w:sz w:val="17"/>
                <w:szCs w:val="17"/>
              </w:rPr>
              <w:t xml:space="preserve"> </w:t>
            </w:r>
          </w:p>
        </w:tc>
      </w:tr>
      <w:tr w:rsidR="00E553D6" w14:paraId="5E7D619D"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0F63B" w14:textId="77777777" w:rsidR="00E553D6" w:rsidRDefault="00321C8B">
            <w:pPr>
              <w:ind w:left="22"/>
              <w:rPr>
                <w:sz w:val="17"/>
                <w:szCs w:val="17"/>
              </w:rPr>
            </w:pPr>
            <w:r>
              <w:rPr>
                <w:sz w:val="17"/>
                <w:szCs w:val="17"/>
              </w:rPr>
              <w:t>Módulo de Administración Integrado</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315A3" w14:textId="77777777" w:rsidR="00E553D6" w:rsidRDefault="00321C8B">
            <w:pPr>
              <w:ind w:left="22"/>
              <w:rPr>
                <w:sz w:val="17"/>
                <w:szCs w:val="17"/>
              </w:rPr>
            </w:pPr>
            <w:r>
              <w:rPr>
                <w:sz w:val="17"/>
                <w:szCs w:val="17"/>
              </w:rPr>
              <w:t>Deberá de integrar un módulo de servicio para la administración, diagnóstico y visualización de eventos del servidor fuera de línea.</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2171D" w14:textId="77777777" w:rsidR="00E553D6" w:rsidRDefault="00321C8B">
            <w:pPr>
              <w:ind w:left="22"/>
              <w:rPr>
                <w:sz w:val="17"/>
                <w:szCs w:val="17"/>
              </w:rPr>
            </w:pPr>
            <w:r>
              <w:rPr>
                <w:sz w:val="17"/>
                <w:szCs w:val="17"/>
              </w:rPr>
              <w:t>Deberá de integrar un módulo de servicio para la administración, diagnóstico y visualización de eventos del servidor fuera de línea.</w:t>
            </w:r>
          </w:p>
        </w:tc>
      </w:tr>
      <w:tr w:rsidR="00E553D6" w14:paraId="05CB0A96"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6B914" w14:textId="77777777" w:rsidR="00E553D6" w:rsidRDefault="00321C8B">
            <w:pPr>
              <w:ind w:left="22"/>
              <w:rPr>
                <w:sz w:val="17"/>
                <w:szCs w:val="17"/>
              </w:rPr>
            </w:pPr>
            <w:r>
              <w:rPr>
                <w:sz w:val="17"/>
                <w:szCs w:val="17"/>
              </w:rPr>
              <w:t>Compatibilidad con Sistemas Operativos</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6DD1B" w14:textId="77777777" w:rsidR="00E553D6" w:rsidRDefault="00321C8B">
            <w:pPr>
              <w:ind w:left="22"/>
              <w:rPr>
                <w:sz w:val="17"/>
                <w:szCs w:val="17"/>
              </w:rPr>
            </w:pPr>
            <w:r>
              <w:rPr>
                <w:sz w:val="17"/>
                <w:szCs w:val="17"/>
              </w:rPr>
              <w:t>Debe soportar los Sistemas Operativos comerciales y de software libre más relevantes del mercado incluyendo ambientes virtuales tipo KVM.</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D080F" w14:textId="77777777" w:rsidR="00E553D6" w:rsidRDefault="00321C8B">
            <w:pPr>
              <w:ind w:left="22"/>
              <w:rPr>
                <w:sz w:val="17"/>
                <w:szCs w:val="17"/>
              </w:rPr>
            </w:pPr>
            <w:r>
              <w:rPr>
                <w:sz w:val="17"/>
                <w:szCs w:val="17"/>
              </w:rPr>
              <w:t>Debe soportar los Sistemas Operativos comerciales y de software libre más relevantes del mercado incluyendo ambientes virtuales tipo KVM.</w:t>
            </w:r>
          </w:p>
        </w:tc>
      </w:tr>
      <w:tr w:rsidR="00E553D6" w14:paraId="7141A21D"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1CC85" w14:textId="77777777" w:rsidR="00E553D6" w:rsidRDefault="00321C8B">
            <w:pPr>
              <w:ind w:left="22"/>
              <w:rPr>
                <w:sz w:val="17"/>
                <w:szCs w:val="17"/>
              </w:rPr>
            </w:pPr>
            <w:r>
              <w:rPr>
                <w:sz w:val="17"/>
                <w:szCs w:val="17"/>
              </w:rPr>
              <w:t>Lector de Medios</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FF4B8" w14:textId="73C69BCF" w:rsidR="00E553D6" w:rsidRDefault="00683270">
            <w:pPr>
              <w:ind w:left="22"/>
              <w:rPr>
                <w:sz w:val="17"/>
                <w:szCs w:val="17"/>
              </w:rPr>
            </w:pPr>
            <w:r>
              <w:rPr>
                <w:sz w:val="17"/>
                <w:szCs w:val="17"/>
              </w:rPr>
              <w:t>Incluir CD,</w:t>
            </w:r>
            <w:r w:rsidR="00321C8B">
              <w:rPr>
                <w:sz w:val="17"/>
                <w:szCs w:val="17"/>
              </w:rPr>
              <w:t xml:space="preserve"> DVD</w:t>
            </w:r>
            <w:r>
              <w:rPr>
                <w:sz w:val="17"/>
                <w:szCs w:val="17"/>
              </w:rPr>
              <w:t xml:space="preserve"> o </w:t>
            </w:r>
            <w:commentRangeStart w:id="141"/>
            <w:r w:rsidRPr="00683270">
              <w:rPr>
                <w:sz w:val="17"/>
                <w:szCs w:val="17"/>
                <w:highlight w:val="green"/>
              </w:rPr>
              <w:t>USB</w:t>
            </w:r>
            <w:commentRangeEnd w:id="141"/>
            <w:r w:rsidR="002C129F">
              <w:rPr>
                <w:rStyle w:val="Refdecomentario"/>
              </w:rPr>
              <w:commentReference w:id="141"/>
            </w:r>
            <w:r w:rsidR="00321C8B">
              <w:rPr>
                <w:sz w:val="17"/>
                <w:szCs w:val="17"/>
              </w:rPr>
              <w:t xml:space="preserve"> con los drivers para configurar el hardware del servidor para los </w:t>
            </w:r>
            <w:r w:rsidR="00321C8B">
              <w:rPr>
                <w:sz w:val="17"/>
                <w:szCs w:val="17"/>
              </w:rPr>
              <w:lastRenderedPageBreak/>
              <w:t>sistemas operativos más relevantes del mercado, tanto comerciales como de software libre.</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BE79F" w14:textId="69BC4E41" w:rsidR="00E553D6" w:rsidRDefault="00321C8B">
            <w:pPr>
              <w:ind w:left="22"/>
              <w:rPr>
                <w:sz w:val="17"/>
                <w:szCs w:val="17"/>
              </w:rPr>
            </w:pPr>
            <w:r>
              <w:rPr>
                <w:sz w:val="17"/>
                <w:szCs w:val="17"/>
              </w:rPr>
              <w:lastRenderedPageBreak/>
              <w:t xml:space="preserve">Incluir </w:t>
            </w:r>
            <w:r w:rsidR="00683270">
              <w:rPr>
                <w:sz w:val="17"/>
                <w:szCs w:val="17"/>
              </w:rPr>
              <w:t xml:space="preserve">CD, DVD o </w:t>
            </w:r>
            <w:r w:rsidR="00683270" w:rsidRPr="00683270">
              <w:rPr>
                <w:sz w:val="17"/>
                <w:szCs w:val="17"/>
                <w:highlight w:val="green"/>
              </w:rPr>
              <w:t>USB</w:t>
            </w:r>
            <w:r>
              <w:rPr>
                <w:sz w:val="17"/>
                <w:szCs w:val="17"/>
              </w:rPr>
              <w:t xml:space="preserve"> con los drivers para configurar el hardware del servidor para los </w:t>
            </w:r>
            <w:r>
              <w:rPr>
                <w:sz w:val="17"/>
                <w:szCs w:val="17"/>
              </w:rPr>
              <w:lastRenderedPageBreak/>
              <w:t>sistemas operativos más relevantes del mercado, tanto comerciales como de software libre.</w:t>
            </w:r>
          </w:p>
        </w:tc>
      </w:tr>
      <w:tr w:rsidR="00E553D6" w14:paraId="0A349C75"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F52D57" w14:textId="77777777" w:rsidR="00E553D6" w:rsidRDefault="00321C8B">
            <w:pPr>
              <w:ind w:left="22"/>
              <w:rPr>
                <w:sz w:val="17"/>
                <w:szCs w:val="17"/>
              </w:rPr>
            </w:pPr>
            <w:r>
              <w:rPr>
                <w:sz w:val="17"/>
                <w:szCs w:val="17"/>
              </w:rPr>
              <w:lastRenderedPageBreak/>
              <w:t>Ventiladores Redundantes</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957B8" w14:textId="77777777" w:rsidR="00E553D6" w:rsidRDefault="00321C8B">
            <w:pPr>
              <w:ind w:left="22"/>
              <w:rPr>
                <w:sz w:val="17"/>
                <w:szCs w:val="17"/>
              </w:rPr>
            </w:pPr>
            <w:r>
              <w:rPr>
                <w:sz w:val="17"/>
                <w:szCs w:val="17"/>
              </w:rPr>
              <w:t>Ventiladores redundantes, reemplazables en caliente.</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70416" w14:textId="77777777" w:rsidR="00E553D6" w:rsidRDefault="00321C8B">
            <w:pPr>
              <w:ind w:left="22"/>
              <w:rPr>
                <w:sz w:val="17"/>
                <w:szCs w:val="17"/>
              </w:rPr>
            </w:pPr>
            <w:r>
              <w:rPr>
                <w:sz w:val="17"/>
                <w:szCs w:val="17"/>
              </w:rPr>
              <w:t>Ventiladores redundantes, reemplazables en caliente.</w:t>
            </w:r>
          </w:p>
        </w:tc>
      </w:tr>
      <w:tr w:rsidR="00E553D6" w14:paraId="24480A82"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2ED87" w14:textId="77777777" w:rsidR="00E553D6" w:rsidRDefault="00321C8B">
            <w:pPr>
              <w:ind w:left="22"/>
              <w:rPr>
                <w:sz w:val="17"/>
                <w:szCs w:val="17"/>
              </w:rPr>
            </w:pPr>
            <w:r>
              <w:rPr>
                <w:sz w:val="17"/>
                <w:szCs w:val="17"/>
              </w:rPr>
              <w:t>Fuentes de Poder</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F1049" w14:textId="77777777" w:rsidR="00E553D6" w:rsidRDefault="00321C8B">
            <w:pPr>
              <w:ind w:left="22"/>
              <w:rPr>
                <w:sz w:val="17"/>
                <w:szCs w:val="17"/>
              </w:rPr>
            </w:pPr>
            <w:r>
              <w:rPr>
                <w:sz w:val="17"/>
                <w:szCs w:val="17"/>
              </w:rPr>
              <w:t>Fuente de poder redundante de 750W, reemplazable en caliente.</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09BDB" w14:textId="77777777" w:rsidR="00E553D6" w:rsidRDefault="00321C8B">
            <w:pPr>
              <w:ind w:left="22"/>
              <w:rPr>
                <w:sz w:val="17"/>
                <w:szCs w:val="17"/>
              </w:rPr>
            </w:pPr>
            <w:r>
              <w:rPr>
                <w:sz w:val="17"/>
                <w:szCs w:val="17"/>
              </w:rPr>
              <w:t>Fuente de poder redundante de 750W, reemplazable en caliente.</w:t>
            </w:r>
          </w:p>
        </w:tc>
      </w:tr>
      <w:tr w:rsidR="00E553D6" w14:paraId="55ABA64E" w14:textId="77777777">
        <w:trPr>
          <w:trHeight w:val="20"/>
        </w:trPr>
        <w:tc>
          <w:tcPr>
            <w:tcW w:w="18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7F0EB" w14:textId="77777777" w:rsidR="00E553D6" w:rsidRDefault="00321C8B">
            <w:pPr>
              <w:ind w:left="22"/>
              <w:rPr>
                <w:sz w:val="17"/>
                <w:szCs w:val="17"/>
              </w:rPr>
            </w:pPr>
            <w:r>
              <w:rPr>
                <w:sz w:val="17"/>
                <w:szCs w:val="17"/>
              </w:rPr>
              <w:t>Soporte Técnico Incluido</w:t>
            </w:r>
          </w:p>
        </w:tc>
        <w:tc>
          <w:tcPr>
            <w:tcW w:w="3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26373" w14:textId="77777777" w:rsidR="00E553D6" w:rsidRDefault="00321C8B">
            <w:pPr>
              <w:ind w:left="22"/>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c>
          <w:tcPr>
            <w:tcW w:w="36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E2B30" w14:textId="77777777" w:rsidR="00E553D6" w:rsidRDefault="00321C8B">
            <w:pPr>
              <w:ind w:left="22"/>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r>
    </w:tbl>
    <w:p w14:paraId="3517DE52" w14:textId="77777777" w:rsidR="00E553D6" w:rsidRDefault="00E553D6"/>
    <w:p w14:paraId="6FB8BD6A" w14:textId="77777777" w:rsidR="00E553D6" w:rsidRDefault="00321C8B">
      <w:r>
        <w:t>La adquisición o arrendamiento de servidores de alto desempeño para servicio de base de datos deberá considerar y cumplir con lo siguiente</w:t>
      </w:r>
    </w:p>
    <w:p w14:paraId="1D476C3E" w14:textId="77777777" w:rsidR="00E553D6" w:rsidRDefault="00321C8B">
      <w:pPr>
        <w:pStyle w:val="Ttulo3"/>
      </w:pPr>
      <w:bookmarkStart w:id="142" w:name="_Toc21331121"/>
      <w:r>
        <w:t>NORMAS Y ESTÁNDARES:</w:t>
      </w:r>
      <w:bookmarkEnd w:id="142"/>
    </w:p>
    <w:p w14:paraId="58104D2E" w14:textId="77777777" w:rsidR="00E553D6" w:rsidRDefault="00321C8B">
      <w:pPr>
        <w:numPr>
          <w:ilvl w:val="1"/>
          <w:numId w:val="14"/>
        </w:numPr>
        <w:pBdr>
          <w:top w:val="nil"/>
          <w:left w:val="nil"/>
          <w:bottom w:val="nil"/>
          <w:right w:val="nil"/>
          <w:between w:val="nil"/>
        </w:pBdr>
        <w:spacing w:after="0"/>
        <w:ind w:left="709"/>
      </w:pPr>
      <w:r>
        <w:rPr>
          <w:color w:val="000000"/>
        </w:rPr>
        <w:t>El fabricante de los servidores propuestos deberá contar con la certificación ISO 14001.</w:t>
      </w:r>
    </w:p>
    <w:p w14:paraId="046DC292" w14:textId="77777777" w:rsidR="00E553D6" w:rsidRDefault="00321C8B">
      <w:pPr>
        <w:numPr>
          <w:ilvl w:val="1"/>
          <w:numId w:val="14"/>
        </w:numPr>
        <w:pBdr>
          <w:top w:val="nil"/>
          <w:left w:val="nil"/>
          <w:bottom w:val="nil"/>
          <w:right w:val="nil"/>
          <w:between w:val="nil"/>
        </w:pBdr>
        <w:spacing w:before="0" w:after="0"/>
        <w:ind w:left="709"/>
      </w:pPr>
      <w:r>
        <w:rPr>
          <w:color w:val="000000"/>
        </w:rPr>
        <w:t>Deberán cumplir con la certificación RoHS</w:t>
      </w:r>
    </w:p>
    <w:p w14:paraId="01CDFAE3" w14:textId="77777777" w:rsidR="00E553D6" w:rsidRDefault="00321C8B">
      <w:pPr>
        <w:numPr>
          <w:ilvl w:val="1"/>
          <w:numId w:val="14"/>
        </w:numPr>
        <w:pBdr>
          <w:top w:val="nil"/>
          <w:left w:val="nil"/>
          <w:bottom w:val="nil"/>
          <w:right w:val="nil"/>
          <w:between w:val="nil"/>
        </w:pBdr>
        <w:spacing w:before="0" w:after="0"/>
        <w:ind w:left="709"/>
      </w:pPr>
      <w:r>
        <w:rPr>
          <w:color w:val="000000"/>
        </w:rPr>
        <w:t>Que el equipo cuente con las Normas y certificaciones requeridas:</w:t>
      </w:r>
    </w:p>
    <w:p w14:paraId="561E9182" w14:textId="6A8CC1D4" w:rsidR="00E553D6" w:rsidRDefault="00413344">
      <w:pPr>
        <w:numPr>
          <w:ilvl w:val="1"/>
          <w:numId w:val="14"/>
        </w:numPr>
        <w:pBdr>
          <w:top w:val="nil"/>
          <w:left w:val="nil"/>
          <w:bottom w:val="nil"/>
          <w:right w:val="nil"/>
          <w:between w:val="nil"/>
        </w:pBdr>
        <w:spacing w:before="0" w:after="0"/>
        <w:ind w:left="709"/>
      </w:pPr>
      <w:r>
        <w:rPr>
          <w:color w:val="000000"/>
        </w:rPr>
        <w:t>NOM-019-SCFI-</w:t>
      </w:r>
      <w:r w:rsidRPr="00413344">
        <w:rPr>
          <w:color w:val="000000"/>
          <w:highlight w:val="green"/>
        </w:rPr>
        <w:t xml:space="preserve">vigente y/o UL norma equivalente </w:t>
      </w:r>
      <w:commentRangeStart w:id="143"/>
      <w:r w:rsidRPr="00413344">
        <w:rPr>
          <w:color w:val="000000"/>
          <w:highlight w:val="green"/>
        </w:rPr>
        <w:t>internacional</w:t>
      </w:r>
      <w:commentRangeEnd w:id="143"/>
      <w:r>
        <w:rPr>
          <w:rStyle w:val="Refdecomentario"/>
        </w:rPr>
        <w:commentReference w:id="143"/>
      </w:r>
      <w:r>
        <w:rPr>
          <w:color w:val="000000"/>
        </w:rPr>
        <w:t>: Seguridad de Equipo de Procesamiento De Datos.</w:t>
      </w:r>
    </w:p>
    <w:p w14:paraId="6DC10729" w14:textId="77777777" w:rsidR="00E553D6" w:rsidRDefault="00321C8B">
      <w:pPr>
        <w:numPr>
          <w:ilvl w:val="1"/>
          <w:numId w:val="14"/>
        </w:numPr>
        <w:pBdr>
          <w:top w:val="nil"/>
          <w:left w:val="nil"/>
          <w:bottom w:val="nil"/>
          <w:right w:val="nil"/>
          <w:between w:val="nil"/>
        </w:pBdr>
        <w:spacing w:before="0" w:after="0"/>
        <w:ind w:left="709"/>
      </w:pPr>
      <w:r>
        <w:rPr>
          <w:color w:val="000000"/>
        </w:rPr>
        <w:t>Energy Star®</w:t>
      </w:r>
    </w:p>
    <w:p w14:paraId="213CA60F" w14:textId="77777777" w:rsidR="00E553D6" w:rsidRDefault="00321C8B">
      <w:pPr>
        <w:numPr>
          <w:ilvl w:val="1"/>
          <w:numId w:val="14"/>
        </w:numPr>
        <w:pBdr>
          <w:top w:val="nil"/>
          <w:left w:val="nil"/>
          <w:bottom w:val="nil"/>
          <w:right w:val="nil"/>
          <w:between w:val="nil"/>
        </w:pBdr>
        <w:spacing w:before="0" w:after="0"/>
        <w:ind w:left="709"/>
      </w:pPr>
      <w:r>
        <w:rPr>
          <w:color w:val="000000"/>
        </w:rPr>
        <w:t>EPEAT® Gold o Silver o Bronze</w:t>
      </w:r>
    </w:p>
    <w:p w14:paraId="2EBB5229" w14:textId="77777777" w:rsidR="00E553D6" w:rsidRDefault="00321C8B">
      <w:pPr>
        <w:numPr>
          <w:ilvl w:val="1"/>
          <w:numId w:val="14"/>
        </w:numPr>
        <w:pBdr>
          <w:top w:val="nil"/>
          <w:left w:val="nil"/>
          <w:bottom w:val="nil"/>
          <w:right w:val="nil"/>
          <w:between w:val="nil"/>
        </w:pBdr>
        <w:spacing w:before="0"/>
        <w:ind w:left="709"/>
      </w:pPr>
      <w:r>
        <w:rPr>
          <w:color w:val="000000"/>
        </w:rPr>
        <w:t>Declaración del consumo de energía del equipo encendido y apagado.</w:t>
      </w:r>
    </w:p>
    <w:p w14:paraId="634BB806" w14:textId="77777777" w:rsidR="00E553D6" w:rsidRDefault="00321C8B">
      <w:pPr>
        <w:pStyle w:val="Ttulo3"/>
      </w:pPr>
      <w:bookmarkStart w:id="144" w:name="_Toc21331122"/>
      <w:r>
        <w:t>SOFTWARE PREINSTALADO</w:t>
      </w:r>
      <w:bookmarkEnd w:id="144"/>
    </w:p>
    <w:p w14:paraId="6ADFA2CE" w14:textId="77777777" w:rsidR="00E553D6" w:rsidRDefault="00321C8B">
      <w:r>
        <w:t>La ENTIDAD deberá especificar el sistema operativo de acuerdo a sus requerimientos</w:t>
      </w:r>
    </w:p>
    <w:p w14:paraId="2075B6DE" w14:textId="77777777" w:rsidR="00E553D6" w:rsidRDefault="00321C8B">
      <w:pPr>
        <w:pStyle w:val="Ttulo3"/>
      </w:pPr>
      <w:bookmarkStart w:id="145" w:name="_Toc21331123"/>
      <w:r>
        <w:t>MANUALES</w:t>
      </w:r>
      <w:bookmarkEnd w:id="145"/>
    </w:p>
    <w:p w14:paraId="5EF52A34" w14:textId="77777777" w:rsidR="00E553D6" w:rsidRDefault="00321C8B">
      <w:r>
        <w:t>Se debe de entregar manual del equipo para su instalación, configuración y operación en medio electrónico y en idioma español.</w:t>
      </w:r>
    </w:p>
    <w:p w14:paraId="7E60F8A2" w14:textId="77777777" w:rsidR="00E553D6" w:rsidRDefault="00321C8B">
      <w:pPr>
        <w:pStyle w:val="Ttulo3"/>
      </w:pPr>
      <w:bookmarkStart w:id="146" w:name="_Toc21331124"/>
      <w:r>
        <w:t>GARANTÍA POR PARTE DEL FABRICANTE ADQUISICIÓN DE EQUIPOS</w:t>
      </w:r>
      <w:bookmarkEnd w:id="146"/>
    </w:p>
    <w:p w14:paraId="692F66B2" w14:textId="77777777" w:rsidR="00E553D6" w:rsidRDefault="00321C8B">
      <w:r>
        <w:t>EL PROVEEDOR deberá presentar contrato de soporte y mantenimiento directo del fabricante con tiempo de reparación de 6 horas (24x7x365), con reemplazo de partes directo del fabricante, que cubra el período de garantía solicitado.</w:t>
      </w:r>
    </w:p>
    <w:p w14:paraId="5A83A0A4" w14:textId="77777777" w:rsidR="00E553D6" w:rsidRDefault="00321C8B">
      <w:r>
        <w:t xml:space="preserve">Garantía de 3 años por parte del fabricante del equipo, deberá incluir repuestos y mano de obra en sitio para todos los elementos descritos. </w:t>
      </w:r>
    </w:p>
    <w:p w14:paraId="06B69597" w14:textId="77777777" w:rsidR="00E553D6" w:rsidRDefault="00321C8B">
      <w:r>
        <w:t>Características que deberá cubrir:</w:t>
      </w:r>
    </w:p>
    <w:p w14:paraId="25956573" w14:textId="77777777" w:rsidR="00E553D6" w:rsidRDefault="00321C8B">
      <w:pPr>
        <w:numPr>
          <w:ilvl w:val="1"/>
          <w:numId w:val="14"/>
        </w:numPr>
        <w:pBdr>
          <w:top w:val="nil"/>
          <w:left w:val="nil"/>
          <w:bottom w:val="nil"/>
          <w:right w:val="nil"/>
          <w:between w:val="nil"/>
        </w:pBdr>
        <w:spacing w:after="0"/>
        <w:ind w:left="709"/>
      </w:pPr>
      <w:r>
        <w:rPr>
          <w:color w:val="000000"/>
        </w:rPr>
        <w:lastRenderedPageBreak/>
        <w:t xml:space="preserve">El </w:t>
      </w:r>
      <w:r>
        <w:t>fabricante y el proveedor se comprometen</w:t>
      </w:r>
      <w:r>
        <w:rPr>
          <w:color w:val="000000"/>
        </w:rPr>
        <w:t xml:space="preserve"> a dar cumplimiento a la garantía.</w:t>
      </w:r>
    </w:p>
    <w:p w14:paraId="6F61AAF7"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del ente requirente.</w:t>
      </w:r>
    </w:p>
    <w:p w14:paraId="10E8BCCB" w14:textId="77777777" w:rsidR="00E553D6" w:rsidRDefault="00321C8B">
      <w:pPr>
        <w:numPr>
          <w:ilvl w:val="1"/>
          <w:numId w:val="14"/>
        </w:numPr>
        <w:pBdr>
          <w:top w:val="nil"/>
          <w:left w:val="nil"/>
          <w:bottom w:val="nil"/>
          <w:right w:val="nil"/>
          <w:between w:val="nil"/>
        </w:pBdr>
        <w:spacing w:before="0" w:after="0"/>
        <w:ind w:left="709"/>
      </w:pPr>
      <w:r>
        <w:rPr>
          <w:color w:val="000000"/>
        </w:rPr>
        <w:t>El tiempo de atención será, como máximo, dos horas.</w:t>
      </w:r>
    </w:p>
    <w:p w14:paraId="4B9F8359" w14:textId="77777777" w:rsidR="00E553D6" w:rsidRDefault="00321C8B">
      <w:pPr>
        <w:numPr>
          <w:ilvl w:val="1"/>
          <w:numId w:val="14"/>
        </w:numPr>
        <w:pBdr>
          <w:top w:val="nil"/>
          <w:left w:val="nil"/>
          <w:bottom w:val="nil"/>
          <w:right w:val="nil"/>
          <w:between w:val="nil"/>
        </w:pBdr>
        <w:spacing w:before="0" w:after="0"/>
        <w:ind w:left="709"/>
      </w:pPr>
      <w:r>
        <w:rPr>
          <w:color w:val="000000"/>
        </w:rPr>
        <w:t>El tiempo de reparación será de 6 horas (24x7x365). S</w:t>
      </w:r>
      <w:r>
        <w:t>i</w:t>
      </w:r>
      <w:r>
        <w:rPr>
          <w:color w:val="000000"/>
        </w:rPr>
        <w:t xml:space="preserve"> excede este lapso, el proveedor deberá entregar un equipo de respaldo equivalente mientras se soluciona el problema.</w:t>
      </w:r>
    </w:p>
    <w:p w14:paraId="417ED1BC"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3941026C" w14:textId="77777777" w:rsidR="00E553D6" w:rsidRDefault="00321C8B">
      <w:pPr>
        <w:pStyle w:val="Ttulo3"/>
      </w:pPr>
      <w:bookmarkStart w:id="147" w:name="_Toc21331125"/>
      <w:r>
        <w:t>MEDIOS PARA REPORTAR FALLAS Y HACER EFECTIVAS LAS GARANTÍAS:</w:t>
      </w:r>
      <w:bookmarkEnd w:id="147"/>
    </w:p>
    <w:p w14:paraId="0E06BD02" w14:textId="77777777" w:rsidR="00E553D6" w:rsidRDefault="00321C8B">
      <w:pPr>
        <w:numPr>
          <w:ilvl w:val="1"/>
          <w:numId w:val="14"/>
        </w:numPr>
        <w:pBdr>
          <w:top w:val="nil"/>
          <w:left w:val="nil"/>
          <w:bottom w:val="nil"/>
          <w:right w:val="nil"/>
          <w:between w:val="nil"/>
        </w:pBdr>
        <w:spacing w:after="0"/>
        <w:ind w:left="709"/>
      </w:pPr>
      <w:r>
        <w:rPr>
          <w:color w:val="000000"/>
        </w:rPr>
        <w:t>El procedimiento de recepción de reportes y atención de fallas de los equipos.</w:t>
      </w:r>
    </w:p>
    <w:p w14:paraId="338DAC0D" w14:textId="77777777" w:rsidR="00E553D6" w:rsidRDefault="00321C8B">
      <w:pPr>
        <w:numPr>
          <w:ilvl w:val="1"/>
          <w:numId w:val="14"/>
        </w:numPr>
        <w:pBdr>
          <w:top w:val="nil"/>
          <w:left w:val="nil"/>
          <w:bottom w:val="nil"/>
          <w:right w:val="nil"/>
          <w:between w:val="nil"/>
        </w:pBdr>
        <w:spacing w:before="0" w:after="0"/>
        <w:ind w:left="709"/>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5D0E3CA6" w14:textId="77777777" w:rsidR="00E553D6" w:rsidRDefault="00321C8B">
      <w:pPr>
        <w:numPr>
          <w:ilvl w:val="1"/>
          <w:numId w:val="14"/>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0639828D" w14:textId="77777777" w:rsidR="00E553D6" w:rsidRDefault="00321C8B">
      <w:pPr>
        <w:pStyle w:val="Ttulo3"/>
      </w:pPr>
      <w:bookmarkStart w:id="148" w:name="_Toc21331126"/>
      <w:r>
        <w:t>REQUERIMIENTOS MÍNIMOS EN EL PROCEDIMIENTO DE ADQUISICIÓN:</w:t>
      </w:r>
      <w:bookmarkEnd w:id="148"/>
    </w:p>
    <w:p w14:paraId="67521152" w14:textId="381727CF" w:rsidR="00E553D6" w:rsidRDefault="00321C8B">
      <w:pPr>
        <w:numPr>
          <w:ilvl w:val="1"/>
          <w:numId w:val="14"/>
        </w:numPr>
        <w:pBdr>
          <w:top w:val="nil"/>
          <w:left w:val="nil"/>
          <w:bottom w:val="nil"/>
          <w:right w:val="nil"/>
          <w:between w:val="nil"/>
        </w:pBdr>
        <w:spacing w:after="0"/>
        <w:ind w:left="709"/>
      </w:pPr>
      <w:r>
        <w:rPr>
          <w:color w:val="000000"/>
        </w:rPr>
        <w:t xml:space="preserve">Carta </w:t>
      </w:r>
      <w:r w:rsidR="002C129F">
        <w:rPr>
          <w:color w:val="000000"/>
        </w:rPr>
        <w:t xml:space="preserve">original </w:t>
      </w:r>
      <w:r>
        <w:rPr>
          <w:color w:val="000000"/>
        </w:rPr>
        <w:t>del fabricante bajo protesta de decir verdad donde se especifique marca y modelo del servidor y se certifique la configuración del equipo.</w:t>
      </w:r>
    </w:p>
    <w:p w14:paraId="526F562C"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los equipos que ofertará son nuevos, no armados, no re-manufacturados y de reciente generación, especificando la fecha de inicio de comercialización del equipo.</w:t>
      </w:r>
    </w:p>
    <w:p w14:paraId="1449B898"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presentar dentro de su propuesta técnica los documentos impresos con los que se acredite el cumplimiento de las normas y certificaciones antes descritas, asimismo, deberá adjuntar las certificaciones y/o manuales y/o catálogos y/o instructivos necesarios donde se demuestre que los equipos propuestos cumplen con la totalidad de los requerimientos técnicos solicitados. La documentación deberá presentarse en idioma español. La documentación en idioma distinto deberá estar acompañada de una traducción simple al español.</w:t>
      </w:r>
    </w:p>
    <w:p w14:paraId="6B3B5431"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5E19C5BF" w14:textId="77777777" w:rsidR="00E553D6" w:rsidRDefault="00321C8B">
      <w:pPr>
        <w:numPr>
          <w:ilvl w:val="1"/>
          <w:numId w:val="14"/>
        </w:numPr>
        <w:pBdr>
          <w:top w:val="nil"/>
          <w:left w:val="nil"/>
          <w:bottom w:val="nil"/>
          <w:right w:val="nil"/>
          <w:between w:val="nil"/>
        </w:pBdr>
        <w:spacing w:before="0" w:after="0"/>
        <w:ind w:left="709"/>
      </w:pPr>
      <w:r>
        <w:rPr>
          <w:color w:val="000000"/>
        </w:rPr>
        <w:t>La tarjeta madre deberá estar diseñada por el fabricante del equipo y debe contener el número de parte del fabricante, sin puentes, parches ni enmendaduras</w:t>
      </w:r>
    </w:p>
    <w:p w14:paraId="1DC42A99" w14:textId="77777777" w:rsidR="00E553D6" w:rsidRDefault="00321C8B">
      <w:pPr>
        <w:numPr>
          <w:ilvl w:val="1"/>
          <w:numId w:val="14"/>
        </w:numPr>
        <w:pBdr>
          <w:top w:val="nil"/>
          <w:left w:val="nil"/>
          <w:bottom w:val="nil"/>
          <w:right w:val="nil"/>
          <w:between w:val="nil"/>
        </w:pBdr>
        <w:spacing w:before="0" w:after="0"/>
        <w:ind w:left="709"/>
      </w:pPr>
      <w:r>
        <w:rPr>
          <w:color w:val="000000"/>
        </w:rPr>
        <w:t>BIOS propietario del fabricante y que soporte IPMI</w:t>
      </w:r>
    </w:p>
    <w:p w14:paraId="09A2ECE1" w14:textId="3844B0FA" w:rsidR="00E553D6" w:rsidRDefault="00321C8B">
      <w:pPr>
        <w:numPr>
          <w:ilvl w:val="1"/>
          <w:numId w:val="14"/>
        </w:numPr>
        <w:pBdr>
          <w:top w:val="nil"/>
          <w:left w:val="nil"/>
          <w:bottom w:val="nil"/>
          <w:right w:val="nil"/>
          <w:between w:val="nil"/>
        </w:pBdr>
        <w:spacing w:before="0" w:after="0"/>
        <w:ind w:left="709"/>
      </w:pPr>
      <w:r>
        <w:rPr>
          <w:color w:val="000000"/>
        </w:rPr>
        <w:t xml:space="preserve">Carta bajo protesta de decir verdad, donde el </w:t>
      </w:r>
      <w:r w:rsidR="002C129F">
        <w:rPr>
          <w:color w:val="000000"/>
        </w:rPr>
        <w:t>PROVEEDOR</w:t>
      </w:r>
      <w:r>
        <w:rPr>
          <w:color w:val="000000"/>
        </w:rPr>
        <w:t xml:space="preserve"> se compromete a cumplir con los compromisos adquiridos.</w:t>
      </w:r>
    </w:p>
    <w:p w14:paraId="4A66172E" w14:textId="0F4AAD14" w:rsidR="00E553D6" w:rsidRDefault="00321C8B">
      <w:pPr>
        <w:numPr>
          <w:ilvl w:val="1"/>
          <w:numId w:val="14"/>
        </w:numPr>
        <w:pBdr>
          <w:top w:val="nil"/>
          <w:left w:val="nil"/>
          <w:bottom w:val="nil"/>
          <w:right w:val="nil"/>
          <w:between w:val="nil"/>
        </w:pBdr>
        <w:spacing w:before="0" w:after="0"/>
        <w:ind w:left="709"/>
      </w:pPr>
      <w:r>
        <w:rPr>
          <w:color w:val="000000"/>
        </w:rPr>
        <w:lastRenderedPageBreak/>
        <w:t>Carta</w:t>
      </w:r>
      <w:r w:rsidR="002C129F">
        <w:rPr>
          <w:color w:val="000000"/>
        </w:rPr>
        <w:t xml:space="preserve"> original y vigente</w:t>
      </w:r>
      <w:r>
        <w:rPr>
          <w:color w:val="000000"/>
        </w:rPr>
        <w:t xml:space="preserve"> del fabricante que acredite al proveedor como distribuidor autorizado, certificado y/o exclusivo.</w:t>
      </w:r>
    </w:p>
    <w:p w14:paraId="49941654" w14:textId="7AB2290C"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2C129F">
        <w:rPr>
          <w:color w:val="000000"/>
        </w:rPr>
        <w:t>PROVEEDOR</w:t>
      </w:r>
      <w:r>
        <w:rPr>
          <w:color w:val="000000"/>
        </w:rPr>
        <w:t>, bajo protesta de decir verdad en la que se relacionen los centros de servicio autorizados por el fabricante.</w:t>
      </w:r>
    </w:p>
    <w:p w14:paraId="51296D74" w14:textId="1FDD9C82"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w:t>
      </w:r>
      <w:r>
        <w:rPr>
          <w:color w:val="000000"/>
        </w:rPr>
        <w:t>del fabricante bajo protesta de decir verdad en la cual se garantice que la unidad de DVD ROM, lector de tarjetas, memoria, disco duro y tarjeta de red son homologadas por él fabricante e instalados desde fábrica.</w:t>
      </w:r>
    </w:p>
    <w:p w14:paraId="3D58EC48" w14:textId="13C9F77A" w:rsidR="00E553D6" w:rsidRDefault="00321C8B">
      <w:pPr>
        <w:numPr>
          <w:ilvl w:val="0"/>
          <w:numId w:val="4"/>
        </w:numPr>
        <w:pBdr>
          <w:top w:val="nil"/>
          <w:left w:val="nil"/>
          <w:bottom w:val="nil"/>
          <w:right w:val="nil"/>
          <w:between w:val="nil"/>
        </w:pBdr>
        <w:spacing w:before="0" w:after="0"/>
      </w:pPr>
      <w:r>
        <w:rPr>
          <w:color w:val="000000"/>
        </w:rPr>
        <w:t xml:space="preserve">Carta </w:t>
      </w:r>
      <w:r w:rsidR="002C129F">
        <w:rPr>
          <w:color w:val="000000"/>
        </w:rPr>
        <w:t xml:space="preserve">original </w:t>
      </w:r>
      <w:r>
        <w:rPr>
          <w:color w:val="000000"/>
        </w:rPr>
        <w:t>del fabricante en la que se manifieste bajo protesta de decir verdad, que los bienes objeto de la adquisición, no tendrán un anuncio de fin de vida ni anuncio de fin de mantenimiento por cuando menos 5 años posterior a la fecha de su recepción formal.</w:t>
      </w:r>
    </w:p>
    <w:p w14:paraId="176D6AA3" w14:textId="4627CB67"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w:t>
      </w:r>
      <w:r>
        <w:rPr>
          <w:color w:val="000000"/>
        </w:rPr>
        <w:t>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recepción formal.</w:t>
      </w:r>
    </w:p>
    <w:p w14:paraId="5BA0B8F1" w14:textId="77777777" w:rsidR="00E553D6" w:rsidRDefault="00321C8B">
      <w:pPr>
        <w:numPr>
          <w:ilvl w:val="1"/>
          <w:numId w:val="14"/>
        </w:numPr>
        <w:pBdr>
          <w:top w:val="nil"/>
          <w:left w:val="nil"/>
          <w:bottom w:val="nil"/>
          <w:right w:val="nil"/>
          <w:between w:val="nil"/>
        </w:pBdr>
        <w:spacing w:before="0"/>
        <w:ind w:left="709"/>
      </w:pPr>
      <w:r>
        <w:rPr>
          <w:color w:val="000000"/>
        </w:rPr>
        <w:t>El proveedor ganador deberá entregar de forma electrónica, archivos con la relación de números de serie de los equipos.</w:t>
      </w:r>
    </w:p>
    <w:p w14:paraId="3FE3EB90" w14:textId="77777777" w:rsidR="00E553D6" w:rsidRDefault="00321C8B">
      <w:pPr>
        <w:pStyle w:val="Ttulo3"/>
      </w:pPr>
      <w:bookmarkStart w:id="149" w:name="_Toc21331127"/>
      <w:r>
        <w:t xml:space="preserve">REQUERIMIENTOS MÍNIMOS EN EL PROCEDIMIENTO </w:t>
      </w:r>
      <w:r w:rsidR="00163345">
        <w:t>DE</w:t>
      </w:r>
      <w:r>
        <w:t xml:space="preserve"> SERVICIO DE ARRENDAMIENTO:</w:t>
      </w:r>
      <w:bookmarkEnd w:id="149"/>
    </w:p>
    <w:p w14:paraId="25D0D060" w14:textId="77777777" w:rsidR="00E553D6" w:rsidRDefault="00321C8B">
      <w:pPr>
        <w:numPr>
          <w:ilvl w:val="1"/>
          <w:numId w:val="1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56D6BD47" w14:textId="77777777" w:rsidR="00E553D6" w:rsidRDefault="00321C8B">
      <w:pPr>
        <w:numPr>
          <w:ilvl w:val="1"/>
          <w:numId w:val="14"/>
        </w:numPr>
        <w:pBdr>
          <w:top w:val="nil"/>
          <w:left w:val="nil"/>
          <w:bottom w:val="nil"/>
          <w:right w:val="nil"/>
          <w:between w:val="nil"/>
        </w:pBdr>
        <w:spacing w:before="0"/>
        <w:ind w:left="709"/>
      </w:pPr>
      <w:r>
        <w:t>EL PROVEEDOR, en la ficha técnica, deberá identificar cada una de las características técnicas del equipo propuesto para la prestación del servicio.</w:t>
      </w:r>
    </w:p>
    <w:p w14:paraId="072834CC" w14:textId="77777777" w:rsidR="00E553D6" w:rsidRDefault="00321C8B">
      <w:pPr>
        <w:numPr>
          <w:ilvl w:val="1"/>
          <w:numId w:val="14"/>
        </w:numPr>
        <w:pBdr>
          <w:top w:val="nil"/>
          <w:left w:val="nil"/>
          <w:bottom w:val="nil"/>
          <w:right w:val="nil"/>
          <w:between w:val="nil"/>
        </w:pBdr>
        <w:spacing w:before="0"/>
        <w:ind w:left="709"/>
      </w:pPr>
      <w:r>
        <w:rPr>
          <w:color w:val="000000"/>
        </w:rPr>
        <w:t>Se deberá de indicar una línea telefónica o centro de atención telefónica del PROVEEDOR sin costo de llamada para el usuario, para el levantamiento de fallas de los equipos.</w:t>
      </w:r>
    </w:p>
    <w:p w14:paraId="2C7E2E15" w14:textId="77777777" w:rsidR="00E553D6" w:rsidRDefault="00321C8B">
      <w:pPr>
        <w:pStyle w:val="Ttulo3"/>
      </w:pPr>
      <w:bookmarkStart w:id="150" w:name="_Toc21331128"/>
      <w:r>
        <w:t>NIVELES DE SERVICIO PARA EQUIPO EN ARRENDAMIENTO:</w:t>
      </w:r>
      <w:bookmarkEnd w:id="150"/>
    </w:p>
    <w:p w14:paraId="7FBAA967" w14:textId="77777777" w:rsidR="00E553D6" w:rsidRDefault="00321C8B">
      <w:r>
        <w:t>Los niveles de servicio requeridos son:</w:t>
      </w:r>
    </w:p>
    <w:p w14:paraId="3701C317"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59A607C5"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5184F62B"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Tiempo de reparación de 6 horas (24x7x365) con </w:t>
      </w:r>
      <w:r>
        <w:t>reemplazo</w:t>
      </w:r>
      <w:r>
        <w:rPr>
          <w:color w:val="000000"/>
        </w:rPr>
        <w:t xml:space="preserve"> de partes. S</w:t>
      </w:r>
      <w:r>
        <w:t>i</w:t>
      </w:r>
      <w:r>
        <w:rPr>
          <w:color w:val="000000"/>
        </w:rPr>
        <w:t xml:space="preserve"> excede este lapso, el proveedor deberá entregar un equipo de respaldo equivalente mientras se soluciona el problema.</w:t>
      </w:r>
    </w:p>
    <w:p w14:paraId="74E4B525"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0506515E" w14:textId="77777777" w:rsidR="00E553D6" w:rsidRDefault="00321C8B">
      <w:pPr>
        <w:pStyle w:val="Ttulo3"/>
      </w:pPr>
      <w:bookmarkStart w:id="151" w:name="_Toc21331129"/>
      <w:r>
        <w:lastRenderedPageBreak/>
        <w:t>ENTREGABLES</w:t>
      </w:r>
      <w:bookmarkEnd w:id="151"/>
    </w:p>
    <w:p w14:paraId="5E6C3F9D" w14:textId="1E709C50" w:rsidR="00E553D6" w:rsidRDefault="00321C8B">
      <w:r>
        <w:t>EL PROVEEDOR El proveedor ganador deberá entregar de forma electrónica, archivos con la relación en el que se indique marca, modelo y número de serie de los equipos.</w:t>
      </w:r>
    </w:p>
    <w:p w14:paraId="61296E38" w14:textId="6728BB17" w:rsidR="007D619B" w:rsidRDefault="007D619B">
      <w:pPr>
        <w:jc w:val="left"/>
      </w:pPr>
      <w:r>
        <w:br w:type="page"/>
      </w:r>
    </w:p>
    <w:p w14:paraId="79D15A46" w14:textId="77777777" w:rsidR="00E553D6" w:rsidRDefault="00321C8B">
      <w:pPr>
        <w:pStyle w:val="Ttulo2"/>
      </w:pPr>
      <w:bookmarkStart w:id="152" w:name="_Toc21331130"/>
      <w:r>
        <w:lastRenderedPageBreak/>
        <w:t>PLATAFORMA DE ALMACENAMIENTO DE ALTO DESEMPEÑO (DISPOSITIVO DE HARDWARE DISEÑADO PARA FILE SYSTEM)</w:t>
      </w:r>
      <w:bookmarkEnd w:id="152"/>
    </w:p>
    <w:p w14:paraId="6F813360" w14:textId="77777777" w:rsidR="00E553D6" w:rsidRDefault="00321C8B">
      <w:r>
        <w:t>Las características mínimas a cubrir son:</w:t>
      </w:r>
    </w:p>
    <w:p w14:paraId="4A9CE522" w14:textId="77777777" w:rsidR="00E553D6" w:rsidRDefault="00E553D6"/>
    <w:tbl>
      <w:tblPr>
        <w:tblStyle w:val="a9"/>
        <w:tblW w:w="892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9"/>
        <w:gridCol w:w="3515"/>
        <w:gridCol w:w="3862"/>
      </w:tblGrid>
      <w:tr w:rsidR="00E553D6" w:rsidRPr="00461A35" w14:paraId="26F24C84"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000F1B8D" w14:textId="77777777" w:rsidR="00E553D6" w:rsidRDefault="00321C8B">
            <w:pPr>
              <w:ind w:left="22"/>
              <w:rPr>
                <w:sz w:val="17"/>
                <w:szCs w:val="17"/>
              </w:rPr>
            </w:pPr>
            <w:r>
              <w:rPr>
                <w:sz w:val="17"/>
                <w:szCs w:val="17"/>
              </w:rPr>
              <w:t>Descripción</w:t>
            </w:r>
          </w:p>
        </w:tc>
        <w:tc>
          <w:tcPr>
            <w:tcW w:w="3515" w:type="dxa"/>
            <w:tcBorders>
              <w:top w:val="single" w:sz="4" w:space="0" w:color="000000"/>
              <w:left w:val="single" w:sz="4" w:space="0" w:color="000000"/>
              <w:bottom w:val="single" w:sz="4" w:space="0" w:color="000000"/>
            </w:tcBorders>
            <w:shd w:val="clear" w:color="auto" w:fill="B4C7DC"/>
            <w:vAlign w:val="center"/>
          </w:tcPr>
          <w:p w14:paraId="5EA0ADAA" w14:textId="77777777" w:rsidR="00E553D6" w:rsidRPr="00321C8B" w:rsidRDefault="00321C8B">
            <w:pPr>
              <w:ind w:left="22"/>
              <w:rPr>
                <w:sz w:val="17"/>
                <w:szCs w:val="17"/>
                <w:lang w:val="en-US"/>
              </w:rPr>
            </w:pPr>
            <w:r w:rsidRPr="00321C8B">
              <w:rPr>
                <w:sz w:val="17"/>
                <w:szCs w:val="17"/>
                <w:lang w:val="en-US"/>
              </w:rPr>
              <w:t>NAS, Network Attached Servers, Perfil Inicial, 150-500 IOPS</w:t>
            </w:r>
          </w:p>
        </w:tc>
        <w:tc>
          <w:tcPr>
            <w:tcW w:w="3862"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55332A80" w14:textId="77777777" w:rsidR="00E553D6" w:rsidRPr="00321C8B" w:rsidRDefault="00321C8B">
            <w:pPr>
              <w:ind w:left="22"/>
              <w:rPr>
                <w:sz w:val="17"/>
                <w:szCs w:val="17"/>
                <w:lang w:val="en-US"/>
              </w:rPr>
            </w:pPr>
            <w:r w:rsidRPr="00321C8B">
              <w:rPr>
                <w:sz w:val="17"/>
                <w:szCs w:val="17"/>
                <w:lang w:val="en-US"/>
              </w:rPr>
              <w:t>NAS, Network Attached Servers, Perfil Avanzado, 40,000 – 100,000 IOPS</w:t>
            </w:r>
          </w:p>
        </w:tc>
      </w:tr>
      <w:tr w:rsidR="00E553D6" w14:paraId="46A46680"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E1987" w14:textId="77777777" w:rsidR="00E553D6" w:rsidRDefault="00321C8B">
            <w:pPr>
              <w:ind w:left="22"/>
              <w:rPr>
                <w:sz w:val="17"/>
                <w:szCs w:val="17"/>
              </w:rPr>
            </w:pPr>
            <w:r>
              <w:rPr>
                <w:sz w:val="17"/>
                <w:szCs w:val="17"/>
              </w:rPr>
              <w:t>Procesador</w:t>
            </w:r>
          </w:p>
        </w:tc>
        <w:tc>
          <w:tcPr>
            <w:tcW w:w="3515" w:type="dxa"/>
            <w:tcBorders>
              <w:top w:val="single" w:sz="4" w:space="0" w:color="000000"/>
              <w:left w:val="single" w:sz="4" w:space="0" w:color="000000"/>
              <w:bottom w:val="single" w:sz="4" w:space="0" w:color="000000"/>
            </w:tcBorders>
            <w:shd w:val="clear" w:color="auto" w:fill="auto"/>
            <w:vAlign w:val="center"/>
          </w:tcPr>
          <w:p w14:paraId="72D62502" w14:textId="77777777" w:rsidR="00E553D6" w:rsidRDefault="00321C8B">
            <w:pPr>
              <w:ind w:left="22"/>
              <w:rPr>
                <w:sz w:val="17"/>
                <w:szCs w:val="17"/>
              </w:rPr>
            </w:pPr>
            <w:r>
              <w:rPr>
                <w:sz w:val="17"/>
                <w:szCs w:val="17"/>
              </w:rPr>
              <w:t>Mínimo 2 procesadores con tecnología x86 de última generación con una velocidad de reloj mínima de 2.4 GHz con cache mínimo de 28 MB.</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6BD2F" w14:textId="77777777" w:rsidR="00E553D6" w:rsidRDefault="00321C8B">
            <w:pPr>
              <w:ind w:left="22"/>
              <w:rPr>
                <w:sz w:val="17"/>
                <w:szCs w:val="17"/>
              </w:rPr>
            </w:pPr>
            <w:r>
              <w:rPr>
                <w:sz w:val="17"/>
                <w:szCs w:val="17"/>
              </w:rPr>
              <w:t>Mínimo 2 procesadores con tecnología x86 de última generación con una velocidad de reloj mínima de 2.4 GHz con cache mínimo de 28 MB.</w:t>
            </w:r>
          </w:p>
        </w:tc>
      </w:tr>
      <w:tr w:rsidR="00E553D6" w14:paraId="058ACCA6"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D1FB5" w14:textId="77777777" w:rsidR="00E553D6" w:rsidRDefault="00321C8B">
            <w:pPr>
              <w:ind w:left="22"/>
              <w:rPr>
                <w:sz w:val="17"/>
                <w:szCs w:val="17"/>
              </w:rPr>
            </w:pPr>
            <w:r>
              <w:rPr>
                <w:sz w:val="17"/>
                <w:szCs w:val="17"/>
              </w:rPr>
              <w:t>Memoria RAM</w:t>
            </w:r>
          </w:p>
        </w:tc>
        <w:tc>
          <w:tcPr>
            <w:tcW w:w="3515" w:type="dxa"/>
            <w:tcBorders>
              <w:top w:val="single" w:sz="4" w:space="0" w:color="000000"/>
              <w:left w:val="single" w:sz="4" w:space="0" w:color="000000"/>
              <w:bottom w:val="single" w:sz="4" w:space="0" w:color="000000"/>
            </w:tcBorders>
            <w:shd w:val="clear" w:color="auto" w:fill="auto"/>
            <w:vAlign w:val="center"/>
          </w:tcPr>
          <w:p w14:paraId="28B6291D" w14:textId="77777777" w:rsidR="00E553D6" w:rsidRDefault="00321C8B">
            <w:pPr>
              <w:ind w:left="22"/>
              <w:rPr>
                <w:sz w:val="17"/>
                <w:szCs w:val="17"/>
              </w:rPr>
            </w:pPr>
            <w:r>
              <w:rPr>
                <w:sz w:val="17"/>
                <w:szCs w:val="17"/>
              </w:rPr>
              <w:t>Mínimo 512GB en hasta 8 ranuras utilizando módulos DIMMs de 64GB, tecnología DDR4 o superior, ECC a 2666 MHZ mínimo.</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40683" w14:textId="77777777" w:rsidR="00E553D6" w:rsidRDefault="00321C8B">
            <w:pPr>
              <w:ind w:left="22"/>
              <w:rPr>
                <w:sz w:val="17"/>
                <w:szCs w:val="17"/>
              </w:rPr>
            </w:pPr>
            <w:r>
              <w:rPr>
                <w:sz w:val="17"/>
                <w:szCs w:val="17"/>
              </w:rPr>
              <w:t>Mínimo 1024GB en hasta 8 ranuras utilizando módulos DIMMs de 64GB, tecnología DDR4 o superior, ECC a 2666 MHZ mínimo.</w:t>
            </w:r>
          </w:p>
        </w:tc>
      </w:tr>
      <w:tr w:rsidR="00E553D6" w14:paraId="18C76852"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9B5ED" w14:textId="77777777" w:rsidR="00E553D6" w:rsidRDefault="00321C8B">
            <w:pPr>
              <w:ind w:left="22"/>
              <w:rPr>
                <w:sz w:val="17"/>
                <w:szCs w:val="17"/>
              </w:rPr>
            </w:pPr>
            <w:r>
              <w:rPr>
                <w:sz w:val="17"/>
                <w:szCs w:val="17"/>
              </w:rPr>
              <w:t>Capacidad de almacenamiento</w:t>
            </w:r>
          </w:p>
        </w:tc>
        <w:tc>
          <w:tcPr>
            <w:tcW w:w="3515" w:type="dxa"/>
            <w:tcBorders>
              <w:top w:val="single" w:sz="4" w:space="0" w:color="000000"/>
              <w:left w:val="single" w:sz="4" w:space="0" w:color="000000"/>
              <w:bottom w:val="single" w:sz="4" w:space="0" w:color="000000"/>
            </w:tcBorders>
            <w:shd w:val="clear" w:color="auto" w:fill="auto"/>
            <w:vAlign w:val="center"/>
          </w:tcPr>
          <w:p w14:paraId="132512BA" w14:textId="77777777" w:rsidR="00E553D6" w:rsidRDefault="00321C8B">
            <w:pPr>
              <w:ind w:left="22"/>
              <w:rPr>
                <w:sz w:val="17"/>
                <w:szCs w:val="17"/>
              </w:rPr>
            </w:pPr>
            <w:r>
              <w:rPr>
                <w:sz w:val="17"/>
                <w:szCs w:val="17"/>
              </w:rPr>
              <w:t>Con capacidad de 8 bahías o unidades para discos duros SAS/NL-SAS con intercambio en caliente con factor de forma de 2.5 pulgadas. Con al menos 2 bahías libres.</w:t>
            </w:r>
          </w:p>
          <w:p w14:paraId="104C23F1" w14:textId="77777777" w:rsidR="00E553D6" w:rsidRDefault="00321C8B">
            <w:pPr>
              <w:ind w:left="22"/>
              <w:rPr>
                <w:sz w:val="17"/>
                <w:szCs w:val="17"/>
              </w:rPr>
            </w:pPr>
            <w:r>
              <w:rPr>
                <w:sz w:val="17"/>
                <w:szCs w:val="17"/>
              </w:rPr>
              <w:t>o</w:t>
            </w:r>
          </w:p>
          <w:p w14:paraId="540B9B22" w14:textId="77777777" w:rsidR="00E553D6" w:rsidRDefault="00321C8B">
            <w:pPr>
              <w:ind w:left="22"/>
              <w:rPr>
                <w:sz w:val="17"/>
                <w:szCs w:val="17"/>
              </w:rPr>
            </w:pPr>
            <w:r>
              <w:rPr>
                <w:sz w:val="17"/>
                <w:szCs w:val="17"/>
              </w:rPr>
              <w:t>4 bahías o unidades para discos duros SAS/NL-SAS con intercambio en caliente con factor de forma de 3.5 pulgadas</w:t>
            </w:r>
          </w:p>
          <w:p w14:paraId="5C4B453C" w14:textId="77777777" w:rsidR="00E553D6" w:rsidRDefault="00321C8B">
            <w:pPr>
              <w:ind w:left="22"/>
              <w:rPr>
                <w:sz w:val="17"/>
                <w:szCs w:val="17"/>
              </w:rPr>
            </w:pPr>
            <w:r>
              <w:rPr>
                <w:sz w:val="17"/>
                <w:szCs w:val="17"/>
              </w:rPr>
              <w:t>Capacidad mínima de 20TB y máxima de 120TB utilizables</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BFF7D" w14:textId="77777777" w:rsidR="00E553D6" w:rsidRDefault="00321C8B">
            <w:pPr>
              <w:ind w:left="22"/>
              <w:rPr>
                <w:sz w:val="17"/>
                <w:szCs w:val="17"/>
              </w:rPr>
            </w:pPr>
            <w:r>
              <w:rPr>
                <w:sz w:val="17"/>
                <w:szCs w:val="17"/>
              </w:rPr>
              <w:t>Con capacidad de 8 bahías o unidades para discos duros SAS/NL-SAS con intercambio en caliente con factor de forma de 2.5 pulgadas.  Con al menos 2 bahías libres.</w:t>
            </w:r>
          </w:p>
          <w:p w14:paraId="37753F71" w14:textId="77777777" w:rsidR="00E553D6" w:rsidRDefault="00321C8B">
            <w:pPr>
              <w:ind w:left="22"/>
              <w:rPr>
                <w:sz w:val="17"/>
                <w:szCs w:val="17"/>
              </w:rPr>
            </w:pPr>
            <w:r>
              <w:rPr>
                <w:sz w:val="17"/>
                <w:szCs w:val="17"/>
              </w:rPr>
              <w:t>o</w:t>
            </w:r>
          </w:p>
          <w:p w14:paraId="280FB482" w14:textId="77777777" w:rsidR="00E553D6" w:rsidRDefault="00321C8B">
            <w:pPr>
              <w:ind w:left="22"/>
              <w:rPr>
                <w:sz w:val="17"/>
                <w:szCs w:val="17"/>
              </w:rPr>
            </w:pPr>
            <w:r>
              <w:rPr>
                <w:sz w:val="17"/>
                <w:szCs w:val="17"/>
              </w:rPr>
              <w:t>8 bahías o unidades para discos duros SAS/NL-SAS con intercambio en caliente con factor de forma de 3.5 pulgadas. Con al menos 2 bahías libres.</w:t>
            </w:r>
          </w:p>
          <w:p w14:paraId="7D8CACA0" w14:textId="77777777" w:rsidR="00E553D6" w:rsidRDefault="00321C8B">
            <w:pPr>
              <w:ind w:left="22"/>
              <w:rPr>
                <w:sz w:val="17"/>
                <w:szCs w:val="17"/>
              </w:rPr>
            </w:pPr>
            <w:r>
              <w:rPr>
                <w:sz w:val="17"/>
                <w:szCs w:val="17"/>
              </w:rPr>
              <w:t>Capacidad mínima de 120TB y máxima de 240TB utilizables</w:t>
            </w:r>
          </w:p>
        </w:tc>
      </w:tr>
      <w:tr w:rsidR="00E553D6" w14:paraId="18CA635A"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9BE5F" w14:textId="77777777" w:rsidR="00E553D6" w:rsidRDefault="00321C8B">
            <w:pPr>
              <w:ind w:left="22"/>
              <w:rPr>
                <w:sz w:val="17"/>
                <w:szCs w:val="17"/>
              </w:rPr>
            </w:pPr>
            <w:r>
              <w:rPr>
                <w:sz w:val="17"/>
                <w:szCs w:val="17"/>
              </w:rPr>
              <w:t>Tarjeta de Arreglos</w:t>
            </w:r>
          </w:p>
        </w:tc>
        <w:tc>
          <w:tcPr>
            <w:tcW w:w="3515" w:type="dxa"/>
            <w:tcBorders>
              <w:top w:val="single" w:sz="4" w:space="0" w:color="000000"/>
              <w:left w:val="single" w:sz="4" w:space="0" w:color="000000"/>
              <w:bottom w:val="single" w:sz="4" w:space="0" w:color="000000"/>
            </w:tcBorders>
            <w:shd w:val="clear" w:color="auto" w:fill="auto"/>
            <w:vAlign w:val="center"/>
          </w:tcPr>
          <w:p w14:paraId="6C091F45" w14:textId="77777777" w:rsidR="00E553D6" w:rsidRDefault="00321C8B">
            <w:pPr>
              <w:ind w:left="22"/>
              <w:rPr>
                <w:sz w:val="17"/>
                <w:szCs w:val="17"/>
              </w:rPr>
            </w:pPr>
            <w:r>
              <w:rPr>
                <w:sz w:val="17"/>
                <w:szCs w:val="17"/>
              </w:rPr>
              <w:t>Tarjeta Controladora de Discos por hardware que Soporte Arreglos de Disco RAID 1, 10, y 5 que permita implementar redundancia y tolerancia a fallos de discos duros. Certificada por el fabricante.</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19553" w14:textId="77777777" w:rsidR="00E553D6" w:rsidRDefault="00321C8B">
            <w:pPr>
              <w:ind w:left="22"/>
              <w:rPr>
                <w:sz w:val="17"/>
                <w:szCs w:val="17"/>
              </w:rPr>
            </w:pPr>
            <w:r>
              <w:rPr>
                <w:sz w:val="17"/>
                <w:szCs w:val="17"/>
              </w:rPr>
              <w:t>Tarjeta Controladora de Discos por hardware que Soporte Arreglos de Disco RAID 1, 10, y 5 que permita implementar redundancia y tolerancia a fallos de discos duros. Certificada por el fabricante.</w:t>
            </w:r>
          </w:p>
        </w:tc>
      </w:tr>
      <w:tr w:rsidR="00E553D6" w14:paraId="594C0A6D"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23123" w14:textId="77777777" w:rsidR="00E553D6" w:rsidRDefault="00321C8B">
            <w:pPr>
              <w:ind w:left="22"/>
              <w:rPr>
                <w:sz w:val="17"/>
                <w:szCs w:val="17"/>
              </w:rPr>
            </w:pPr>
            <w:r>
              <w:rPr>
                <w:sz w:val="17"/>
                <w:szCs w:val="17"/>
              </w:rPr>
              <w:t>Tarjetas de Comunicación en red</w:t>
            </w:r>
          </w:p>
        </w:tc>
        <w:tc>
          <w:tcPr>
            <w:tcW w:w="3515" w:type="dxa"/>
            <w:tcBorders>
              <w:top w:val="single" w:sz="4" w:space="0" w:color="000000"/>
              <w:left w:val="single" w:sz="4" w:space="0" w:color="000000"/>
              <w:bottom w:val="single" w:sz="4" w:space="0" w:color="000000"/>
            </w:tcBorders>
            <w:shd w:val="clear" w:color="auto" w:fill="auto"/>
            <w:vAlign w:val="center"/>
          </w:tcPr>
          <w:p w14:paraId="1733E375" w14:textId="77777777" w:rsidR="00E553D6" w:rsidRDefault="00321C8B">
            <w:pPr>
              <w:ind w:left="22"/>
              <w:rPr>
                <w:sz w:val="17"/>
                <w:szCs w:val="17"/>
              </w:rPr>
            </w:pPr>
            <w:r>
              <w:rPr>
                <w:sz w:val="17"/>
                <w:szCs w:val="17"/>
              </w:rPr>
              <w:t>Interfaz de red de mínimo 4 puertos 10Gb Ethernet y un puerto adicional 1Gb Ethernet dedicado a la administración de la unidad de almacenamiento NAS</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9CDE1" w14:textId="77777777" w:rsidR="00E553D6" w:rsidRDefault="00321C8B">
            <w:pPr>
              <w:ind w:left="22"/>
              <w:rPr>
                <w:sz w:val="17"/>
                <w:szCs w:val="17"/>
              </w:rPr>
            </w:pPr>
            <w:r>
              <w:rPr>
                <w:sz w:val="17"/>
                <w:szCs w:val="17"/>
              </w:rPr>
              <w:t>Interfaz de red de mínimo 4 puertos 10Gb Ethernet y un puerto adicional 1Gb Ethernet dedicado a la administración de la unidad de almacenamiento NAS</w:t>
            </w:r>
          </w:p>
        </w:tc>
      </w:tr>
      <w:tr w:rsidR="00E553D6" w14:paraId="0EE8CECB"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8E1B2" w14:textId="77777777" w:rsidR="00E553D6" w:rsidRDefault="00321C8B">
            <w:pPr>
              <w:ind w:left="22"/>
              <w:rPr>
                <w:sz w:val="17"/>
                <w:szCs w:val="17"/>
              </w:rPr>
            </w:pPr>
            <w:r>
              <w:rPr>
                <w:sz w:val="17"/>
                <w:szCs w:val="17"/>
              </w:rPr>
              <w:t>Módulo de Administración Integrado</w:t>
            </w:r>
          </w:p>
        </w:tc>
        <w:tc>
          <w:tcPr>
            <w:tcW w:w="3515" w:type="dxa"/>
            <w:tcBorders>
              <w:top w:val="single" w:sz="4" w:space="0" w:color="000000"/>
              <w:left w:val="single" w:sz="4" w:space="0" w:color="000000"/>
              <w:bottom w:val="single" w:sz="4" w:space="0" w:color="000000"/>
            </w:tcBorders>
            <w:shd w:val="clear" w:color="auto" w:fill="auto"/>
            <w:vAlign w:val="center"/>
          </w:tcPr>
          <w:p w14:paraId="02374B4D" w14:textId="77777777" w:rsidR="00E553D6" w:rsidRDefault="00321C8B">
            <w:pPr>
              <w:ind w:left="22"/>
              <w:rPr>
                <w:sz w:val="17"/>
                <w:szCs w:val="17"/>
              </w:rPr>
            </w:pPr>
            <w:r>
              <w:rPr>
                <w:sz w:val="17"/>
                <w:szCs w:val="17"/>
              </w:rPr>
              <w:t>Deberá de integrar un módulo de servicio para la administración, diagnóstico y visualización de eventos del servidor fuera de línea.</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07016" w14:textId="77777777" w:rsidR="00E553D6" w:rsidRDefault="00321C8B">
            <w:pPr>
              <w:ind w:left="22"/>
              <w:rPr>
                <w:sz w:val="17"/>
                <w:szCs w:val="17"/>
              </w:rPr>
            </w:pPr>
            <w:r>
              <w:rPr>
                <w:sz w:val="17"/>
                <w:szCs w:val="17"/>
              </w:rPr>
              <w:t>Deberá de integrar un módulo de servicio para la administración, diagnóstico y visualización de eventos del servidor fuera de línea.</w:t>
            </w:r>
          </w:p>
        </w:tc>
      </w:tr>
      <w:tr w:rsidR="00E553D6" w14:paraId="1D08AE29"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20137" w14:textId="77777777" w:rsidR="00E553D6" w:rsidRDefault="00321C8B">
            <w:pPr>
              <w:ind w:left="22"/>
              <w:rPr>
                <w:sz w:val="17"/>
                <w:szCs w:val="17"/>
              </w:rPr>
            </w:pPr>
            <w:r>
              <w:rPr>
                <w:sz w:val="17"/>
                <w:szCs w:val="17"/>
              </w:rPr>
              <w:t>Protocolos de Comunicación Soportados</w:t>
            </w:r>
          </w:p>
        </w:tc>
        <w:tc>
          <w:tcPr>
            <w:tcW w:w="3515" w:type="dxa"/>
            <w:tcBorders>
              <w:top w:val="single" w:sz="4" w:space="0" w:color="000000"/>
              <w:left w:val="single" w:sz="4" w:space="0" w:color="000000"/>
              <w:bottom w:val="single" w:sz="4" w:space="0" w:color="000000"/>
            </w:tcBorders>
            <w:shd w:val="clear" w:color="auto" w:fill="auto"/>
            <w:vAlign w:val="center"/>
          </w:tcPr>
          <w:p w14:paraId="290548B0" w14:textId="77777777" w:rsidR="00E553D6" w:rsidRDefault="00321C8B">
            <w:pPr>
              <w:ind w:left="22"/>
              <w:rPr>
                <w:sz w:val="17"/>
                <w:szCs w:val="17"/>
                <w:highlight w:val="white"/>
              </w:rPr>
            </w:pPr>
            <w:r>
              <w:rPr>
                <w:sz w:val="17"/>
                <w:szCs w:val="17"/>
                <w:highlight w:val="white"/>
              </w:rPr>
              <w:t>SMB, AFP, NFS, FTP, WebDAV, CalDAV, Telnet, SSH, SNMP, VPN (PPTP, OpenVPN, L2TP)</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25A22" w14:textId="77777777" w:rsidR="00E553D6" w:rsidRDefault="00321C8B">
            <w:pPr>
              <w:ind w:left="22"/>
              <w:rPr>
                <w:sz w:val="17"/>
                <w:szCs w:val="17"/>
              </w:rPr>
            </w:pPr>
            <w:r>
              <w:rPr>
                <w:sz w:val="17"/>
                <w:szCs w:val="17"/>
                <w:highlight w:val="white"/>
              </w:rPr>
              <w:t>SMB, AFP, NFS, FTP, WebDAV, CalDAV, Telnet, SSH, SNMP, VPN (PPTP, OpenVPN, L2TP)</w:t>
            </w:r>
          </w:p>
        </w:tc>
      </w:tr>
      <w:tr w:rsidR="00E553D6" w14:paraId="76A7B584"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E0C45" w14:textId="77777777" w:rsidR="00E553D6" w:rsidRDefault="00321C8B">
            <w:pPr>
              <w:ind w:left="22"/>
              <w:rPr>
                <w:sz w:val="17"/>
                <w:szCs w:val="17"/>
              </w:rPr>
            </w:pPr>
            <w:r>
              <w:rPr>
                <w:sz w:val="17"/>
                <w:szCs w:val="17"/>
              </w:rPr>
              <w:t>Compatibilidad con Sistemas Operativos</w:t>
            </w:r>
          </w:p>
        </w:tc>
        <w:tc>
          <w:tcPr>
            <w:tcW w:w="3515" w:type="dxa"/>
            <w:tcBorders>
              <w:top w:val="single" w:sz="4" w:space="0" w:color="000000"/>
              <w:left w:val="single" w:sz="4" w:space="0" w:color="000000"/>
              <w:bottom w:val="single" w:sz="4" w:space="0" w:color="000000"/>
            </w:tcBorders>
            <w:shd w:val="clear" w:color="auto" w:fill="auto"/>
            <w:vAlign w:val="center"/>
          </w:tcPr>
          <w:p w14:paraId="42F9A7CE" w14:textId="77777777" w:rsidR="00E553D6" w:rsidRDefault="00321C8B">
            <w:pPr>
              <w:ind w:left="22"/>
              <w:rPr>
                <w:sz w:val="17"/>
                <w:szCs w:val="17"/>
              </w:rPr>
            </w:pPr>
            <w:r>
              <w:rPr>
                <w:sz w:val="17"/>
                <w:szCs w:val="17"/>
              </w:rPr>
              <w:t>Debe soportar los Sistemas Operativos comerciales y de software libre más relevantes del mercado incluyendo ambientes virtuales tipo KVM.</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763AC" w14:textId="77777777" w:rsidR="00E553D6" w:rsidRDefault="00321C8B">
            <w:pPr>
              <w:ind w:left="22"/>
              <w:rPr>
                <w:sz w:val="17"/>
                <w:szCs w:val="17"/>
              </w:rPr>
            </w:pPr>
            <w:r>
              <w:rPr>
                <w:sz w:val="17"/>
                <w:szCs w:val="17"/>
              </w:rPr>
              <w:t>Debe soportar los Sistemas Operativos comerciales y de software libre más relevantes del mercado incluyendo ambientes virtuales tipo KVM.</w:t>
            </w:r>
          </w:p>
        </w:tc>
      </w:tr>
      <w:tr w:rsidR="00E553D6" w14:paraId="2CFB5276"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B88DC" w14:textId="77777777" w:rsidR="00E553D6" w:rsidRDefault="00321C8B">
            <w:pPr>
              <w:ind w:left="22"/>
              <w:rPr>
                <w:sz w:val="17"/>
                <w:szCs w:val="17"/>
              </w:rPr>
            </w:pPr>
            <w:r>
              <w:rPr>
                <w:sz w:val="17"/>
                <w:szCs w:val="17"/>
              </w:rPr>
              <w:t>Media</w:t>
            </w:r>
          </w:p>
        </w:tc>
        <w:tc>
          <w:tcPr>
            <w:tcW w:w="3515" w:type="dxa"/>
            <w:tcBorders>
              <w:top w:val="single" w:sz="4" w:space="0" w:color="000000"/>
              <w:left w:val="single" w:sz="4" w:space="0" w:color="000000"/>
              <w:bottom w:val="single" w:sz="4" w:space="0" w:color="000000"/>
            </w:tcBorders>
            <w:shd w:val="clear" w:color="auto" w:fill="auto"/>
            <w:vAlign w:val="center"/>
          </w:tcPr>
          <w:p w14:paraId="58EE15CB" w14:textId="77777777" w:rsidR="00E553D6" w:rsidRDefault="00321C8B">
            <w:pPr>
              <w:ind w:left="22"/>
              <w:rPr>
                <w:sz w:val="17"/>
                <w:szCs w:val="17"/>
              </w:rPr>
            </w:pPr>
            <w:r>
              <w:rPr>
                <w:sz w:val="17"/>
                <w:szCs w:val="17"/>
              </w:rPr>
              <w:t>Incluir DVD RW.</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6FD97" w14:textId="77777777" w:rsidR="00E553D6" w:rsidRDefault="00321C8B">
            <w:pPr>
              <w:ind w:left="22"/>
              <w:rPr>
                <w:sz w:val="17"/>
                <w:szCs w:val="17"/>
              </w:rPr>
            </w:pPr>
            <w:r>
              <w:rPr>
                <w:sz w:val="17"/>
                <w:szCs w:val="17"/>
              </w:rPr>
              <w:t>Incluir DVD RW.</w:t>
            </w:r>
          </w:p>
        </w:tc>
      </w:tr>
      <w:tr w:rsidR="00E553D6" w14:paraId="096BD227"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75315" w14:textId="77777777" w:rsidR="00E553D6" w:rsidRDefault="00321C8B">
            <w:pPr>
              <w:ind w:left="22"/>
              <w:rPr>
                <w:sz w:val="17"/>
                <w:szCs w:val="17"/>
              </w:rPr>
            </w:pPr>
            <w:r>
              <w:rPr>
                <w:sz w:val="17"/>
                <w:szCs w:val="17"/>
              </w:rPr>
              <w:t xml:space="preserve">Ventiladores </w:t>
            </w:r>
            <w:r>
              <w:rPr>
                <w:sz w:val="17"/>
                <w:szCs w:val="17"/>
              </w:rPr>
              <w:lastRenderedPageBreak/>
              <w:t>Redundantes</w:t>
            </w:r>
          </w:p>
        </w:tc>
        <w:tc>
          <w:tcPr>
            <w:tcW w:w="3515" w:type="dxa"/>
            <w:tcBorders>
              <w:top w:val="single" w:sz="4" w:space="0" w:color="000000"/>
              <w:left w:val="single" w:sz="4" w:space="0" w:color="000000"/>
              <w:bottom w:val="single" w:sz="4" w:space="0" w:color="000000"/>
            </w:tcBorders>
            <w:shd w:val="clear" w:color="auto" w:fill="auto"/>
            <w:vAlign w:val="center"/>
          </w:tcPr>
          <w:p w14:paraId="085B1AC8" w14:textId="77777777" w:rsidR="00E553D6" w:rsidRDefault="00321C8B">
            <w:pPr>
              <w:ind w:left="22"/>
              <w:rPr>
                <w:sz w:val="17"/>
                <w:szCs w:val="17"/>
              </w:rPr>
            </w:pPr>
            <w:r>
              <w:rPr>
                <w:sz w:val="17"/>
                <w:szCs w:val="17"/>
              </w:rPr>
              <w:lastRenderedPageBreak/>
              <w:t xml:space="preserve">Ventiladores redundantes, reemplazables </w:t>
            </w:r>
            <w:r>
              <w:rPr>
                <w:sz w:val="17"/>
                <w:szCs w:val="17"/>
              </w:rPr>
              <w:lastRenderedPageBreak/>
              <w:t>en caliente con monitoreo.</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F2F71" w14:textId="77777777" w:rsidR="00E553D6" w:rsidRDefault="00321C8B">
            <w:pPr>
              <w:ind w:left="22"/>
              <w:rPr>
                <w:sz w:val="17"/>
                <w:szCs w:val="17"/>
              </w:rPr>
            </w:pPr>
            <w:r>
              <w:rPr>
                <w:sz w:val="17"/>
                <w:szCs w:val="17"/>
              </w:rPr>
              <w:lastRenderedPageBreak/>
              <w:t xml:space="preserve">Ventiladores redundantes, reemplazables en </w:t>
            </w:r>
            <w:r>
              <w:rPr>
                <w:sz w:val="17"/>
                <w:szCs w:val="17"/>
              </w:rPr>
              <w:lastRenderedPageBreak/>
              <w:t>caliente con monitoreo.</w:t>
            </w:r>
          </w:p>
        </w:tc>
      </w:tr>
      <w:tr w:rsidR="00E553D6" w14:paraId="27AE31DF"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9DC51" w14:textId="77777777" w:rsidR="00E553D6" w:rsidRDefault="00321C8B">
            <w:pPr>
              <w:ind w:left="22"/>
              <w:rPr>
                <w:sz w:val="17"/>
                <w:szCs w:val="17"/>
              </w:rPr>
            </w:pPr>
            <w:r>
              <w:rPr>
                <w:sz w:val="17"/>
                <w:szCs w:val="17"/>
              </w:rPr>
              <w:lastRenderedPageBreak/>
              <w:t>Alimentación</w:t>
            </w:r>
          </w:p>
        </w:tc>
        <w:tc>
          <w:tcPr>
            <w:tcW w:w="3515" w:type="dxa"/>
            <w:tcBorders>
              <w:top w:val="single" w:sz="4" w:space="0" w:color="000000"/>
              <w:left w:val="single" w:sz="4" w:space="0" w:color="000000"/>
              <w:bottom w:val="single" w:sz="4" w:space="0" w:color="000000"/>
            </w:tcBorders>
            <w:shd w:val="clear" w:color="auto" w:fill="auto"/>
            <w:vAlign w:val="center"/>
          </w:tcPr>
          <w:p w14:paraId="6035C11A" w14:textId="77777777" w:rsidR="00E553D6" w:rsidRDefault="00321C8B">
            <w:pPr>
              <w:ind w:left="22"/>
              <w:rPr>
                <w:sz w:val="17"/>
                <w:szCs w:val="17"/>
              </w:rPr>
            </w:pPr>
            <w:r>
              <w:rPr>
                <w:sz w:val="17"/>
                <w:szCs w:val="17"/>
              </w:rPr>
              <w:t>2 fuentes de poder redundantes con intercambio en caliente mínimo de 550 Watts cada una, con monitoreo.</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DECB3" w14:textId="77777777" w:rsidR="00E553D6" w:rsidRDefault="00321C8B">
            <w:pPr>
              <w:ind w:left="22"/>
              <w:rPr>
                <w:sz w:val="17"/>
                <w:szCs w:val="17"/>
              </w:rPr>
            </w:pPr>
            <w:r>
              <w:rPr>
                <w:sz w:val="17"/>
                <w:szCs w:val="17"/>
              </w:rPr>
              <w:t>2 fuentes de poder redundantes con intercambio en caliente mínimo de 550 Watts cada una, con monitoreo.</w:t>
            </w:r>
          </w:p>
        </w:tc>
      </w:tr>
      <w:tr w:rsidR="00E553D6" w14:paraId="0B7FBD1A" w14:textId="77777777">
        <w:trPr>
          <w:trHeight w:val="20"/>
        </w:trPr>
        <w:tc>
          <w:tcPr>
            <w:tcW w:w="15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BFD3E" w14:textId="77777777" w:rsidR="00E553D6" w:rsidRDefault="00321C8B">
            <w:pPr>
              <w:ind w:left="22"/>
              <w:rPr>
                <w:sz w:val="17"/>
                <w:szCs w:val="17"/>
              </w:rPr>
            </w:pPr>
            <w:r>
              <w:rPr>
                <w:sz w:val="17"/>
                <w:szCs w:val="17"/>
              </w:rPr>
              <w:t>Soporte Técnico Incluido</w:t>
            </w:r>
          </w:p>
        </w:tc>
        <w:tc>
          <w:tcPr>
            <w:tcW w:w="3515" w:type="dxa"/>
            <w:tcBorders>
              <w:top w:val="single" w:sz="4" w:space="0" w:color="000000"/>
              <w:left w:val="single" w:sz="4" w:space="0" w:color="000000"/>
              <w:bottom w:val="single" w:sz="4" w:space="0" w:color="000000"/>
            </w:tcBorders>
            <w:shd w:val="clear" w:color="auto" w:fill="auto"/>
            <w:vAlign w:val="center"/>
          </w:tcPr>
          <w:p w14:paraId="26EF2D6F" w14:textId="77777777" w:rsidR="00E553D6" w:rsidRDefault="00321C8B">
            <w:pPr>
              <w:ind w:left="22"/>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c>
          <w:tcPr>
            <w:tcW w:w="3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EC31B" w14:textId="77777777" w:rsidR="00E553D6" w:rsidRDefault="00321C8B">
            <w:pPr>
              <w:ind w:left="22"/>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r>
      <w:tr w:rsidR="00E553D6" w14:paraId="08092870" w14:textId="77777777">
        <w:trPr>
          <w:trHeight w:val="20"/>
        </w:trPr>
        <w:tc>
          <w:tcPr>
            <w:tcW w:w="1549" w:type="dxa"/>
            <w:tcBorders>
              <w:left w:val="single" w:sz="4" w:space="0" w:color="000000"/>
              <w:bottom w:val="single" w:sz="4" w:space="0" w:color="000000"/>
              <w:right w:val="single" w:sz="4" w:space="0" w:color="000000"/>
            </w:tcBorders>
            <w:shd w:val="clear" w:color="auto" w:fill="auto"/>
            <w:vAlign w:val="center"/>
          </w:tcPr>
          <w:p w14:paraId="3E863D33" w14:textId="77777777" w:rsidR="00E553D6" w:rsidRDefault="00321C8B">
            <w:pPr>
              <w:ind w:left="22"/>
              <w:rPr>
                <w:sz w:val="17"/>
                <w:szCs w:val="17"/>
              </w:rPr>
            </w:pPr>
            <w:r>
              <w:rPr>
                <w:sz w:val="17"/>
                <w:szCs w:val="17"/>
              </w:rPr>
              <w:t>Media</w:t>
            </w:r>
          </w:p>
        </w:tc>
        <w:tc>
          <w:tcPr>
            <w:tcW w:w="3515" w:type="dxa"/>
            <w:tcBorders>
              <w:left w:val="single" w:sz="4" w:space="0" w:color="000000"/>
              <w:bottom w:val="single" w:sz="4" w:space="0" w:color="000000"/>
            </w:tcBorders>
            <w:shd w:val="clear" w:color="auto" w:fill="auto"/>
            <w:vAlign w:val="center"/>
          </w:tcPr>
          <w:p w14:paraId="3EE6B48E" w14:textId="77777777" w:rsidR="00E553D6" w:rsidRDefault="00321C8B">
            <w:pPr>
              <w:ind w:left="22"/>
              <w:rPr>
                <w:sz w:val="17"/>
                <w:szCs w:val="17"/>
              </w:rPr>
            </w:pPr>
            <w:r>
              <w:rPr>
                <w:sz w:val="17"/>
                <w:szCs w:val="17"/>
              </w:rPr>
              <w:t>Con los drivers para configurar el hardware del servidor para los sistemas operativos más relevantes del mercado, tanto comerciales como de software libre.</w:t>
            </w:r>
          </w:p>
        </w:tc>
        <w:tc>
          <w:tcPr>
            <w:tcW w:w="3862" w:type="dxa"/>
            <w:tcBorders>
              <w:left w:val="single" w:sz="4" w:space="0" w:color="000000"/>
              <w:bottom w:val="single" w:sz="4" w:space="0" w:color="000000"/>
              <w:right w:val="single" w:sz="4" w:space="0" w:color="000000"/>
            </w:tcBorders>
            <w:shd w:val="clear" w:color="auto" w:fill="auto"/>
            <w:vAlign w:val="center"/>
          </w:tcPr>
          <w:p w14:paraId="33A97C0F" w14:textId="77777777" w:rsidR="00E553D6" w:rsidRDefault="00321C8B">
            <w:pPr>
              <w:ind w:left="22"/>
              <w:rPr>
                <w:sz w:val="17"/>
                <w:szCs w:val="17"/>
              </w:rPr>
            </w:pPr>
            <w:r>
              <w:rPr>
                <w:sz w:val="17"/>
                <w:szCs w:val="17"/>
              </w:rPr>
              <w:t>Con los drivers para configurar el hardware del servidor para los sistemas operativos más relevantes del mercado, tanto comerciales como de software libre.</w:t>
            </w:r>
          </w:p>
        </w:tc>
      </w:tr>
    </w:tbl>
    <w:p w14:paraId="6261141F" w14:textId="77777777" w:rsidR="00E553D6" w:rsidRDefault="00E553D6"/>
    <w:p w14:paraId="414DD562" w14:textId="77777777" w:rsidR="00E553D6" w:rsidRDefault="00321C8B">
      <w:r>
        <w:t>La adquisición o arrendamiento de equipo NAS, NETWORK ATTACHED SERVERS, Perfil Inicial, 150-500 y 40,000 a 100,000 IOPS, deberá considerar y cumplir con lo siguiente:</w:t>
      </w:r>
    </w:p>
    <w:p w14:paraId="61FFEE8F" w14:textId="77777777" w:rsidR="00E553D6" w:rsidRDefault="00321C8B">
      <w:pPr>
        <w:pStyle w:val="Ttulo3"/>
      </w:pPr>
      <w:bookmarkStart w:id="153" w:name="_Toc21331131"/>
      <w:r>
        <w:t>NORMAS Y ESTÁNDARES:</w:t>
      </w:r>
      <w:bookmarkEnd w:id="153"/>
    </w:p>
    <w:p w14:paraId="326FDB9C" w14:textId="77777777" w:rsidR="00E553D6" w:rsidRDefault="00321C8B">
      <w:r>
        <w:t>•</w:t>
      </w:r>
      <w:r>
        <w:tab/>
        <w:t>El fabricante de los equipos propuestos deberá contar con la certificación ISO 14001.</w:t>
      </w:r>
    </w:p>
    <w:p w14:paraId="0848CC96" w14:textId="77777777" w:rsidR="00E553D6" w:rsidRDefault="00321C8B">
      <w:pPr>
        <w:numPr>
          <w:ilvl w:val="1"/>
          <w:numId w:val="14"/>
        </w:numPr>
        <w:pBdr>
          <w:top w:val="nil"/>
          <w:left w:val="nil"/>
          <w:bottom w:val="nil"/>
          <w:right w:val="nil"/>
          <w:between w:val="nil"/>
        </w:pBdr>
        <w:spacing w:after="0"/>
        <w:ind w:left="709"/>
      </w:pPr>
      <w:r>
        <w:rPr>
          <w:color w:val="000000"/>
        </w:rPr>
        <w:t>Deberán cumplir con la certificación RoHS</w:t>
      </w:r>
    </w:p>
    <w:p w14:paraId="6BDD52F5" w14:textId="77777777" w:rsidR="00E553D6" w:rsidRDefault="00321C8B">
      <w:pPr>
        <w:numPr>
          <w:ilvl w:val="1"/>
          <w:numId w:val="14"/>
        </w:numPr>
        <w:pBdr>
          <w:top w:val="nil"/>
          <w:left w:val="nil"/>
          <w:bottom w:val="nil"/>
          <w:right w:val="nil"/>
          <w:between w:val="nil"/>
        </w:pBdr>
        <w:spacing w:before="0" w:after="0"/>
        <w:ind w:left="709"/>
      </w:pPr>
      <w:r>
        <w:rPr>
          <w:color w:val="000000"/>
        </w:rPr>
        <w:t>Que el equipo cuente con las Normas y certificaciones requeridas:</w:t>
      </w:r>
    </w:p>
    <w:p w14:paraId="24C47140" w14:textId="685AAB28" w:rsidR="00E553D6" w:rsidRDefault="00413344">
      <w:pPr>
        <w:numPr>
          <w:ilvl w:val="1"/>
          <w:numId w:val="14"/>
        </w:numPr>
        <w:pBdr>
          <w:top w:val="nil"/>
          <w:left w:val="nil"/>
          <w:bottom w:val="nil"/>
          <w:right w:val="nil"/>
          <w:between w:val="nil"/>
        </w:pBdr>
        <w:spacing w:before="0" w:after="0"/>
        <w:ind w:left="709"/>
      </w:pPr>
      <w:r>
        <w:rPr>
          <w:color w:val="000000"/>
        </w:rPr>
        <w:t>NOM-019-SCFI-</w:t>
      </w:r>
      <w:r w:rsidRPr="00413344">
        <w:rPr>
          <w:color w:val="000000"/>
          <w:highlight w:val="green"/>
        </w:rPr>
        <w:t xml:space="preserve">vigente y/o UL norma equivalente </w:t>
      </w:r>
      <w:commentRangeStart w:id="154"/>
      <w:r w:rsidRPr="00413344">
        <w:rPr>
          <w:color w:val="000000"/>
          <w:highlight w:val="green"/>
        </w:rPr>
        <w:t>internacional</w:t>
      </w:r>
      <w:commentRangeEnd w:id="154"/>
      <w:r>
        <w:rPr>
          <w:rStyle w:val="Refdecomentario"/>
        </w:rPr>
        <w:commentReference w:id="154"/>
      </w:r>
      <w:r>
        <w:rPr>
          <w:color w:val="000000"/>
        </w:rPr>
        <w:t>: Seguridad de Equipo de Procesamiento De Datos.</w:t>
      </w:r>
    </w:p>
    <w:p w14:paraId="1F395BA0" w14:textId="77777777" w:rsidR="00E553D6" w:rsidRDefault="00321C8B">
      <w:pPr>
        <w:numPr>
          <w:ilvl w:val="1"/>
          <w:numId w:val="14"/>
        </w:numPr>
        <w:pBdr>
          <w:top w:val="nil"/>
          <w:left w:val="nil"/>
          <w:bottom w:val="nil"/>
          <w:right w:val="nil"/>
          <w:between w:val="nil"/>
        </w:pBdr>
        <w:spacing w:before="0" w:after="0"/>
        <w:ind w:left="709"/>
      </w:pPr>
      <w:r>
        <w:rPr>
          <w:color w:val="000000"/>
        </w:rPr>
        <w:t>Energy Star®</w:t>
      </w:r>
    </w:p>
    <w:p w14:paraId="767CC584" w14:textId="77777777" w:rsidR="00E553D6" w:rsidRDefault="00321C8B">
      <w:pPr>
        <w:numPr>
          <w:ilvl w:val="1"/>
          <w:numId w:val="14"/>
        </w:numPr>
        <w:pBdr>
          <w:top w:val="nil"/>
          <w:left w:val="nil"/>
          <w:bottom w:val="nil"/>
          <w:right w:val="nil"/>
          <w:between w:val="nil"/>
        </w:pBdr>
        <w:spacing w:before="0" w:after="0"/>
        <w:ind w:left="709"/>
      </w:pPr>
      <w:r>
        <w:rPr>
          <w:color w:val="000000"/>
        </w:rPr>
        <w:t>EPEAT® Gold o Silver o Bronze</w:t>
      </w:r>
    </w:p>
    <w:p w14:paraId="2BB2423B" w14:textId="77777777" w:rsidR="00E553D6" w:rsidRDefault="00321C8B">
      <w:pPr>
        <w:numPr>
          <w:ilvl w:val="1"/>
          <w:numId w:val="14"/>
        </w:numPr>
        <w:pBdr>
          <w:top w:val="nil"/>
          <w:left w:val="nil"/>
          <w:bottom w:val="nil"/>
          <w:right w:val="nil"/>
          <w:between w:val="nil"/>
        </w:pBdr>
        <w:spacing w:before="0"/>
        <w:ind w:left="709"/>
      </w:pPr>
      <w:r>
        <w:rPr>
          <w:color w:val="000000"/>
        </w:rPr>
        <w:t>Declaración del consumo de energía del equipo encendido y apagado.</w:t>
      </w:r>
    </w:p>
    <w:p w14:paraId="70A38CD9" w14:textId="77777777" w:rsidR="00E553D6" w:rsidRDefault="00321C8B">
      <w:pPr>
        <w:pStyle w:val="Ttulo3"/>
      </w:pPr>
      <w:bookmarkStart w:id="155" w:name="_Toc21331132"/>
      <w:r>
        <w:t>SOFTWARE PREINSTALADO</w:t>
      </w:r>
      <w:bookmarkEnd w:id="155"/>
    </w:p>
    <w:p w14:paraId="4D5F629B" w14:textId="77777777" w:rsidR="00E553D6" w:rsidRDefault="00321C8B">
      <w:r>
        <w:t>La ENTIDAD deberá especificar el sistema operativo de acuerdo a sus requerimientos</w:t>
      </w:r>
    </w:p>
    <w:p w14:paraId="5F56C539" w14:textId="77777777" w:rsidR="00E553D6" w:rsidRDefault="00321C8B">
      <w:pPr>
        <w:pStyle w:val="Ttulo3"/>
      </w:pPr>
      <w:bookmarkStart w:id="156" w:name="_Toc21331133"/>
      <w:r>
        <w:t>MANUALES</w:t>
      </w:r>
      <w:bookmarkEnd w:id="156"/>
    </w:p>
    <w:p w14:paraId="1ED911A6" w14:textId="77777777" w:rsidR="00E553D6" w:rsidRDefault="00321C8B">
      <w:r>
        <w:t>Se debe de entregar manual del equipo para su instalación, configuración y operación en medio electrónico y en idioma español.</w:t>
      </w:r>
    </w:p>
    <w:p w14:paraId="0886BD0A" w14:textId="77777777" w:rsidR="00E553D6" w:rsidRDefault="00321C8B">
      <w:pPr>
        <w:pStyle w:val="Ttulo3"/>
      </w:pPr>
      <w:bookmarkStart w:id="157" w:name="_Toc21331134"/>
      <w:r>
        <w:t>GARANTÍA POR PARTE DEL FABRICANTE ADQUISICIÓN DE EQUIPOS</w:t>
      </w:r>
      <w:bookmarkEnd w:id="157"/>
    </w:p>
    <w:p w14:paraId="340ED0CC" w14:textId="77777777" w:rsidR="00E553D6" w:rsidRDefault="00321C8B">
      <w:r>
        <w:t>EL PROVEEDOR deberá presentar contrato de soporte y mantenimiento directo del fabricante con tiempo de reparación de 6 horas (24x7x365), con reemplazo de partes, que cubra el período de garantía solicitado.</w:t>
      </w:r>
    </w:p>
    <w:p w14:paraId="376CE35F" w14:textId="77777777" w:rsidR="00E553D6" w:rsidRDefault="00321C8B">
      <w:r>
        <w:t xml:space="preserve">Garantía de 3 años por parte del fabricante del equipo, deberá incluir repuestos y mano de obra en sitio para todos los elementos descritos. </w:t>
      </w:r>
    </w:p>
    <w:p w14:paraId="675B955E" w14:textId="77777777" w:rsidR="00E553D6" w:rsidRDefault="00321C8B">
      <w:r>
        <w:lastRenderedPageBreak/>
        <w:t>Características que deberá cubrir:</w:t>
      </w:r>
    </w:p>
    <w:p w14:paraId="3F7E1988" w14:textId="77777777" w:rsidR="00E553D6" w:rsidRDefault="00321C8B">
      <w:pPr>
        <w:numPr>
          <w:ilvl w:val="1"/>
          <w:numId w:val="14"/>
        </w:numPr>
        <w:pBdr>
          <w:top w:val="nil"/>
          <w:left w:val="nil"/>
          <w:bottom w:val="nil"/>
          <w:right w:val="nil"/>
          <w:between w:val="nil"/>
        </w:pBdr>
        <w:spacing w:after="0"/>
        <w:ind w:left="709"/>
      </w:pPr>
      <w:r>
        <w:rPr>
          <w:color w:val="000000"/>
        </w:rPr>
        <w:t xml:space="preserve">El </w:t>
      </w:r>
      <w:r>
        <w:t>fabricante y el proveedor se comprometen</w:t>
      </w:r>
      <w:r>
        <w:rPr>
          <w:color w:val="000000"/>
        </w:rPr>
        <w:t xml:space="preserve"> a dar cumplimiento a la garantía.</w:t>
      </w:r>
    </w:p>
    <w:p w14:paraId="63A63CD6"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del ente requirente.</w:t>
      </w:r>
    </w:p>
    <w:p w14:paraId="7B78D40D" w14:textId="77777777" w:rsidR="00E553D6" w:rsidRDefault="00321C8B">
      <w:pPr>
        <w:numPr>
          <w:ilvl w:val="1"/>
          <w:numId w:val="14"/>
        </w:numPr>
        <w:pBdr>
          <w:top w:val="nil"/>
          <w:left w:val="nil"/>
          <w:bottom w:val="nil"/>
          <w:right w:val="nil"/>
          <w:between w:val="nil"/>
        </w:pBdr>
        <w:spacing w:before="0" w:after="0"/>
        <w:ind w:left="709"/>
      </w:pPr>
      <w:r>
        <w:rPr>
          <w:color w:val="000000"/>
        </w:rPr>
        <w:t>El tiempo de atención será, como máximo, dos horas.</w:t>
      </w:r>
    </w:p>
    <w:p w14:paraId="656BEFA8" w14:textId="77777777" w:rsidR="00E553D6" w:rsidRDefault="00321C8B">
      <w:pPr>
        <w:numPr>
          <w:ilvl w:val="1"/>
          <w:numId w:val="14"/>
        </w:numPr>
        <w:pBdr>
          <w:top w:val="nil"/>
          <w:left w:val="nil"/>
          <w:bottom w:val="nil"/>
          <w:right w:val="nil"/>
          <w:between w:val="nil"/>
        </w:pBdr>
        <w:spacing w:before="0" w:after="0"/>
        <w:ind w:left="709"/>
      </w:pPr>
      <w:r>
        <w:rPr>
          <w:color w:val="000000"/>
        </w:rPr>
        <w:t>El tiempo de reparación será de 6 horas (24x7x365). S</w:t>
      </w:r>
      <w:r>
        <w:t>i</w:t>
      </w:r>
      <w:r>
        <w:rPr>
          <w:color w:val="000000"/>
        </w:rPr>
        <w:t xml:space="preserve"> excede este lapso, el proveedor deberá entregar un equipo de respaldo equivalente mientras se soluciona el problema.</w:t>
      </w:r>
    </w:p>
    <w:p w14:paraId="78D5E076"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4011064E" w14:textId="77777777" w:rsidR="00E553D6" w:rsidRDefault="00321C8B">
      <w:pPr>
        <w:pStyle w:val="Ttulo3"/>
      </w:pPr>
      <w:bookmarkStart w:id="158" w:name="_Toc21331135"/>
      <w:r>
        <w:t>MEDIOS PARA REPORTAR FALLAS Y HACER EFECTIVAS LAS GARANTÍAS:</w:t>
      </w:r>
      <w:bookmarkEnd w:id="158"/>
    </w:p>
    <w:p w14:paraId="682BA67D" w14:textId="77777777" w:rsidR="00E553D6" w:rsidRDefault="00321C8B">
      <w:pPr>
        <w:numPr>
          <w:ilvl w:val="1"/>
          <w:numId w:val="14"/>
        </w:numPr>
        <w:pBdr>
          <w:top w:val="nil"/>
          <w:left w:val="nil"/>
          <w:bottom w:val="nil"/>
          <w:right w:val="nil"/>
          <w:between w:val="nil"/>
        </w:pBdr>
        <w:spacing w:after="0"/>
        <w:ind w:left="709"/>
      </w:pPr>
      <w:r>
        <w:rPr>
          <w:color w:val="000000"/>
        </w:rPr>
        <w:t>El procedimiento de recepción de reportes y atención de fallas de los equipos.</w:t>
      </w:r>
    </w:p>
    <w:p w14:paraId="6D9F068A" w14:textId="77777777" w:rsidR="00E553D6" w:rsidRDefault="00321C8B">
      <w:pPr>
        <w:numPr>
          <w:ilvl w:val="1"/>
          <w:numId w:val="14"/>
        </w:numPr>
        <w:pBdr>
          <w:top w:val="nil"/>
          <w:left w:val="nil"/>
          <w:bottom w:val="nil"/>
          <w:right w:val="nil"/>
          <w:between w:val="nil"/>
        </w:pBdr>
        <w:spacing w:before="0" w:after="0"/>
        <w:ind w:left="709"/>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08CAC303" w14:textId="77777777" w:rsidR="00E553D6" w:rsidRDefault="00321C8B">
      <w:pPr>
        <w:numPr>
          <w:ilvl w:val="1"/>
          <w:numId w:val="14"/>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65A80CB3" w14:textId="77777777" w:rsidR="00E553D6" w:rsidRDefault="00321C8B">
      <w:pPr>
        <w:pStyle w:val="Ttulo3"/>
      </w:pPr>
      <w:bookmarkStart w:id="159" w:name="_Toc21331136"/>
      <w:r>
        <w:t>REQUERIMIENTOS MÍNIMOS EN EL PROCEDIMIENTO DE ADQUISICIÓN:</w:t>
      </w:r>
      <w:bookmarkEnd w:id="159"/>
    </w:p>
    <w:p w14:paraId="7AFC1B38" w14:textId="7FB2FE37" w:rsidR="00E553D6" w:rsidRDefault="00321C8B">
      <w:pPr>
        <w:numPr>
          <w:ilvl w:val="1"/>
          <w:numId w:val="14"/>
        </w:numPr>
        <w:pBdr>
          <w:top w:val="nil"/>
          <w:left w:val="nil"/>
          <w:bottom w:val="nil"/>
          <w:right w:val="nil"/>
          <w:between w:val="nil"/>
        </w:pBdr>
        <w:spacing w:after="0"/>
        <w:ind w:left="709"/>
      </w:pPr>
      <w:r>
        <w:rPr>
          <w:color w:val="000000"/>
        </w:rPr>
        <w:t xml:space="preserve">Carta </w:t>
      </w:r>
      <w:r w:rsidR="002C129F">
        <w:rPr>
          <w:color w:val="000000"/>
        </w:rPr>
        <w:t xml:space="preserve">original </w:t>
      </w:r>
      <w:r>
        <w:rPr>
          <w:color w:val="000000"/>
        </w:rPr>
        <w:t>del fabricante bajo protesta de decir verdad donde se especifique marca y modelo de la NAS y se certifique la configuración del equipo.</w:t>
      </w:r>
    </w:p>
    <w:p w14:paraId="34AD3EA3"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los equipos que ofertará son nuevos, no armados, no re-manufacturados y de reciente generación, especificando la fecha de inicio de comercialización del equipo.</w:t>
      </w:r>
    </w:p>
    <w:p w14:paraId="7548C077"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presentar dentro de su propuesta técnica los documentos impresos con los que se acredite el cumplimiento de las normas y certificaciones antes descritas, asimismo, deberá adjuntar las certificaciones y/o manuales y/o catálogos y/o instructivos necesarios donde se demuestre que los equipos propuestos cumplen con la totalidad de los requerimientos técnicos solicitados. La documentación deberá presentarse en idioma español. La documentación en idioma distinto deberá estar acompañada de una traducción simple al español.</w:t>
      </w:r>
    </w:p>
    <w:p w14:paraId="030C797D"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109D6563" w14:textId="77777777" w:rsidR="00E553D6" w:rsidRDefault="00321C8B">
      <w:pPr>
        <w:numPr>
          <w:ilvl w:val="1"/>
          <w:numId w:val="14"/>
        </w:numPr>
        <w:pBdr>
          <w:top w:val="nil"/>
          <w:left w:val="nil"/>
          <w:bottom w:val="nil"/>
          <w:right w:val="nil"/>
          <w:between w:val="nil"/>
        </w:pBdr>
        <w:spacing w:before="0" w:after="0"/>
        <w:ind w:left="709"/>
      </w:pPr>
      <w:r>
        <w:rPr>
          <w:color w:val="000000"/>
        </w:rPr>
        <w:t>La tarjeta madre deberá estar diseñada por el fabricante del equipo y debe contener el número de parte del fabricante, sin puentes, parches ni enmendaduras</w:t>
      </w:r>
    </w:p>
    <w:p w14:paraId="01474A8F" w14:textId="77777777" w:rsidR="00E553D6" w:rsidRDefault="00321C8B">
      <w:pPr>
        <w:numPr>
          <w:ilvl w:val="1"/>
          <w:numId w:val="14"/>
        </w:numPr>
        <w:pBdr>
          <w:top w:val="nil"/>
          <w:left w:val="nil"/>
          <w:bottom w:val="nil"/>
          <w:right w:val="nil"/>
          <w:between w:val="nil"/>
        </w:pBdr>
        <w:spacing w:before="0" w:after="0"/>
        <w:ind w:left="709"/>
      </w:pPr>
      <w:r>
        <w:rPr>
          <w:color w:val="000000"/>
        </w:rPr>
        <w:t>BIOS propietario del fabricante y que soporte IPMI</w:t>
      </w:r>
    </w:p>
    <w:p w14:paraId="2703EDEC" w14:textId="00E15559" w:rsidR="00E553D6" w:rsidRDefault="00321C8B">
      <w:pPr>
        <w:numPr>
          <w:ilvl w:val="1"/>
          <w:numId w:val="14"/>
        </w:numPr>
        <w:pBdr>
          <w:top w:val="nil"/>
          <w:left w:val="nil"/>
          <w:bottom w:val="nil"/>
          <w:right w:val="nil"/>
          <w:between w:val="nil"/>
        </w:pBdr>
        <w:spacing w:before="0" w:after="0"/>
        <w:ind w:left="709"/>
      </w:pPr>
      <w:r>
        <w:rPr>
          <w:color w:val="000000"/>
        </w:rPr>
        <w:lastRenderedPageBreak/>
        <w:t xml:space="preserve">Carta bajo protesta de decir verdad, donde el </w:t>
      </w:r>
      <w:r w:rsidR="002C129F">
        <w:rPr>
          <w:color w:val="000000"/>
        </w:rPr>
        <w:t>PROVEEDOR</w:t>
      </w:r>
      <w:r>
        <w:rPr>
          <w:color w:val="000000"/>
        </w:rPr>
        <w:t xml:space="preserve"> se compromete a cumplir con los compromisos adquiridos.</w:t>
      </w:r>
    </w:p>
    <w:p w14:paraId="5CCB4363" w14:textId="5F93F9B8"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y vigente </w:t>
      </w:r>
      <w:r>
        <w:rPr>
          <w:color w:val="000000"/>
        </w:rPr>
        <w:t>del fabricante que acredite al proveedor como distribuidor autorizado, certificado y/o exclusivo.</w:t>
      </w:r>
    </w:p>
    <w:p w14:paraId="7CE50B55" w14:textId="0980181C"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2C129F">
        <w:rPr>
          <w:color w:val="000000"/>
        </w:rPr>
        <w:t>PROVEEDOR</w:t>
      </w:r>
      <w:r>
        <w:rPr>
          <w:color w:val="000000"/>
        </w:rPr>
        <w:t>, bajo protesta de decir verdad en la que se relacionen los centros de servicio autorizados por el fabricante.</w:t>
      </w:r>
    </w:p>
    <w:p w14:paraId="79F0C6A5" w14:textId="1229AE36"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w:t>
      </w:r>
      <w:r>
        <w:rPr>
          <w:color w:val="000000"/>
        </w:rPr>
        <w:t>del fabricante bajo protesta de decir verdad en la cual se garantice que la memoria, disco duro y tarjeta de red son homologadas por él fabricante e instalados desde fábrica.</w:t>
      </w:r>
    </w:p>
    <w:p w14:paraId="25019111" w14:textId="640CFE65" w:rsidR="00E553D6" w:rsidRDefault="00321C8B">
      <w:pPr>
        <w:numPr>
          <w:ilvl w:val="0"/>
          <w:numId w:val="4"/>
        </w:numPr>
        <w:pBdr>
          <w:top w:val="nil"/>
          <w:left w:val="nil"/>
          <w:bottom w:val="nil"/>
          <w:right w:val="nil"/>
          <w:between w:val="nil"/>
        </w:pBdr>
        <w:spacing w:before="0" w:after="0"/>
      </w:pPr>
      <w:r>
        <w:rPr>
          <w:color w:val="000000"/>
        </w:rPr>
        <w:t xml:space="preserve">Carta </w:t>
      </w:r>
      <w:r w:rsidR="002C129F">
        <w:rPr>
          <w:color w:val="000000"/>
        </w:rPr>
        <w:t xml:space="preserve">original </w:t>
      </w:r>
      <w:r>
        <w:rPr>
          <w:color w:val="000000"/>
        </w:rPr>
        <w:t>del fabricante en la que se manifieste bajo protesta de decir verdad, que los bienes objeto de la adquisición, no tendrán un anuncio de fin de vida ni anuncio de fin de mantenimiento por cuando menos 5 años posterior a la fecha de su recepción formal.</w:t>
      </w:r>
    </w:p>
    <w:p w14:paraId="48270D05" w14:textId="61884C0B"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w:t>
      </w:r>
      <w:r>
        <w:rPr>
          <w:color w:val="000000"/>
        </w:rPr>
        <w:t>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recepción formal.</w:t>
      </w:r>
    </w:p>
    <w:p w14:paraId="1D2B5C79" w14:textId="77777777" w:rsidR="00E553D6" w:rsidRDefault="00321C8B">
      <w:pPr>
        <w:numPr>
          <w:ilvl w:val="1"/>
          <w:numId w:val="14"/>
        </w:numPr>
        <w:pBdr>
          <w:top w:val="nil"/>
          <w:left w:val="nil"/>
          <w:bottom w:val="nil"/>
          <w:right w:val="nil"/>
          <w:between w:val="nil"/>
        </w:pBdr>
        <w:spacing w:before="0"/>
        <w:ind w:left="709"/>
      </w:pPr>
      <w:r>
        <w:rPr>
          <w:color w:val="000000"/>
        </w:rPr>
        <w:t>El proveedor ganador deberá entregar de forma electrónica, archivos con la relación de números de serie de los equipos.</w:t>
      </w:r>
    </w:p>
    <w:p w14:paraId="238757C3" w14:textId="77777777" w:rsidR="00E553D6" w:rsidRDefault="00321C8B">
      <w:pPr>
        <w:pStyle w:val="Ttulo3"/>
      </w:pPr>
      <w:bookmarkStart w:id="160" w:name="_Toc21331137"/>
      <w:r>
        <w:t xml:space="preserve">REQUERIMIENTOS MÍNIMOS EN EL PROCEDIMIENTO </w:t>
      </w:r>
      <w:r w:rsidR="00163345">
        <w:t>DE</w:t>
      </w:r>
      <w:r>
        <w:t xml:space="preserve"> SERVICIO DE ARRENDAMIENTO:</w:t>
      </w:r>
      <w:bookmarkEnd w:id="160"/>
    </w:p>
    <w:p w14:paraId="1A3EAA76" w14:textId="77777777" w:rsidR="00E553D6" w:rsidRDefault="00321C8B">
      <w:pPr>
        <w:numPr>
          <w:ilvl w:val="1"/>
          <w:numId w:val="1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711E2371" w14:textId="77777777" w:rsidR="00E553D6" w:rsidRDefault="00321C8B">
      <w:pPr>
        <w:numPr>
          <w:ilvl w:val="1"/>
          <w:numId w:val="14"/>
        </w:numPr>
        <w:pBdr>
          <w:top w:val="nil"/>
          <w:left w:val="nil"/>
          <w:bottom w:val="nil"/>
          <w:right w:val="nil"/>
          <w:between w:val="nil"/>
        </w:pBdr>
        <w:spacing w:before="0"/>
        <w:ind w:left="709"/>
      </w:pPr>
      <w:r>
        <w:t>EL PROVEEDOR, en la ficha técnica, deberá identificar cada una de las características técnicas del equipo propuesto para la prestación del servicio.</w:t>
      </w:r>
    </w:p>
    <w:p w14:paraId="2C429732" w14:textId="77777777" w:rsidR="00E553D6" w:rsidRDefault="00321C8B">
      <w:pPr>
        <w:numPr>
          <w:ilvl w:val="1"/>
          <w:numId w:val="14"/>
        </w:numPr>
        <w:pBdr>
          <w:top w:val="nil"/>
          <w:left w:val="nil"/>
          <w:bottom w:val="nil"/>
          <w:right w:val="nil"/>
          <w:between w:val="nil"/>
        </w:pBdr>
        <w:spacing w:before="0"/>
        <w:ind w:left="709"/>
      </w:pPr>
      <w:r>
        <w:rPr>
          <w:color w:val="000000"/>
        </w:rPr>
        <w:t>Se deberá de indicar una línea telefónica o centro de atención telefónica del PROVEEDOR sin costo de llamada para el usuario, para el levantamiento de fallas de los equipos.</w:t>
      </w:r>
    </w:p>
    <w:p w14:paraId="11AF176F" w14:textId="77777777" w:rsidR="00E553D6" w:rsidRDefault="00321C8B">
      <w:pPr>
        <w:pStyle w:val="Ttulo3"/>
      </w:pPr>
      <w:bookmarkStart w:id="161" w:name="_Toc21331138"/>
      <w:r>
        <w:t>NIVELES DE SERVICIO PARA EQUIPO EN ARRENDAMIENTO:</w:t>
      </w:r>
      <w:bookmarkEnd w:id="161"/>
    </w:p>
    <w:p w14:paraId="0522AEA2" w14:textId="77777777" w:rsidR="00E553D6" w:rsidRDefault="00321C8B">
      <w:r>
        <w:t>Los niveles de servicio requeridos son:</w:t>
      </w:r>
    </w:p>
    <w:p w14:paraId="1E921DE6"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6691B800"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7F4CC1B8"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Tiempo de reparación de 6 horas (24x7x365) con </w:t>
      </w:r>
      <w:r>
        <w:t>reemplazo</w:t>
      </w:r>
      <w:r>
        <w:rPr>
          <w:color w:val="000000"/>
        </w:rPr>
        <w:t xml:space="preserve"> de partes. S</w:t>
      </w:r>
      <w:r>
        <w:t xml:space="preserve">i </w:t>
      </w:r>
      <w:r>
        <w:rPr>
          <w:color w:val="000000"/>
        </w:rPr>
        <w:t>excede este lapso, el proveedor deberá entregar un equipo de respaldo equivalente mientras se soluciona el problema.</w:t>
      </w:r>
    </w:p>
    <w:p w14:paraId="3EB0BB5C"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1D109AA8" w14:textId="77777777" w:rsidR="00E553D6" w:rsidRDefault="00321C8B">
      <w:pPr>
        <w:pStyle w:val="Ttulo3"/>
      </w:pPr>
      <w:bookmarkStart w:id="162" w:name="_Toc21331139"/>
      <w:r>
        <w:lastRenderedPageBreak/>
        <w:t>ENTREGABLES</w:t>
      </w:r>
      <w:bookmarkEnd w:id="162"/>
    </w:p>
    <w:p w14:paraId="2109D788" w14:textId="77777777" w:rsidR="00E553D6" w:rsidRDefault="00321C8B">
      <w:r>
        <w:t>EL PROVEEDOR El proveedor ganador deberá entregar de forma electrónica, archivos con la relación en el que se indique marca, modelo y número de serie de los equipos.</w:t>
      </w:r>
    </w:p>
    <w:p w14:paraId="119E2E3D" w14:textId="77777777" w:rsidR="00E553D6" w:rsidRDefault="00E553D6"/>
    <w:p w14:paraId="7C60859D" w14:textId="77777777" w:rsidR="00E553D6" w:rsidRDefault="00321C8B">
      <w:pPr>
        <w:pStyle w:val="Ttulo2"/>
      </w:pPr>
      <w:bookmarkStart w:id="163" w:name="_Toc21331140"/>
      <w:r>
        <w:t>PLATAFORMA DE ALMACENAMIENTO DE ALTO DESEMPEÑO (RED DE ALMACENAMIENTO DE ALTO DESEMPEÑO)</w:t>
      </w:r>
      <w:bookmarkEnd w:id="163"/>
    </w:p>
    <w:tbl>
      <w:tblPr>
        <w:tblStyle w:val="aa"/>
        <w:tblW w:w="92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4"/>
        <w:gridCol w:w="3397"/>
        <w:gridCol w:w="3830"/>
      </w:tblGrid>
      <w:tr w:rsidR="00E553D6" w14:paraId="7B10EB2D"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1DF2E5BA" w14:textId="77777777" w:rsidR="00E553D6" w:rsidRDefault="00321C8B">
            <w:pPr>
              <w:rPr>
                <w:sz w:val="17"/>
                <w:szCs w:val="17"/>
              </w:rPr>
            </w:pPr>
            <w:r>
              <w:rPr>
                <w:sz w:val="17"/>
                <w:szCs w:val="17"/>
              </w:rPr>
              <w:t>Descripción</w:t>
            </w:r>
          </w:p>
        </w:tc>
        <w:tc>
          <w:tcPr>
            <w:tcW w:w="3397"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0A63D6A2" w14:textId="77777777" w:rsidR="00E553D6" w:rsidRDefault="00321C8B">
            <w:pPr>
              <w:rPr>
                <w:sz w:val="17"/>
                <w:szCs w:val="17"/>
              </w:rPr>
            </w:pPr>
            <w:r>
              <w:rPr>
                <w:sz w:val="17"/>
                <w:szCs w:val="17"/>
              </w:rPr>
              <w:t>Unidad de Almacenamiento SAN Fibra Canal Desempeño Medio, 40,000 a 60,000 IOPS</w:t>
            </w:r>
          </w:p>
        </w:tc>
        <w:tc>
          <w:tcPr>
            <w:tcW w:w="3830"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332DB1F6" w14:textId="77777777" w:rsidR="00E553D6" w:rsidRDefault="00321C8B">
            <w:pPr>
              <w:rPr>
                <w:sz w:val="17"/>
                <w:szCs w:val="17"/>
              </w:rPr>
            </w:pPr>
            <w:r>
              <w:rPr>
                <w:sz w:val="17"/>
                <w:szCs w:val="17"/>
              </w:rPr>
              <w:t>Unidad de Almacenamiento SAN Fibra Canal de alto Desempeño, 60,000 a 120,000 IOPS</w:t>
            </w:r>
          </w:p>
        </w:tc>
      </w:tr>
      <w:tr w:rsidR="00E553D6" w14:paraId="653113B9"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B221F" w14:textId="77777777" w:rsidR="00E553D6" w:rsidRDefault="00321C8B">
            <w:pPr>
              <w:rPr>
                <w:sz w:val="17"/>
                <w:szCs w:val="17"/>
              </w:rPr>
            </w:pPr>
            <w:r>
              <w:rPr>
                <w:sz w:val="17"/>
                <w:szCs w:val="17"/>
              </w:rPr>
              <w:t>Unidades Procesadoras</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8D401" w14:textId="77777777" w:rsidR="00E553D6" w:rsidRDefault="00321C8B">
            <w:pPr>
              <w:rPr>
                <w:sz w:val="17"/>
                <w:szCs w:val="17"/>
              </w:rPr>
            </w:pPr>
            <w:r>
              <w:rPr>
                <w:sz w:val="17"/>
                <w:szCs w:val="17"/>
              </w:rPr>
              <w:t>El sistema de almacenamiento debe contar con al menos 2 unidades procesadoras de almacenamiento de información, de 64 bits (multi-core) o superior con tecnología Intel o equivalente.</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A14EA" w14:textId="77777777" w:rsidR="00E553D6" w:rsidRDefault="00321C8B">
            <w:pPr>
              <w:rPr>
                <w:sz w:val="17"/>
                <w:szCs w:val="17"/>
              </w:rPr>
            </w:pPr>
            <w:r>
              <w:rPr>
                <w:sz w:val="17"/>
                <w:szCs w:val="17"/>
              </w:rPr>
              <w:t>El sistema de almacenamiento debe contar con al menos 2 unidades procesadoras de almacenamiento de información, de 64 bits (multi-core) o superior con tecnología Intel o equivalente.</w:t>
            </w:r>
          </w:p>
        </w:tc>
      </w:tr>
      <w:tr w:rsidR="00E553D6" w14:paraId="47845148"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E7B52" w14:textId="77777777" w:rsidR="00E553D6" w:rsidRDefault="00321C8B">
            <w:pPr>
              <w:rPr>
                <w:sz w:val="17"/>
                <w:szCs w:val="17"/>
              </w:rPr>
            </w:pPr>
            <w:r>
              <w:rPr>
                <w:sz w:val="17"/>
                <w:szCs w:val="17"/>
              </w:rPr>
              <w:t>Redundancia de Controladoras</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DCDD5" w14:textId="77777777" w:rsidR="00E553D6" w:rsidRDefault="00321C8B">
            <w:pPr>
              <w:rPr>
                <w:sz w:val="17"/>
                <w:szCs w:val="17"/>
              </w:rPr>
            </w:pPr>
            <w:r>
              <w:rPr>
                <w:sz w:val="17"/>
                <w:szCs w:val="17"/>
              </w:rPr>
              <w:t>El sistema deberá contar con cuando menos dos controladoras físicas en redundancia con la capacidad de balanceo y failover entre ellas y que su funcionamiento sea activo-activo para ambas controladoras.</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E4470" w14:textId="77777777" w:rsidR="00E553D6" w:rsidRDefault="00321C8B">
            <w:pPr>
              <w:rPr>
                <w:sz w:val="17"/>
                <w:szCs w:val="17"/>
              </w:rPr>
            </w:pPr>
            <w:r>
              <w:rPr>
                <w:sz w:val="17"/>
                <w:szCs w:val="17"/>
              </w:rPr>
              <w:t>El sistema deberá contar con cuando menos dos controladoras físicas en redundancia con la capacidad de balanceo y failover entre ellas y que su funcionamiento sea activo-activo para ambas controladoras.</w:t>
            </w:r>
          </w:p>
        </w:tc>
      </w:tr>
      <w:tr w:rsidR="00E553D6" w14:paraId="599AF078"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F13C5" w14:textId="77777777" w:rsidR="00E553D6" w:rsidRDefault="00321C8B">
            <w:pPr>
              <w:rPr>
                <w:sz w:val="17"/>
                <w:szCs w:val="17"/>
              </w:rPr>
            </w:pPr>
            <w:r>
              <w:rPr>
                <w:sz w:val="17"/>
                <w:szCs w:val="17"/>
              </w:rPr>
              <w:t>Capacidad disco duro</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63386" w14:textId="77777777" w:rsidR="00E553D6" w:rsidRDefault="00321C8B">
            <w:pPr>
              <w:rPr>
                <w:sz w:val="17"/>
                <w:szCs w:val="17"/>
              </w:rPr>
            </w:pPr>
            <w:r>
              <w:rPr>
                <w:sz w:val="17"/>
                <w:szCs w:val="17"/>
              </w:rPr>
              <w:t>Factor de forma 2.5 pulgadas HDs con capacidades de:</w:t>
            </w:r>
          </w:p>
          <w:p w14:paraId="5DC3760B" w14:textId="77777777" w:rsidR="00E553D6" w:rsidRDefault="00321C8B">
            <w:pPr>
              <w:numPr>
                <w:ilvl w:val="0"/>
                <w:numId w:val="10"/>
              </w:numPr>
              <w:pBdr>
                <w:top w:val="nil"/>
                <w:left w:val="nil"/>
                <w:bottom w:val="nil"/>
                <w:right w:val="nil"/>
                <w:between w:val="nil"/>
              </w:pBdr>
              <w:spacing w:after="0"/>
              <w:ind w:left="0"/>
              <w:rPr>
                <w:color w:val="000000"/>
                <w:sz w:val="17"/>
                <w:szCs w:val="17"/>
              </w:rPr>
            </w:pPr>
            <w:bookmarkStart w:id="164" w:name="_heading=h.2ce457m" w:colFirst="0" w:colLast="0"/>
            <w:bookmarkEnd w:id="164"/>
            <w:r>
              <w:rPr>
                <w:color w:val="000000"/>
                <w:sz w:val="17"/>
                <w:szCs w:val="17"/>
              </w:rPr>
              <w:t>300 GB y/o 600 GB @ 15k rpm</w:t>
            </w:r>
          </w:p>
          <w:p w14:paraId="2E946016" w14:textId="77777777" w:rsidR="00E553D6" w:rsidRDefault="00321C8B">
            <w:pPr>
              <w:numPr>
                <w:ilvl w:val="0"/>
                <w:numId w:val="10"/>
              </w:numPr>
              <w:pBdr>
                <w:top w:val="nil"/>
                <w:left w:val="nil"/>
                <w:bottom w:val="nil"/>
                <w:right w:val="nil"/>
                <w:between w:val="nil"/>
              </w:pBdr>
              <w:spacing w:before="0" w:after="0"/>
              <w:ind w:left="0"/>
              <w:rPr>
                <w:color w:val="000000"/>
                <w:sz w:val="17"/>
                <w:szCs w:val="17"/>
              </w:rPr>
            </w:pPr>
            <w:r>
              <w:rPr>
                <w:color w:val="000000"/>
                <w:sz w:val="17"/>
                <w:szCs w:val="17"/>
              </w:rPr>
              <w:t>900 GB y/o 1.2 TB y/o 1.8 TB @ 10k rpm</w:t>
            </w:r>
          </w:p>
          <w:p w14:paraId="0D36E88A" w14:textId="77777777" w:rsidR="00E553D6" w:rsidRDefault="00321C8B">
            <w:pPr>
              <w:numPr>
                <w:ilvl w:val="0"/>
                <w:numId w:val="10"/>
              </w:numPr>
              <w:pBdr>
                <w:top w:val="nil"/>
                <w:left w:val="nil"/>
                <w:bottom w:val="nil"/>
                <w:right w:val="nil"/>
                <w:between w:val="nil"/>
              </w:pBdr>
              <w:spacing w:before="0"/>
              <w:ind w:left="0"/>
              <w:rPr>
                <w:color w:val="000000"/>
                <w:sz w:val="17"/>
                <w:szCs w:val="17"/>
              </w:rPr>
            </w:pPr>
            <w:r>
              <w:rPr>
                <w:color w:val="000000"/>
                <w:sz w:val="17"/>
                <w:szCs w:val="17"/>
              </w:rPr>
              <w:t>1 TB y/o 2 TB @ 7.2k rpm NL-SAS</w:t>
            </w:r>
          </w:p>
          <w:p w14:paraId="0E83A09F" w14:textId="77777777" w:rsidR="00E553D6" w:rsidRDefault="00321C8B">
            <w:pPr>
              <w:rPr>
                <w:sz w:val="17"/>
                <w:szCs w:val="17"/>
              </w:rPr>
            </w:pPr>
            <w:r>
              <w:rPr>
                <w:sz w:val="17"/>
                <w:szCs w:val="17"/>
              </w:rPr>
              <w:t>Factor de forma 3.5 pulgadas HDs con capacidades de:</w:t>
            </w:r>
          </w:p>
          <w:p w14:paraId="6AB5A6DC" w14:textId="77777777" w:rsidR="00E553D6" w:rsidRDefault="00321C8B">
            <w:pPr>
              <w:numPr>
                <w:ilvl w:val="0"/>
                <w:numId w:val="10"/>
              </w:numPr>
              <w:pBdr>
                <w:top w:val="nil"/>
                <w:left w:val="nil"/>
                <w:bottom w:val="nil"/>
                <w:right w:val="nil"/>
                <w:between w:val="nil"/>
              </w:pBdr>
              <w:spacing w:after="0"/>
              <w:ind w:left="0"/>
              <w:rPr>
                <w:color w:val="000000"/>
                <w:sz w:val="17"/>
                <w:szCs w:val="17"/>
              </w:rPr>
            </w:pPr>
            <w:r>
              <w:rPr>
                <w:color w:val="000000"/>
                <w:sz w:val="17"/>
                <w:szCs w:val="17"/>
              </w:rPr>
              <w:t>300 GB y/o 600 GB @ 15k rpm, SAS (HD de 2.5 pulg. en una charola de 3.5 pulg.)</w:t>
            </w:r>
          </w:p>
          <w:p w14:paraId="55CF417A" w14:textId="77777777" w:rsidR="00E553D6" w:rsidRDefault="00321C8B">
            <w:pPr>
              <w:numPr>
                <w:ilvl w:val="0"/>
                <w:numId w:val="10"/>
              </w:numPr>
              <w:pBdr>
                <w:top w:val="nil"/>
                <w:left w:val="nil"/>
                <w:bottom w:val="nil"/>
                <w:right w:val="nil"/>
                <w:between w:val="nil"/>
              </w:pBdr>
              <w:spacing w:before="0" w:after="0"/>
              <w:ind w:left="0"/>
              <w:rPr>
                <w:color w:val="000000"/>
                <w:sz w:val="17"/>
                <w:szCs w:val="17"/>
              </w:rPr>
            </w:pPr>
            <w:r>
              <w:rPr>
                <w:color w:val="000000"/>
                <w:sz w:val="17"/>
                <w:szCs w:val="17"/>
              </w:rPr>
              <w:t>900 GB y/o 1.2 TB y/o 1.8 TB @ 10k rpm, SAS (HD de 2.5 pulg. en una charola de 3.5 pulg.)</w:t>
            </w:r>
          </w:p>
          <w:p w14:paraId="0B0FD352" w14:textId="77777777" w:rsidR="00E553D6" w:rsidRDefault="00321C8B">
            <w:pPr>
              <w:numPr>
                <w:ilvl w:val="0"/>
                <w:numId w:val="10"/>
              </w:numPr>
              <w:pBdr>
                <w:top w:val="nil"/>
                <w:left w:val="nil"/>
                <w:bottom w:val="nil"/>
                <w:right w:val="nil"/>
                <w:between w:val="nil"/>
              </w:pBdr>
              <w:spacing w:before="0"/>
              <w:ind w:left="0"/>
              <w:rPr>
                <w:color w:val="000000"/>
                <w:sz w:val="17"/>
                <w:szCs w:val="17"/>
              </w:rPr>
            </w:pPr>
            <w:r>
              <w:rPr>
                <w:color w:val="000000"/>
                <w:sz w:val="17"/>
                <w:szCs w:val="17"/>
              </w:rPr>
              <w:t>2 TB y/o 3 TB, y/o 4 TB, y/o 6 TB y/o 8 TB y/o 12TB @ 7.2k rpm</w:t>
            </w:r>
          </w:p>
          <w:p w14:paraId="792A96C6" w14:textId="77777777" w:rsidR="00E553D6" w:rsidRDefault="00321C8B">
            <w:pPr>
              <w:rPr>
                <w:sz w:val="17"/>
                <w:szCs w:val="17"/>
              </w:rPr>
            </w:pPr>
            <w:r>
              <w:rPr>
                <w:sz w:val="17"/>
                <w:szCs w:val="17"/>
              </w:rPr>
              <w:t>Discos de Estado Solido (SSD) 2.5 pulg.</w:t>
            </w:r>
          </w:p>
          <w:p w14:paraId="71E72DA7" w14:textId="77777777" w:rsidR="00E553D6" w:rsidRDefault="00321C8B">
            <w:pPr>
              <w:numPr>
                <w:ilvl w:val="0"/>
                <w:numId w:val="10"/>
              </w:numPr>
              <w:pBdr>
                <w:top w:val="nil"/>
                <w:left w:val="nil"/>
                <w:bottom w:val="nil"/>
                <w:right w:val="nil"/>
                <w:between w:val="nil"/>
              </w:pBdr>
              <w:ind w:left="0"/>
              <w:rPr>
                <w:color w:val="000000"/>
                <w:sz w:val="17"/>
                <w:szCs w:val="17"/>
              </w:rPr>
            </w:pPr>
            <w:r>
              <w:rPr>
                <w:color w:val="000000"/>
                <w:sz w:val="17"/>
                <w:szCs w:val="17"/>
              </w:rPr>
              <w:t>200 GB y/o 400 GB y/o 800 GB y/o 1.6 TB y/o 3.2 TB.</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F4618" w14:textId="77777777" w:rsidR="00E553D6" w:rsidRDefault="00321C8B">
            <w:pPr>
              <w:rPr>
                <w:sz w:val="17"/>
                <w:szCs w:val="17"/>
              </w:rPr>
            </w:pPr>
            <w:r>
              <w:rPr>
                <w:sz w:val="17"/>
                <w:szCs w:val="17"/>
              </w:rPr>
              <w:t>Factor de forma 2.5 pulgadas HDs con capacidades de:</w:t>
            </w:r>
          </w:p>
          <w:p w14:paraId="46C0EC3F" w14:textId="77777777" w:rsidR="00E553D6" w:rsidRDefault="00321C8B">
            <w:pPr>
              <w:numPr>
                <w:ilvl w:val="0"/>
                <w:numId w:val="10"/>
              </w:numPr>
              <w:pBdr>
                <w:top w:val="nil"/>
                <w:left w:val="nil"/>
                <w:bottom w:val="nil"/>
                <w:right w:val="nil"/>
                <w:between w:val="nil"/>
              </w:pBdr>
              <w:spacing w:after="0"/>
              <w:ind w:left="0"/>
              <w:rPr>
                <w:color w:val="000000"/>
                <w:sz w:val="17"/>
                <w:szCs w:val="17"/>
              </w:rPr>
            </w:pPr>
            <w:r>
              <w:rPr>
                <w:color w:val="000000"/>
                <w:sz w:val="17"/>
                <w:szCs w:val="17"/>
              </w:rPr>
              <w:t>300 GB y/o 600 GB @ 15k rpm</w:t>
            </w:r>
          </w:p>
          <w:p w14:paraId="72340B72" w14:textId="77777777" w:rsidR="00E553D6" w:rsidRDefault="00321C8B">
            <w:pPr>
              <w:numPr>
                <w:ilvl w:val="0"/>
                <w:numId w:val="10"/>
              </w:numPr>
              <w:pBdr>
                <w:top w:val="nil"/>
                <w:left w:val="nil"/>
                <w:bottom w:val="nil"/>
                <w:right w:val="nil"/>
                <w:between w:val="nil"/>
              </w:pBdr>
              <w:spacing w:before="0" w:after="0"/>
              <w:ind w:left="0"/>
              <w:rPr>
                <w:color w:val="000000"/>
                <w:sz w:val="17"/>
                <w:szCs w:val="17"/>
              </w:rPr>
            </w:pPr>
            <w:r>
              <w:rPr>
                <w:color w:val="000000"/>
                <w:sz w:val="17"/>
                <w:szCs w:val="17"/>
              </w:rPr>
              <w:t>900 GB y/o 1.2 TB y/o 1.8 TB @ 10k rpm</w:t>
            </w:r>
          </w:p>
          <w:p w14:paraId="51A7F718" w14:textId="77777777" w:rsidR="00E553D6" w:rsidRDefault="00321C8B">
            <w:pPr>
              <w:numPr>
                <w:ilvl w:val="0"/>
                <w:numId w:val="10"/>
              </w:numPr>
              <w:pBdr>
                <w:top w:val="nil"/>
                <w:left w:val="nil"/>
                <w:bottom w:val="nil"/>
                <w:right w:val="nil"/>
                <w:between w:val="nil"/>
              </w:pBdr>
              <w:spacing w:before="0"/>
              <w:ind w:left="0"/>
              <w:rPr>
                <w:color w:val="000000"/>
                <w:sz w:val="17"/>
                <w:szCs w:val="17"/>
              </w:rPr>
            </w:pPr>
            <w:r>
              <w:rPr>
                <w:color w:val="000000"/>
                <w:sz w:val="17"/>
                <w:szCs w:val="17"/>
              </w:rPr>
              <w:t>1 TB y/o 2 TB @ 7.2k rpm NL-SAS</w:t>
            </w:r>
          </w:p>
          <w:p w14:paraId="33BF361A" w14:textId="77777777" w:rsidR="00E553D6" w:rsidRDefault="00321C8B">
            <w:pPr>
              <w:rPr>
                <w:sz w:val="17"/>
                <w:szCs w:val="17"/>
              </w:rPr>
            </w:pPr>
            <w:r>
              <w:rPr>
                <w:sz w:val="17"/>
                <w:szCs w:val="17"/>
              </w:rPr>
              <w:t>Factor de forma 3.5 pulgadas HDs con capacidades de:</w:t>
            </w:r>
          </w:p>
          <w:p w14:paraId="498B49E1" w14:textId="77777777" w:rsidR="00E553D6" w:rsidRDefault="00321C8B">
            <w:pPr>
              <w:numPr>
                <w:ilvl w:val="0"/>
                <w:numId w:val="10"/>
              </w:numPr>
              <w:pBdr>
                <w:top w:val="nil"/>
                <w:left w:val="nil"/>
                <w:bottom w:val="nil"/>
                <w:right w:val="nil"/>
                <w:between w:val="nil"/>
              </w:pBdr>
              <w:spacing w:after="0"/>
              <w:ind w:left="0"/>
              <w:rPr>
                <w:color w:val="000000"/>
                <w:sz w:val="17"/>
                <w:szCs w:val="17"/>
              </w:rPr>
            </w:pPr>
            <w:r>
              <w:rPr>
                <w:color w:val="000000"/>
                <w:sz w:val="17"/>
                <w:szCs w:val="17"/>
              </w:rPr>
              <w:t>300 GB y/o 600 GB @ 15k rpm, SAS (HD de 2.5 pulg. en una charola de 3.5 pulg.)</w:t>
            </w:r>
          </w:p>
          <w:p w14:paraId="7F9E0CAF" w14:textId="77777777" w:rsidR="00E553D6" w:rsidRDefault="00321C8B">
            <w:pPr>
              <w:numPr>
                <w:ilvl w:val="0"/>
                <w:numId w:val="10"/>
              </w:numPr>
              <w:pBdr>
                <w:top w:val="nil"/>
                <w:left w:val="nil"/>
                <w:bottom w:val="nil"/>
                <w:right w:val="nil"/>
                <w:between w:val="nil"/>
              </w:pBdr>
              <w:spacing w:before="0" w:after="0"/>
              <w:ind w:left="0"/>
              <w:rPr>
                <w:color w:val="000000"/>
                <w:sz w:val="17"/>
                <w:szCs w:val="17"/>
              </w:rPr>
            </w:pPr>
            <w:r>
              <w:rPr>
                <w:color w:val="000000"/>
                <w:sz w:val="17"/>
                <w:szCs w:val="17"/>
              </w:rPr>
              <w:t>900 GB y/o 1.2 TB y/o 1.8 TB @ 10k rpm, SAS (HD de 2.5 pulg. en una charola de 3.5 pulg.)</w:t>
            </w:r>
          </w:p>
          <w:p w14:paraId="6D598E82" w14:textId="77777777" w:rsidR="00E553D6" w:rsidRDefault="00321C8B">
            <w:pPr>
              <w:numPr>
                <w:ilvl w:val="0"/>
                <w:numId w:val="10"/>
              </w:numPr>
              <w:pBdr>
                <w:top w:val="nil"/>
                <w:left w:val="nil"/>
                <w:bottom w:val="nil"/>
                <w:right w:val="nil"/>
                <w:between w:val="nil"/>
              </w:pBdr>
              <w:spacing w:before="0"/>
              <w:ind w:left="0"/>
              <w:rPr>
                <w:color w:val="000000"/>
                <w:sz w:val="17"/>
                <w:szCs w:val="17"/>
              </w:rPr>
            </w:pPr>
            <w:r>
              <w:rPr>
                <w:color w:val="000000"/>
                <w:sz w:val="17"/>
                <w:szCs w:val="17"/>
              </w:rPr>
              <w:t>2 TB y/o 3 TB, y/o 4 TB, y/o 6 TB y/o 8 TB y/o 12TB @ 7.2k rpm</w:t>
            </w:r>
          </w:p>
          <w:p w14:paraId="1FBCF1A9" w14:textId="77777777" w:rsidR="00E553D6" w:rsidRDefault="00321C8B">
            <w:pPr>
              <w:rPr>
                <w:color w:val="000000"/>
                <w:sz w:val="17"/>
                <w:szCs w:val="17"/>
              </w:rPr>
            </w:pPr>
            <w:r>
              <w:rPr>
                <w:sz w:val="17"/>
                <w:szCs w:val="17"/>
              </w:rPr>
              <w:t>Discos de Estado Solido (SSD) 2.5 pulg.</w:t>
            </w:r>
          </w:p>
          <w:p w14:paraId="2E8FB18B" w14:textId="77777777" w:rsidR="00E553D6" w:rsidRDefault="00321C8B">
            <w:pPr>
              <w:numPr>
                <w:ilvl w:val="0"/>
                <w:numId w:val="10"/>
              </w:numPr>
              <w:pBdr>
                <w:top w:val="nil"/>
                <w:left w:val="nil"/>
                <w:bottom w:val="nil"/>
                <w:right w:val="nil"/>
                <w:between w:val="nil"/>
              </w:pBdr>
              <w:ind w:left="0"/>
              <w:rPr>
                <w:color w:val="000000"/>
                <w:sz w:val="17"/>
                <w:szCs w:val="17"/>
              </w:rPr>
            </w:pPr>
            <w:r>
              <w:rPr>
                <w:color w:val="000000"/>
                <w:sz w:val="17"/>
                <w:szCs w:val="17"/>
              </w:rPr>
              <w:t>200 GB y/o 400 GB y/o 800 GB y/o 1.6 TB y/o 3.2 TB.</w:t>
            </w:r>
          </w:p>
        </w:tc>
      </w:tr>
      <w:tr w:rsidR="00E553D6" w14:paraId="07A11D68"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816AB" w14:textId="77777777" w:rsidR="00E553D6" w:rsidRDefault="00321C8B">
            <w:pPr>
              <w:rPr>
                <w:sz w:val="17"/>
                <w:szCs w:val="17"/>
              </w:rPr>
            </w:pPr>
            <w:r>
              <w:rPr>
                <w:sz w:val="17"/>
                <w:szCs w:val="17"/>
              </w:rPr>
              <w:t>Tarjeta de Arreglos</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A6740" w14:textId="77777777" w:rsidR="00E553D6" w:rsidRDefault="00321C8B">
            <w:pPr>
              <w:rPr>
                <w:sz w:val="17"/>
                <w:szCs w:val="17"/>
              </w:rPr>
            </w:pPr>
            <w:r>
              <w:rPr>
                <w:sz w:val="17"/>
                <w:szCs w:val="17"/>
              </w:rPr>
              <w:t>Soporte de los siguientes RAIDs 1, 5, 6, y 10 y soporte de Storage Virtualization.</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7E6E0" w14:textId="77777777" w:rsidR="00E553D6" w:rsidRDefault="00321C8B">
            <w:pPr>
              <w:rPr>
                <w:sz w:val="17"/>
                <w:szCs w:val="17"/>
              </w:rPr>
            </w:pPr>
            <w:r>
              <w:rPr>
                <w:sz w:val="17"/>
                <w:szCs w:val="17"/>
              </w:rPr>
              <w:t>Soporte de los siguientes RAIDs 1, 5, 6, y 10 y soporte de Storage Virtualization.</w:t>
            </w:r>
          </w:p>
        </w:tc>
      </w:tr>
      <w:tr w:rsidR="00E553D6" w14:paraId="5FBD1DEB"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1E656" w14:textId="77777777" w:rsidR="00E553D6" w:rsidRDefault="00321C8B">
            <w:pPr>
              <w:rPr>
                <w:sz w:val="17"/>
                <w:szCs w:val="17"/>
              </w:rPr>
            </w:pPr>
            <w:r>
              <w:rPr>
                <w:sz w:val="17"/>
                <w:szCs w:val="17"/>
              </w:rPr>
              <w:t>Capacidades Utilizables</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E5CFD" w14:textId="77777777" w:rsidR="00E553D6" w:rsidRDefault="00321C8B">
            <w:pPr>
              <w:rPr>
                <w:sz w:val="17"/>
                <w:szCs w:val="17"/>
              </w:rPr>
            </w:pPr>
            <w:r>
              <w:rPr>
                <w:sz w:val="17"/>
                <w:szCs w:val="17"/>
              </w:rPr>
              <w:t>Considerar 3 perfiles,</w:t>
            </w:r>
          </w:p>
          <w:p w14:paraId="50E23764" w14:textId="77777777" w:rsidR="00E553D6" w:rsidRDefault="00321C8B">
            <w:pPr>
              <w:rPr>
                <w:sz w:val="17"/>
                <w:szCs w:val="17"/>
              </w:rPr>
            </w:pPr>
            <w:r>
              <w:rPr>
                <w:sz w:val="17"/>
                <w:szCs w:val="17"/>
              </w:rPr>
              <w:t>Perfil 1 mínimo 100 TB utilizables, combinación de discos 10% con discos de almacenamiento electrónico (NVMe/Flash o SSD) y 90% con discos magnéticos (SAS/NL-SAS).</w:t>
            </w:r>
          </w:p>
          <w:p w14:paraId="1173DD3C" w14:textId="77777777" w:rsidR="00E553D6" w:rsidRDefault="00321C8B">
            <w:pPr>
              <w:rPr>
                <w:sz w:val="17"/>
                <w:szCs w:val="17"/>
              </w:rPr>
            </w:pPr>
            <w:r>
              <w:rPr>
                <w:sz w:val="17"/>
                <w:szCs w:val="17"/>
              </w:rPr>
              <w:t xml:space="preserve">Perfil 2 mínimo 300 TB utilizables, combinación de discos 10% con discos </w:t>
            </w:r>
            <w:r>
              <w:rPr>
                <w:sz w:val="17"/>
                <w:szCs w:val="17"/>
              </w:rPr>
              <w:lastRenderedPageBreak/>
              <w:t>de almacenamiento electrónico (NVMe/Flash o SSD) y 90% con discos magnéticos (SAS/NL-SAS).</w:t>
            </w:r>
          </w:p>
          <w:p w14:paraId="24FAFB79" w14:textId="77777777" w:rsidR="00E553D6" w:rsidRDefault="00E553D6">
            <w:pPr>
              <w:rPr>
                <w:sz w:val="17"/>
                <w:szCs w:val="17"/>
              </w:rPr>
            </w:pPr>
          </w:p>
          <w:p w14:paraId="4B8E1F08" w14:textId="77777777" w:rsidR="00E553D6" w:rsidRDefault="00321C8B">
            <w:pPr>
              <w:rPr>
                <w:sz w:val="17"/>
                <w:szCs w:val="17"/>
              </w:rPr>
            </w:pPr>
            <w:r>
              <w:rPr>
                <w:sz w:val="17"/>
                <w:szCs w:val="17"/>
              </w:rPr>
              <w:t>Perfil 3 mínimo 500 TB utilizables, combinación de discos 5% con discos de almacenamiento electrónico (NVMe/Flash o SSD) y 95% con discos magnéticos (SAS/NL-SAS).</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95A16" w14:textId="77777777" w:rsidR="00E553D6" w:rsidRDefault="00321C8B">
            <w:pPr>
              <w:rPr>
                <w:sz w:val="17"/>
                <w:szCs w:val="17"/>
              </w:rPr>
            </w:pPr>
            <w:r>
              <w:rPr>
                <w:sz w:val="17"/>
                <w:szCs w:val="17"/>
              </w:rPr>
              <w:lastRenderedPageBreak/>
              <w:t>Considerar 3 perfiles,</w:t>
            </w:r>
          </w:p>
          <w:p w14:paraId="6711D236" w14:textId="77777777" w:rsidR="00E553D6" w:rsidRDefault="00321C8B">
            <w:pPr>
              <w:rPr>
                <w:sz w:val="17"/>
                <w:szCs w:val="17"/>
              </w:rPr>
            </w:pPr>
            <w:r>
              <w:rPr>
                <w:sz w:val="17"/>
                <w:szCs w:val="17"/>
              </w:rPr>
              <w:t>Perfil 1 mínimo 100 TB utilizables, combinación de discos mínimo 15% con discos de almacenamiento electrónico (NVMe/Flash o SSD) y máximo 85% con discos magnéticos (SAS/NL-SAS).</w:t>
            </w:r>
          </w:p>
          <w:p w14:paraId="31BA41C0" w14:textId="77777777" w:rsidR="00E553D6" w:rsidRDefault="00321C8B">
            <w:pPr>
              <w:rPr>
                <w:sz w:val="17"/>
                <w:szCs w:val="17"/>
              </w:rPr>
            </w:pPr>
            <w:r>
              <w:rPr>
                <w:sz w:val="17"/>
                <w:szCs w:val="17"/>
              </w:rPr>
              <w:t xml:space="preserve">Perfil 2 mínimo 500 TB utilizables, combinación de discos mínimo 15% con discos de </w:t>
            </w:r>
            <w:r>
              <w:rPr>
                <w:sz w:val="17"/>
                <w:szCs w:val="17"/>
              </w:rPr>
              <w:lastRenderedPageBreak/>
              <w:t>almacenamiento electrónico (NVMe/Flash o SSD) y máximo 85% con discos magnéticos (SAS/NL-SAS).</w:t>
            </w:r>
          </w:p>
          <w:p w14:paraId="51793E50" w14:textId="77777777" w:rsidR="00E553D6" w:rsidRDefault="00E553D6">
            <w:pPr>
              <w:rPr>
                <w:sz w:val="17"/>
                <w:szCs w:val="17"/>
              </w:rPr>
            </w:pPr>
          </w:p>
          <w:p w14:paraId="33585B8E" w14:textId="77777777" w:rsidR="00E553D6" w:rsidRDefault="00321C8B">
            <w:pPr>
              <w:rPr>
                <w:sz w:val="17"/>
                <w:szCs w:val="17"/>
              </w:rPr>
            </w:pPr>
            <w:r>
              <w:rPr>
                <w:sz w:val="17"/>
                <w:szCs w:val="17"/>
              </w:rPr>
              <w:t>Perfil 3 mínimo 1024 TB utilizables, combinación de discos mínimo 5% con discos de almacenamiento electrónico (NVMe/Flash o SSD) y máximo 95% con discos magnéticos (SAS/NL-SAS).</w:t>
            </w:r>
          </w:p>
        </w:tc>
      </w:tr>
      <w:tr w:rsidR="00E553D6" w14:paraId="7F3AA648" w14:textId="77777777">
        <w:trPr>
          <w:trHeight w:val="20"/>
        </w:trPr>
        <w:tc>
          <w:tcPr>
            <w:tcW w:w="1984" w:type="dxa"/>
            <w:tcBorders>
              <w:left w:val="single" w:sz="4" w:space="0" w:color="000000"/>
              <w:bottom w:val="single" w:sz="4" w:space="0" w:color="000000"/>
              <w:right w:val="single" w:sz="4" w:space="0" w:color="000000"/>
            </w:tcBorders>
            <w:shd w:val="clear" w:color="auto" w:fill="auto"/>
            <w:vAlign w:val="center"/>
          </w:tcPr>
          <w:p w14:paraId="75319736" w14:textId="77777777" w:rsidR="00E553D6" w:rsidRDefault="00321C8B">
            <w:pPr>
              <w:rPr>
                <w:sz w:val="17"/>
                <w:szCs w:val="17"/>
              </w:rPr>
            </w:pPr>
            <w:r>
              <w:rPr>
                <w:sz w:val="17"/>
                <w:szCs w:val="17"/>
              </w:rPr>
              <w:lastRenderedPageBreak/>
              <w:t>Tarjetas de Comunicación del subsistema de almacenamiento</w:t>
            </w:r>
          </w:p>
        </w:tc>
        <w:tc>
          <w:tcPr>
            <w:tcW w:w="3397" w:type="dxa"/>
            <w:tcBorders>
              <w:left w:val="single" w:sz="4" w:space="0" w:color="000000"/>
              <w:bottom w:val="single" w:sz="4" w:space="0" w:color="000000"/>
              <w:right w:val="single" w:sz="4" w:space="0" w:color="000000"/>
            </w:tcBorders>
            <w:shd w:val="clear" w:color="auto" w:fill="auto"/>
            <w:vAlign w:val="center"/>
          </w:tcPr>
          <w:p w14:paraId="0A82E077" w14:textId="77777777" w:rsidR="00E553D6" w:rsidRDefault="00321C8B">
            <w:pPr>
              <w:rPr>
                <w:sz w:val="17"/>
                <w:szCs w:val="17"/>
              </w:rPr>
            </w:pPr>
            <w:r>
              <w:rPr>
                <w:sz w:val="17"/>
                <w:szCs w:val="17"/>
              </w:rPr>
              <w:t>El equipo deberá de soportar los protocolos iSCSI y Fibra Canal en forma nativa con velocidades de al menos 10Gbps y 32 Gbps respectivamente y al menos 4 puertos del mismo tipo ya instalados y disponibles para su uso.</w:t>
            </w:r>
          </w:p>
        </w:tc>
        <w:tc>
          <w:tcPr>
            <w:tcW w:w="3830" w:type="dxa"/>
            <w:tcBorders>
              <w:left w:val="single" w:sz="4" w:space="0" w:color="000000"/>
              <w:bottom w:val="single" w:sz="4" w:space="0" w:color="000000"/>
              <w:right w:val="single" w:sz="4" w:space="0" w:color="000000"/>
            </w:tcBorders>
            <w:shd w:val="clear" w:color="auto" w:fill="auto"/>
            <w:vAlign w:val="center"/>
          </w:tcPr>
          <w:p w14:paraId="59E9F3CB" w14:textId="77777777" w:rsidR="00E553D6" w:rsidRDefault="00321C8B">
            <w:pPr>
              <w:rPr>
                <w:sz w:val="17"/>
                <w:szCs w:val="17"/>
              </w:rPr>
            </w:pPr>
            <w:r>
              <w:rPr>
                <w:sz w:val="17"/>
                <w:szCs w:val="17"/>
              </w:rPr>
              <w:t>El equipo deberá de soportar los protocolos iSCSI y Fibra Canal en forma nativa con velocidades de al menos 10Gbps y 32 Gbps respectivamente y al menos 4 puertos del mismo tipo ya instalados y disponibles para su uso.</w:t>
            </w:r>
          </w:p>
        </w:tc>
      </w:tr>
      <w:tr w:rsidR="00E553D6" w14:paraId="4B38689D"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A1BCF" w14:textId="77777777" w:rsidR="00E553D6" w:rsidRDefault="00321C8B">
            <w:pPr>
              <w:rPr>
                <w:sz w:val="17"/>
                <w:szCs w:val="17"/>
              </w:rPr>
            </w:pPr>
            <w:r>
              <w:rPr>
                <w:sz w:val="17"/>
                <w:szCs w:val="17"/>
              </w:rPr>
              <w:t>Tarjetas de Comunicación Fibra Canal</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98D39" w14:textId="77777777" w:rsidR="00E553D6" w:rsidRDefault="00321C8B">
            <w:pPr>
              <w:rPr>
                <w:sz w:val="17"/>
                <w:szCs w:val="17"/>
              </w:rPr>
            </w:pPr>
            <w:r>
              <w:rPr>
                <w:sz w:val="17"/>
                <w:szCs w:val="17"/>
              </w:rPr>
              <w:t>Deberá de contar con mínimo 4 puertos para la interconexión con una unidad de almacenamiento de tecnología Fibra Canal con velocidades no menores a 32Gb/s, los puertos deben de estar configurados en 2 tarjetas independientes y que soporten manejo de multirutas.</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B7FF3" w14:textId="77777777" w:rsidR="00E553D6" w:rsidRDefault="00321C8B">
            <w:pPr>
              <w:rPr>
                <w:sz w:val="17"/>
                <w:szCs w:val="17"/>
              </w:rPr>
            </w:pPr>
            <w:r>
              <w:rPr>
                <w:sz w:val="17"/>
                <w:szCs w:val="17"/>
              </w:rPr>
              <w:t>Deberá de contar con mínimo 4 puertos para la interconexión con una unidad de almacenamiento de tecnología Fibra Canal con velocidades no menores a 32Gb/s, los puertos deben de estar configurados en 2 tarjetas independientes y que soporten manejo de multirutas.</w:t>
            </w:r>
          </w:p>
        </w:tc>
      </w:tr>
      <w:tr w:rsidR="00E553D6" w14:paraId="022E6393"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238FC" w14:textId="77777777" w:rsidR="00E553D6" w:rsidRDefault="00321C8B">
            <w:pPr>
              <w:rPr>
                <w:sz w:val="17"/>
                <w:szCs w:val="17"/>
              </w:rPr>
            </w:pPr>
            <w:r>
              <w:rPr>
                <w:sz w:val="17"/>
                <w:szCs w:val="17"/>
              </w:rPr>
              <w:t>Módulo de Administración Integrado</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0EF3E" w14:textId="77777777" w:rsidR="00E553D6" w:rsidRDefault="00321C8B">
            <w:pPr>
              <w:rPr>
                <w:sz w:val="17"/>
                <w:szCs w:val="17"/>
              </w:rPr>
            </w:pPr>
            <w:r>
              <w:rPr>
                <w:sz w:val="17"/>
                <w:szCs w:val="17"/>
              </w:rPr>
              <w:t>Deberá de integrar un módulo de servicio para la administración, diagnóstico y visualización de eventos del servidor fuera de línea, así como interface GUI para la administración, configuración y soporte de la unidad de almacenamiento.</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6F33F" w14:textId="77777777" w:rsidR="00E553D6" w:rsidRDefault="00321C8B">
            <w:pPr>
              <w:rPr>
                <w:sz w:val="17"/>
                <w:szCs w:val="17"/>
              </w:rPr>
            </w:pPr>
            <w:r>
              <w:rPr>
                <w:sz w:val="17"/>
                <w:szCs w:val="17"/>
              </w:rPr>
              <w:t>Deberá de integrar un módulo de servicio para la administración, diagnóstico y visualización de eventos del servidor fuera de línea, así como interface GUI para la administración, configuración y soporte de la unidad de almacenamiento.</w:t>
            </w:r>
          </w:p>
        </w:tc>
      </w:tr>
      <w:tr w:rsidR="00E553D6" w14:paraId="39A75A9F"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EADE8" w14:textId="77777777" w:rsidR="00E553D6" w:rsidRDefault="00321C8B">
            <w:pPr>
              <w:rPr>
                <w:sz w:val="17"/>
                <w:szCs w:val="17"/>
              </w:rPr>
            </w:pPr>
            <w:r>
              <w:rPr>
                <w:sz w:val="17"/>
                <w:szCs w:val="17"/>
              </w:rPr>
              <w:t>Compatibilidad con Sistemas Operativos</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27D44" w14:textId="77777777" w:rsidR="00E553D6" w:rsidRDefault="00321C8B">
            <w:pPr>
              <w:rPr>
                <w:sz w:val="17"/>
                <w:szCs w:val="17"/>
              </w:rPr>
            </w:pPr>
            <w:r>
              <w:rPr>
                <w:sz w:val="17"/>
                <w:szCs w:val="17"/>
              </w:rPr>
              <w:t>Debe soportar los Sistemas Operativos comerciales y de software libre más relevantes del mercado incluyendo ambientes virtuales tipo KVM.</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C7E55" w14:textId="77777777" w:rsidR="00E553D6" w:rsidRDefault="00321C8B">
            <w:pPr>
              <w:rPr>
                <w:sz w:val="17"/>
                <w:szCs w:val="17"/>
              </w:rPr>
            </w:pPr>
            <w:r>
              <w:rPr>
                <w:sz w:val="17"/>
                <w:szCs w:val="17"/>
              </w:rPr>
              <w:t>Debe soportar los Sistemas Operativos comerciales y de software libre más relevantes del mercado incluyendo ambientes virtuales tipo KVM.</w:t>
            </w:r>
          </w:p>
        </w:tc>
      </w:tr>
      <w:tr w:rsidR="00E553D6" w14:paraId="01AD7A97"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C5423" w14:textId="77777777" w:rsidR="00E553D6" w:rsidRDefault="00321C8B">
            <w:pPr>
              <w:rPr>
                <w:sz w:val="17"/>
                <w:szCs w:val="17"/>
              </w:rPr>
            </w:pPr>
            <w:r>
              <w:rPr>
                <w:sz w:val="17"/>
                <w:szCs w:val="17"/>
              </w:rPr>
              <w:t>Escalabilidad</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9C67" w14:textId="77777777" w:rsidR="00E553D6" w:rsidRDefault="00321C8B">
            <w:pPr>
              <w:rPr>
                <w:sz w:val="17"/>
                <w:szCs w:val="17"/>
              </w:rPr>
            </w:pPr>
            <w:r>
              <w:rPr>
                <w:sz w:val="17"/>
                <w:szCs w:val="17"/>
              </w:rPr>
              <w:t>La solución deberá ser capaz de escalar agregando discos, gabinetes o nuevas unidades de almacenamiento de la misma marca y modelo dentro de la red de almacenamiento de acuerdo a la dinámica de demanda de los nuevos requerimientos.</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10584" w14:textId="77777777" w:rsidR="00E553D6" w:rsidRDefault="00321C8B">
            <w:pPr>
              <w:rPr>
                <w:sz w:val="17"/>
                <w:szCs w:val="17"/>
              </w:rPr>
            </w:pPr>
            <w:r>
              <w:rPr>
                <w:sz w:val="17"/>
                <w:szCs w:val="17"/>
              </w:rPr>
              <w:t>La solución deberá ser capaz de escalar agregando discos, gabinetes o nuevas unidades de almacenamiento de la misma marca y modelo dentro de la red de almacenamiento de acuerdo a la dinámica de demanda de los nuevos requerimientos.</w:t>
            </w:r>
          </w:p>
        </w:tc>
      </w:tr>
      <w:tr w:rsidR="00E553D6" w14:paraId="43C8AA1A"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499F7" w14:textId="77777777" w:rsidR="00E553D6" w:rsidRDefault="00321C8B">
            <w:pPr>
              <w:rPr>
                <w:sz w:val="17"/>
                <w:szCs w:val="17"/>
              </w:rPr>
            </w:pPr>
            <w:r>
              <w:rPr>
                <w:sz w:val="17"/>
                <w:szCs w:val="17"/>
              </w:rPr>
              <w:t>Redundancia de Componentes</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D391E5" w14:textId="77777777" w:rsidR="00E553D6" w:rsidRDefault="00321C8B">
            <w:pPr>
              <w:rPr>
                <w:sz w:val="17"/>
                <w:szCs w:val="17"/>
              </w:rPr>
            </w:pPr>
            <w:r>
              <w:rPr>
                <w:sz w:val="17"/>
                <w:szCs w:val="17"/>
              </w:rPr>
              <w:t>La solución deberá ser capaz de sobrevivir a fallas de discos, ventiladores, fuentes de poder, y hasta controladoras completas.</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0BDA8" w14:textId="77777777" w:rsidR="00E553D6" w:rsidRDefault="00321C8B">
            <w:pPr>
              <w:rPr>
                <w:sz w:val="17"/>
                <w:szCs w:val="17"/>
              </w:rPr>
            </w:pPr>
            <w:r>
              <w:rPr>
                <w:sz w:val="17"/>
                <w:szCs w:val="17"/>
              </w:rPr>
              <w:t>La solución deberá ser capaz de sobrevivir a fallas de discos, ventiladores, fuentes de poder, y hasta controladoras completas.</w:t>
            </w:r>
          </w:p>
        </w:tc>
      </w:tr>
      <w:tr w:rsidR="00E553D6" w14:paraId="0AEDD559"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279A5" w14:textId="77777777" w:rsidR="00E553D6" w:rsidRDefault="00321C8B">
            <w:pPr>
              <w:rPr>
                <w:sz w:val="17"/>
                <w:szCs w:val="17"/>
              </w:rPr>
            </w:pPr>
            <w:r>
              <w:rPr>
                <w:sz w:val="17"/>
                <w:szCs w:val="17"/>
              </w:rPr>
              <w:t>Licencias de Software para funcionalidades adicionales</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16C63" w14:textId="77777777" w:rsidR="00E553D6" w:rsidRDefault="00321C8B">
            <w:pPr>
              <w:rPr>
                <w:sz w:val="17"/>
                <w:szCs w:val="17"/>
              </w:rPr>
            </w:pPr>
            <w:r>
              <w:rPr>
                <w:sz w:val="17"/>
                <w:szCs w:val="17"/>
              </w:rPr>
              <w:t>Capacidad licenciada: La capacidad de almacenamiento solicitada debe de contar con las licencias (mínimo snapshots, replicación, virtualización de almacenamiento y autotiering), y el soporte técnico incluido, durante la vigencia del contrato.</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7C357" w14:textId="77777777" w:rsidR="00E553D6" w:rsidRDefault="00321C8B">
            <w:pPr>
              <w:rPr>
                <w:sz w:val="17"/>
                <w:szCs w:val="17"/>
              </w:rPr>
            </w:pPr>
            <w:r>
              <w:rPr>
                <w:sz w:val="17"/>
                <w:szCs w:val="17"/>
              </w:rPr>
              <w:t>Capacidad licenciada: La capacidad de almacenamiento solicitada debe de contar con las licencias (mínimo snapshots, replicación, virtualización de almacenamiento, autotiering y mirroring), y el soporte técnico incluido, durante la vigencia del contrato.</w:t>
            </w:r>
          </w:p>
        </w:tc>
      </w:tr>
      <w:tr w:rsidR="00E553D6" w14:paraId="353B693D"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E6AA8" w14:textId="77777777" w:rsidR="00E553D6" w:rsidRDefault="00321C8B">
            <w:pPr>
              <w:rPr>
                <w:sz w:val="17"/>
                <w:szCs w:val="17"/>
              </w:rPr>
            </w:pPr>
            <w:r>
              <w:rPr>
                <w:sz w:val="17"/>
                <w:szCs w:val="17"/>
              </w:rPr>
              <w:t>Tiers o Capas de Desempeño</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E9921" w14:textId="77777777" w:rsidR="00E553D6" w:rsidRDefault="00321C8B">
            <w:pPr>
              <w:rPr>
                <w:sz w:val="17"/>
                <w:szCs w:val="17"/>
              </w:rPr>
            </w:pPr>
            <w:r>
              <w:rPr>
                <w:sz w:val="17"/>
                <w:szCs w:val="17"/>
              </w:rPr>
              <w:t xml:space="preserve">Las capacidades de cada tier o capa de performance de discos estarán optimizadas para el desempeño en 3 diferentes capas con mezcla de discos </w:t>
            </w:r>
            <w:r>
              <w:rPr>
                <w:sz w:val="17"/>
                <w:szCs w:val="17"/>
              </w:rPr>
              <w:lastRenderedPageBreak/>
              <w:t>NVMe, Flash, SSD, SAS y NL-SAS o de tecnologías similares que permitan hacer el intercambio de bloques de datos en forma automatizada en base al perfil y comportamiento de la información para los diferentes tipos de aplicativos.</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5689E" w14:textId="77777777" w:rsidR="00E553D6" w:rsidRDefault="00321C8B">
            <w:pPr>
              <w:rPr>
                <w:sz w:val="17"/>
                <w:szCs w:val="17"/>
              </w:rPr>
            </w:pPr>
            <w:r>
              <w:rPr>
                <w:sz w:val="17"/>
                <w:szCs w:val="17"/>
              </w:rPr>
              <w:lastRenderedPageBreak/>
              <w:t xml:space="preserve">Las capacidades de cada tier o capa de performance de discos estarán optimizadas para el desempeño en 3 diferentes capas con mezcla de discos NVMe, Flash, SSD, SAS y </w:t>
            </w:r>
            <w:r>
              <w:rPr>
                <w:sz w:val="17"/>
                <w:szCs w:val="17"/>
              </w:rPr>
              <w:lastRenderedPageBreak/>
              <w:t>NL-SAS o de tecnologías similares que permitan hacer el intercambio de bloques de datos en forma automatizada en base al perfil y comportamiento de la información para los diferentes tipos de aplicativos.</w:t>
            </w:r>
          </w:p>
        </w:tc>
      </w:tr>
      <w:tr w:rsidR="00E553D6" w14:paraId="2CC5778B"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11BF5" w14:textId="77777777" w:rsidR="00E553D6" w:rsidRDefault="00321C8B">
            <w:pPr>
              <w:rPr>
                <w:sz w:val="17"/>
                <w:szCs w:val="17"/>
              </w:rPr>
            </w:pPr>
            <w:r>
              <w:rPr>
                <w:sz w:val="17"/>
                <w:szCs w:val="17"/>
              </w:rPr>
              <w:lastRenderedPageBreak/>
              <w:t>Acceso a Drivers, y documentación de soporte</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A54D4" w14:textId="77777777" w:rsidR="00E553D6" w:rsidRDefault="00321C8B">
            <w:pPr>
              <w:rPr>
                <w:sz w:val="17"/>
                <w:szCs w:val="17"/>
              </w:rPr>
            </w:pPr>
            <w:r>
              <w:rPr>
                <w:sz w:val="17"/>
                <w:szCs w:val="17"/>
              </w:rPr>
              <w:t>Incluir DVD con los drivers para configurar el hardware del servidor para los sistemas operativos más relevantes del mercado, tanto comerciales como de software libre.</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52626" w14:textId="77777777" w:rsidR="00E553D6" w:rsidRDefault="00321C8B">
            <w:pPr>
              <w:rPr>
                <w:sz w:val="17"/>
                <w:szCs w:val="17"/>
              </w:rPr>
            </w:pPr>
            <w:r>
              <w:rPr>
                <w:sz w:val="17"/>
                <w:szCs w:val="17"/>
              </w:rPr>
              <w:t>Incluir DVD con los drivers para configurar el hardware del servidor para los sistemas operativos más relevantes del mercado, tanto comerciales como de software libre.</w:t>
            </w:r>
          </w:p>
        </w:tc>
      </w:tr>
      <w:tr w:rsidR="00E553D6" w14:paraId="68538DA2" w14:textId="77777777">
        <w:trPr>
          <w:trHeight w:val="20"/>
        </w:trPr>
        <w:tc>
          <w:tcPr>
            <w:tcW w:w="19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7CD03" w14:textId="77777777" w:rsidR="00E553D6" w:rsidRDefault="00321C8B">
            <w:pPr>
              <w:rPr>
                <w:sz w:val="17"/>
                <w:szCs w:val="17"/>
              </w:rPr>
            </w:pPr>
            <w:r>
              <w:rPr>
                <w:sz w:val="17"/>
                <w:szCs w:val="17"/>
              </w:rPr>
              <w:t>Soporte Técnico Incluido</w:t>
            </w:r>
          </w:p>
        </w:tc>
        <w:tc>
          <w:tcPr>
            <w:tcW w:w="33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D0CACD" w14:textId="77777777" w:rsidR="00E553D6" w:rsidRDefault="00321C8B">
            <w:pPr>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c>
          <w:tcPr>
            <w:tcW w:w="3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00E4BA" w14:textId="77777777" w:rsidR="00E553D6" w:rsidRDefault="00321C8B">
            <w:pPr>
              <w:rPr>
                <w:sz w:val="17"/>
                <w:szCs w:val="17"/>
              </w:rPr>
            </w:pPr>
            <w:r>
              <w:rPr>
                <w:sz w:val="17"/>
                <w:szCs w:val="17"/>
              </w:rPr>
              <w:t>Soporte telefónico y atención en sitio con un tiempo de reparación de 6 horas (24x7x365), incluye refacciones (partes originales del fabricante y no remanufacturadas) y mano de obra especializada y viáticos durante toda la duración del contrato.</w:t>
            </w:r>
          </w:p>
        </w:tc>
      </w:tr>
    </w:tbl>
    <w:p w14:paraId="686D666D" w14:textId="77777777" w:rsidR="00E553D6" w:rsidRDefault="00E553D6"/>
    <w:p w14:paraId="47FF56FD" w14:textId="77777777" w:rsidR="00E553D6" w:rsidRDefault="00321C8B">
      <w:r>
        <w:t>La adquisición o arrendamiento de unidad de almacenamiento SAN de alto desempeño, deberá considerar y cumplir con lo siguiente:</w:t>
      </w:r>
    </w:p>
    <w:p w14:paraId="29B8F743" w14:textId="77777777" w:rsidR="00E553D6" w:rsidRDefault="00321C8B">
      <w:pPr>
        <w:pStyle w:val="Ttulo3"/>
      </w:pPr>
      <w:bookmarkStart w:id="165" w:name="_Toc21331141"/>
      <w:r>
        <w:t>NORMAS Y ESTÁNDARES:</w:t>
      </w:r>
      <w:bookmarkEnd w:id="165"/>
    </w:p>
    <w:p w14:paraId="37F28687" w14:textId="77777777" w:rsidR="00E553D6" w:rsidRDefault="00321C8B">
      <w:pPr>
        <w:numPr>
          <w:ilvl w:val="1"/>
          <w:numId w:val="14"/>
        </w:numPr>
        <w:pBdr>
          <w:top w:val="nil"/>
          <w:left w:val="nil"/>
          <w:bottom w:val="nil"/>
          <w:right w:val="nil"/>
          <w:between w:val="nil"/>
        </w:pBdr>
        <w:spacing w:after="0"/>
        <w:ind w:left="709"/>
      </w:pPr>
      <w:r>
        <w:rPr>
          <w:color w:val="000000"/>
        </w:rPr>
        <w:t>•El fabricante de los servidores propuestos deberá contar con la certificación ISO 14001.</w:t>
      </w:r>
    </w:p>
    <w:p w14:paraId="6E1FC3EE" w14:textId="77777777" w:rsidR="00E553D6" w:rsidRDefault="00321C8B">
      <w:pPr>
        <w:numPr>
          <w:ilvl w:val="1"/>
          <w:numId w:val="14"/>
        </w:numPr>
        <w:pBdr>
          <w:top w:val="nil"/>
          <w:left w:val="nil"/>
          <w:bottom w:val="nil"/>
          <w:right w:val="nil"/>
          <w:between w:val="nil"/>
        </w:pBdr>
        <w:spacing w:before="0" w:after="0"/>
        <w:ind w:left="709"/>
      </w:pPr>
      <w:r>
        <w:rPr>
          <w:color w:val="000000"/>
        </w:rPr>
        <w:t>•Deberán cumplir con la certificación RoHS</w:t>
      </w:r>
    </w:p>
    <w:p w14:paraId="53AC67F6" w14:textId="77777777" w:rsidR="00E553D6" w:rsidRDefault="00321C8B">
      <w:pPr>
        <w:numPr>
          <w:ilvl w:val="1"/>
          <w:numId w:val="14"/>
        </w:numPr>
        <w:pBdr>
          <w:top w:val="nil"/>
          <w:left w:val="nil"/>
          <w:bottom w:val="nil"/>
          <w:right w:val="nil"/>
          <w:between w:val="nil"/>
        </w:pBdr>
        <w:spacing w:before="0" w:after="0"/>
        <w:ind w:left="709"/>
      </w:pPr>
      <w:r>
        <w:rPr>
          <w:color w:val="000000"/>
        </w:rPr>
        <w:t>•Que el equipo cuente con las Normas y certificaciones requeridas:</w:t>
      </w:r>
    </w:p>
    <w:p w14:paraId="181D34CB" w14:textId="6F594D8A" w:rsidR="00E553D6" w:rsidRDefault="00321C8B">
      <w:pPr>
        <w:numPr>
          <w:ilvl w:val="1"/>
          <w:numId w:val="14"/>
        </w:numPr>
        <w:pBdr>
          <w:top w:val="nil"/>
          <w:left w:val="nil"/>
          <w:bottom w:val="nil"/>
          <w:right w:val="nil"/>
          <w:between w:val="nil"/>
        </w:pBdr>
        <w:spacing w:before="0" w:after="0"/>
        <w:ind w:left="709"/>
      </w:pPr>
      <w:r>
        <w:rPr>
          <w:color w:val="000000"/>
        </w:rPr>
        <w:t>•</w:t>
      </w:r>
      <w:r w:rsidR="00413344" w:rsidRPr="00413344">
        <w:rPr>
          <w:color w:val="000000"/>
        </w:rPr>
        <w:t xml:space="preserve"> </w:t>
      </w:r>
      <w:r w:rsidR="00413344">
        <w:rPr>
          <w:color w:val="000000"/>
        </w:rPr>
        <w:t>NOM-019-SCFI-</w:t>
      </w:r>
      <w:r w:rsidR="00413344" w:rsidRPr="00413344">
        <w:rPr>
          <w:color w:val="000000"/>
          <w:highlight w:val="green"/>
        </w:rPr>
        <w:t xml:space="preserve">vigente y/o UL norma equivalente </w:t>
      </w:r>
      <w:commentRangeStart w:id="166"/>
      <w:r w:rsidR="00413344" w:rsidRPr="00413344">
        <w:rPr>
          <w:color w:val="000000"/>
          <w:highlight w:val="green"/>
        </w:rPr>
        <w:t>internacional</w:t>
      </w:r>
      <w:commentRangeEnd w:id="166"/>
      <w:r w:rsidR="00413344">
        <w:rPr>
          <w:rStyle w:val="Refdecomentario"/>
        </w:rPr>
        <w:commentReference w:id="166"/>
      </w:r>
      <w:r w:rsidR="00413344">
        <w:rPr>
          <w:color w:val="000000"/>
        </w:rPr>
        <w:t>: Seguridad de Equipo de Procesamiento De Datos.</w:t>
      </w:r>
    </w:p>
    <w:p w14:paraId="337EFCDB" w14:textId="77777777" w:rsidR="00E553D6" w:rsidRDefault="00321C8B">
      <w:pPr>
        <w:numPr>
          <w:ilvl w:val="1"/>
          <w:numId w:val="14"/>
        </w:numPr>
        <w:pBdr>
          <w:top w:val="nil"/>
          <w:left w:val="nil"/>
          <w:bottom w:val="nil"/>
          <w:right w:val="nil"/>
          <w:between w:val="nil"/>
        </w:pBdr>
        <w:spacing w:before="0" w:after="0"/>
        <w:ind w:left="709"/>
      </w:pPr>
      <w:r>
        <w:rPr>
          <w:color w:val="000000"/>
        </w:rPr>
        <w:t>•Energy Star®</w:t>
      </w:r>
    </w:p>
    <w:p w14:paraId="29B71E60" w14:textId="77777777" w:rsidR="00E553D6" w:rsidRDefault="00321C8B">
      <w:pPr>
        <w:numPr>
          <w:ilvl w:val="1"/>
          <w:numId w:val="14"/>
        </w:numPr>
        <w:pBdr>
          <w:top w:val="nil"/>
          <w:left w:val="nil"/>
          <w:bottom w:val="nil"/>
          <w:right w:val="nil"/>
          <w:between w:val="nil"/>
        </w:pBdr>
        <w:spacing w:before="0" w:after="0"/>
        <w:ind w:left="709"/>
      </w:pPr>
      <w:r>
        <w:rPr>
          <w:color w:val="000000"/>
        </w:rPr>
        <w:t>•EPEAT® Gold o Silver o Bronze</w:t>
      </w:r>
    </w:p>
    <w:p w14:paraId="711500EB" w14:textId="77777777" w:rsidR="00E553D6" w:rsidRDefault="00321C8B">
      <w:pPr>
        <w:numPr>
          <w:ilvl w:val="1"/>
          <w:numId w:val="14"/>
        </w:numPr>
        <w:pBdr>
          <w:top w:val="nil"/>
          <w:left w:val="nil"/>
          <w:bottom w:val="nil"/>
          <w:right w:val="nil"/>
          <w:between w:val="nil"/>
        </w:pBdr>
        <w:spacing w:before="0"/>
        <w:ind w:left="709"/>
      </w:pPr>
      <w:r>
        <w:rPr>
          <w:color w:val="000000"/>
        </w:rPr>
        <w:t>•Declaración del consumo de energía del equipo encendido y apagado.</w:t>
      </w:r>
    </w:p>
    <w:p w14:paraId="4DD1327A" w14:textId="77777777" w:rsidR="00E553D6" w:rsidRDefault="00321C8B">
      <w:pPr>
        <w:pStyle w:val="Ttulo3"/>
      </w:pPr>
      <w:bookmarkStart w:id="167" w:name="_Toc21331142"/>
      <w:r>
        <w:t>SOFTWARE PREINSTALADO</w:t>
      </w:r>
      <w:bookmarkEnd w:id="167"/>
    </w:p>
    <w:p w14:paraId="6D8A5CF1" w14:textId="77777777" w:rsidR="00E553D6" w:rsidRDefault="00321C8B">
      <w:r>
        <w:t>La ENTIDAD deberá especificar el sistema operativo de acuerdo a sus requerimientos</w:t>
      </w:r>
    </w:p>
    <w:p w14:paraId="701C7598" w14:textId="77777777" w:rsidR="00E553D6" w:rsidRDefault="00321C8B">
      <w:pPr>
        <w:pStyle w:val="Ttulo3"/>
      </w:pPr>
      <w:bookmarkStart w:id="168" w:name="_Toc21331143"/>
      <w:r>
        <w:t>MANUALES</w:t>
      </w:r>
      <w:bookmarkEnd w:id="168"/>
    </w:p>
    <w:p w14:paraId="0ED845BA" w14:textId="77777777" w:rsidR="00E553D6" w:rsidRDefault="00321C8B">
      <w:r>
        <w:t>Se debe de entregar manual del equipo para su instalación, configuración y operación en medio electrónico y en idioma español.</w:t>
      </w:r>
    </w:p>
    <w:p w14:paraId="19F7ADA4" w14:textId="77777777" w:rsidR="00E553D6" w:rsidRDefault="00321C8B">
      <w:pPr>
        <w:pStyle w:val="Ttulo3"/>
      </w:pPr>
      <w:bookmarkStart w:id="169" w:name="_Toc21331144"/>
      <w:r>
        <w:t>GARANTÍA POR PARTE DEL FABRICANTE ADQUISICIÓN DE EQUIPOS</w:t>
      </w:r>
      <w:bookmarkEnd w:id="169"/>
    </w:p>
    <w:p w14:paraId="4DCD217A" w14:textId="77777777" w:rsidR="00E553D6" w:rsidRDefault="00321C8B">
      <w:r>
        <w:t>EL PROVEEDOR deberá presentar contrato de soporte y mantenimiento directo del fabricante con tiempo de reparación de 6 horas (24x7x365), con reemplazo de partes, que cubra el período de garantía solicitado.</w:t>
      </w:r>
    </w:p>
    <w:p w14:paraId="518A284D" w14:textId="77777777" w:rsidR="00E553D6" w:rsidRDefault="00321C8B">
      <w:r>
        <w:t xml:space="preserve">Garantía de 3 años por parte del fabricante del equipo, deberá incluir repuestos y mano de obra en sitio para todos los elementos descritos. </w:t>
      </w:r>
    </w:p>
    <w:p w14:paraId="3C38E9CA" w14:textId="77777777" w:rsidR="00E553D6" w:rsidRDefault="00321C8B">
      <w:r>
        <w:lastRenderedPageBreak/>
        <w:t>Características que deberá cubrir:</w:t>
      </w:r>
    </w:p>
    <w:p w14:paraId="6E6DBFB9" w14:textId="77777777" w:rsidR="00E553D6" w:rsidRDefault="00321C8B">
      <w:pPr>
        <w:numPr>
          <w:ilvl w:val="1"/>
          <w:numId w:val="14"/>
        </w:numPr>
        <w:pBdr>
          <w:top w:val="nil"/>
          <w:left w:val="nil"/>
          <w:bottom w:val="nil"/>
          <w:right w:val="nil"/>
          <w:between w:val="nil"/>
        </w:pBdr>
        <w:spacing w:after="0"/>
        <w:ind w:left="709"/>
      </w:pPr>
      <w:r>
        <w:rPr>
          <w:color w:val="000000"/>
        </w:rPr>
        <w:t xml:space="preserve">El </w:t>
      </w:r>
      <w:r>
        <w:t>fabricante y el proveedor se comprometen</w:t>
      </w:r>
      <w:r>
        <w:rPr>
          <w:color w:val="000000"/>
        </w:rPr>
        <w:t xml:space="preserve"> a dar cumplimiento a la garantía.</w:t>
      </w:r>
    </w:p>
    <w:p w14:paraId="03611824"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del ente requirente.</w:t>
      </w:r>
    </w:p>
    <w:p w14:paraId="3EE7E157" w14:textId="77777777" w:rsidR="00E553D6" w:rsidRDefault="00321C8B">
      <w:pPr>
        <w:numPr>
          <w:ilvl w:val="1"/>
          <w:numId w:val="14"/>
        </w:numPr>
        <w:pBdr>
          <w:top w:val="nil"/>
          <w:left w:val="nil"/>
          <w:bottom w:val="nil"/>
          <w:right w:val="nil"/>
          <w:between w:val="nil"/>
        </w:pBdr>
        <w:spacing w:before="0" w:after="0"/>
        <w:ind w:left="709"/>
      </w:pPr>
      <w:r>
        <w:rPr>
          <w:color w:val="000000"/>
        </w:rPr>
        <w:t>El tiempo de atención será, como máximo, dos horas.</w:t>
      </w:r>
    </w:p>
    <w:p w14:paraId="60BC8C4A" w14:textId="77777777" w:rsidR="00E553D6" w:rsidRDefault="00321C8B">
      <w:pPr>
        <w:numPr>
          <w:ilvl w:val="1"/>
          <w:numId w:val="14"/>
        </w:numPr>
        <w:pBdr>
          <w:top w:val="nil"/>
          <w:left w:val="nil"/>
          <w:bottom w:val="nil"/>
          <w:right w:val="nil"/>
          <w:between w:val="nil"/>
        </w:pBdr>
        <w:spacing w:before="0" w:after="0"/>
        <w:ind w:left="709"/>
      </w:pPr>
      <w:r>
        <w:rPr>
          <w:color w:val="000000"/>
        </w:rPr>
        <w:t>El tiempo de reparación será de 6 horas (24x7x365). S</w:t>
      </w:r>
      <w:r>
        <w:t>i</w:t>
      </w:r>
      <w:r>
        <w:rPr>
          <w:color w:val="000000"/>
        </w:rPr>
        <w:t xml:space="preserve"> excede este lapso, el proveedor deberá entregar un equipo de respaldo equivalente mientras se soluciona el problema.</w:t>
      </w:r>
    </w:p>
    <w:p w14:paraId="3C5EC9E0"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1B736BCC" w14:textId="77777777" w:rsidR="00E553D6" w:rsidRDefault="00321C8B">
      <w:pPr>
        <w:pStyle w:val="Ttulo3"/>
      </w:pPr>
      <w:bookmarkStart w:id="170" w:name="_Toc21331145"/>
      <w:r>
        <w:t>MEDIOS PARA REPORTAR FALLAS Y HACER EFECTIVAS LAS GARANTÍAS:</w:t>
      </w:r>
      <w:bookmarkEnd w:id="170"/>
    </w:p>
    <w:p w14:paraId="35FB2749" w14:textId="77777777" w:rsidR="00E553D6" w:rsidRDefault="00321C8B">
      <w:pPr>
        <w:numPr>
          <w:ilvl w:val="1"/>
          <w:numId w:val="14"/>
        </w:numPr>
        <w:pBdr>
          <w:top w:val="nil"/>
          <w:left w:val="nil"/>
          <w:bottom w:val="nil"/>
          <w:right w:val="nil"/>
          <w:between w:val="nil"/>
        </w:pBdr>
        <w:spacing w:after="0"/>
        <w:ind w:left="709"/>
      </w:pPr>
      <w:r>
        <w:rPr>
          <w:color w:val="000000"/>
        </w:rPr>
        <w:t>El procedimiento de recepción de reportes y atención de fallas de los equipos.</w:t>
      </w:r>
    </w:p>
    <w:p w14:paraId="7F1EDB81" w14:textId="77777777" w:rsidR="00E553D6" w:rsidRDefault="00321C8B">
      <w:pPr>
        <w:numPr>
          <w:ilvl w:val="1"/>
          <w:numId w:val="14"/>
        </w:numPr>
        <w:pBdr>
          <w:top w:val="nil"/>
          <w:left w:val="nil"/>
          <w:bottom w:val="nil"/>
          <w:right w:val="nil"/>
          <w:between w:val="nil"/>
        </w:pBdr>
        <w:spacing w:before="0" w:after="0"/>
        <w:ind w:left="709"/>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5DD7E8B6" w14:textId="77777777" w:rsidR="00E553D6" w:rsidRDefault="00321C8B">
      <w:pPr>
        <w:numPr>
          <w:ilvl w:val="1"/>
          <w:numId w:val="14"/>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3F0769E8" w14:textId="77777777" w:rsidR="00E553D6" w:rsidRDefault="00321C8B">
      <w:pPr>
        <w:pStyle w:val="Ttulo3"/>
      </w:pPr>
      <w:bookmarkStart w:id="171" w:name="_Toc21331146"/>
      <w:r>
        <w:t>REQUERIMIENTOS MÍNIMOS EN EL PROCEDIMIENTO DE ADQUISICIÓN:</w:t>
      </w:r>
      <w:bookmarkEnd w:id="171"/>
    </w:p>
    <w:p w14:paraId="1A76B051" w14:textId="32222F98" w:rsidR="00E553D6" w:rsidRDefault="00321C8B">
      <w:pPr>
        <w:numPr>
          <w:ilvl w:val="1"/>
          <w:numId w:val="14"/>
        </w:numPr>
        <w:pBdr>
          <w:top w:val="nil"/>
          <w:left w:val="nil"/>
          <w:bottom w:val="nil"/>
          <w:right w:val="nil"/>
          <w:between w:val="nil"/>
        </w:pBdr>
        <w:spacing w:after="0"/>
        <w:ind w:left="709"/>
      </w:pPr>
      <w:r>
        <w:rPr>
          <w:color w:val="000000"/>
        </w:rPr>
        <w:t xml:space="preserve">Carta </w:t>
      </w:r>
      <w:r w:rsidR="002C129F">
        <w:rPr>
          <w:color w:val="000000"/>
        </w:rPr>
        <w:t xml:space="preserve">original </w:t>
      </w:r>
      <w:r>
        <w:rPr>
          <w:color w:val="000000"/>
        </w:rPr>
        <w:t>del fabricante bajo protesta de decir verdad donde se especifique marca y modelo de la SAN y se certifique la configuración del equipo.</w:t>
      </w:r>
    </w:p>
    <w:p w14:paraId="5656CE65"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los equipos que ofertará son nuevos, no armados, no re-manufacturados y de reciente generación, especificando la fecha de inicio de comercialización del equipo.</w:t>
      </w:r>
    </w:p>
    <w:p w14:paraId="5B38D0A8"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presentar dentro de su propuesta técnica los documentos impresos con los que se acredite el cumplimiento de las normas y certificaciones antes descritas, asimismo, deberá adjuntar las certificaciones y/o manuales y/o catálogos y/o instructivos necesarios donde se demuestre que los equipos propuestos cumplen con la totalidad de los requerimientos técnicos solicitados. La documentación deberá presentarse en idioma español. La documentación en idioma distinto deberá estar acompañada de una traducción simple al español.</w:t>
      </w:r>
    </w:p>
    <w:p w14:paraId="2DA9A050"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5F77EA63" w14:textId="77777777" w:rsidR="00E553D6" w:rsidRDefault="00321C8B">
      <w:pPr>
        <w:numPr>
          <w:ilvl w:val="1"/>
          <w:numId w:val="14"/>
        </w:numPr>
        <w:pBdr>
          <w:top w:val="nil"/>
          <w:left w:val="nil"/>
          <w:bottom w:val="nil"/>
          <w:right w:val="nil"/>
          <w:between w:val="nil"/>
        </w:pBdr>
        <w:spacing w:before="0" w:after="0"/>
        <w:ind w:left="709"/>
      </w:pPr>
      <w:r>
        <w:rPr>
          <w:color w:val="000000"/>
        </w:rPr>
        <w:t>La tarjeta madre deberá estar diseñada por el fabricante del equipo y debe contener el número de parte del fabricante, sin puentes, parches ni enmendaduras</w:t>
      </w:r>
    </w:p>
    <w:p w14:paraId="1667C331" w14:textId="77777777" w:rsidR="00E553D6" w:rsidRDefault="00321C8B">
      <w:pPr>
        <w:numPr>
          <w:ilvl w:val="1"/>
          <w:numId w:val="14"/>
        </w:numPr>
        <w:pBdr>
          <w:top w:val="nil"/>
          <w:left w:val="nil"/>
          <w:bottom w:val="nil"/>
          <w:right w:val="nil"/>
          <w:between w:val="nil"/>
        </w:pBdr>
        <w:spacing w:before="0" w:after="0"/>
        <w:ind w:left="709"/>
      </w:pPr>
      <w:r>
        <w:rPr>
          <w:color w:val="000000"/>
        </w:rPr>
        <w:t>BIOS propietario del fabricante y que soporte IPMI</w:t>
      </w:r>
    </w:p>
    <w:p w14:paraId="25B7DF82" w14:textId="77777777" w:rsidR="00E553D6" w:rsidRDefault="00321C8B">
      <w:pPr>
        <w:numPr>
          <w:ilvl w:val="1"/>
          <w:numId w:val="14"/>
        </w:numPr>
        <w:pBdr>
          <w:top w:val="nil"/>
          <w:left w:val="nil"/>
          <w:bottom w:val="nil"/>
          <w:right w:val="nil"/>
          <w:between w:val="nil"/>
        </w:pBdr>
        <w:spacing w:before="0" w:after="0"/>
        <w:ind w:left="709"/>
      </w:pPr>
      <w:r>
        <w:rPr>
          <w:color w:val="000000"/>
        </w:rPr>
        <w:lastRenderedPageBreak/>
        <w:t>Carta bajo protesta de decir verdad, donde el licitante se compromete a cumplir con los compromisos adquiridos.</w:t>
      </w:r>
    </w:p>
    <w:p w14:paraId="1A063441" w14:textId="64889E07"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y vigente </w:t>
      </w:r>
      <w:r>
        <w:rPr>
          <w:color w:val="000000"/>
        </w:rPr>
        <w:t>del fabricante que acredite al proveedor como distribuidor autorizado, certificado y/o exclusivo.</w:t>
      </w:r>
    </w:p>
    <w:p w14:paraId="7B0F53A9" w14:textId="2F6C63CC"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2C129F">
        <w:rPr>
          <w:color w:val="000000"/>
        </w:rPr>
        <w:t>PROVEEDOR</w:t>
      </w:r>
      <w:r>
        <w:rPr>
          <w:color w:val="000000"/>
        </w:rPr>
        <w:t>, bajo protesta de decir verdad en la que se relacionen los centros de servicio autorizados por el fabricante.</w:t>
      </w:r>
    </w:p>
    <w:p w14:paraId="1609877D" w14:textId="6C3D5C47"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w:t>
      </w:r>
      <w:r>
        <w:rPr>
          <w:color w:val="000000"/>
        </w:rPr>
        <w:t>del fabricante bajo protesta de decir verdad en la cual se garantice que la unidad de DVD ROM, lector de tarjetas, memoria, disco duro y tarjeta de red son homologadas por él fabricante e instalados desde fábrica.</w:t>
      </w:r>
    </w:p>
    <w:p w14:paraId="069F7B17" w14:textId="090A0176" w:rsidR="00E553D6" w:rsidRDefault="00321C8B">
      <w:pPr>
        <w:numPr>
          <w:ilvl w:val="0"/>
          <w:numId w:val="4"/>
        </w:numPr>
        <w:pBdr>
          <w:top w:val="nil"/>
          <w:left w:val="nil"/>
          <w:bottom w:val="nil"/>
          <w:right w:val="nil"/>
          <w:between w:val="nil"/>
        </w:pBdr>
        <w:spacing w:before="0" w:after="0"/>
      </w:pPr>
      <w:r>
        <w:rPr>
          <w:color w:val="000000"/>
        </w:rPr>
        <w:t xml:space="preserve">Carta </w:t>
      </w:r>
      <w:r w:rsidR="002C129F">
        <w:rPr>
          <w:color w:val="000000"/>
        </w:rPr>
        <w:t xml:space="preserve">original </w:t>
      </w:r>
      <w:r>
        <w:rPr>
          <w:color w:val="000000"/>
        </w:rPr>
        <w:t>del fabricante en la que se manifieste bajo protesta de decir verdad, que los bienes objeto de la adquisición, no tendrán un anuncio de fin de vida ni anuncio de fin de mantenimiento por cuando menos 5 años posterior a la fecha de su recepción formal.</w:t>
      </w:r>
    </w:p>
    <w:p w14:paraId="2F41C912" w14:textId="5FE6D479"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2C129F">
        <w:rPr>
          <w:color w:val="000000"/>
        </w:rPr>
        <w:t xml:space="preserve">original </w:t>
      </w:r>
      <w:r>
        <w:rPr>
          <w:color w:val="000000"/>
        </w:rPr>
        <w:t>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recepción formal.</w:t>
      </w:r>
    </w:p>
    <w:p w14:paraId="09CB755C" w14:textId="77777777" w:rsidR="00E553D6" w:rsidRDefault="00321C8B">
      <w:pPr>
        <w:numPr>
          <w:ilvl w:val="1"/>
          <w:numId w:val="14"/>
        </w:numPr>
        <w:pBdr>
          <w:top w:val="nil"/>
          <w:left w:val="nil"/>
          <w:bottom w:val="nil"/>
          <w:right w:val="nil"/>
          <w:between w:val="nil"/>
        </w:pBdr>
        <w:spacing w:before="0"/>
        <w:ind w:left="709"/>
      </w:pPr>
      <w:r>
        <w:rPr>
          <w:color w:val="000000"/>
        </w:rPr>
        <w:t>El proveedor ganador deberá entregar de forma electrónica, archivos con la relación de números de serie de los equipos.</w:t>
      </w:r>
    </w:p>
    <w:p w14:paraId="5D61F847" w14:textId="77777777" w:rsidR="00E553D6" w:rsidRDefault="00321C8B">
      <w:pPr>
        <w:pStyle w:val="Ttulo3"/>
      </w:pPr>
      <w:bookmarkStart w:id="172" w:name="_Toc21331147"/>
      <w:r>
        <w:t xml:space="preserve">REQUERIMIENTOS MÍNIMOS EN EL PROCEDIMIENTO </w:t>
      </w:r>
      <w:r w:rsidR="00163345">
        <w:t>DE</w:t>
      </w:r>
      <w:r>
        <w:t xml:space="preserve"> SERVICIO DE ARRENDAMIENTO:</w:t>
      </w:r>
      <w:bookmarkEnd w:id="172"/>
    </w:p>
    <w:p w14:paraId="127E9BEE" w14:textId="77777777" w:rsidR="00E553D6" w:rsidRDefault="00321C8B">
      <w:pPr>
        <w:numPr>
          <w:ilvl w:val="1"/>
          <w:numId w:val="1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1E30AEAA" w14:textId="77777777" w:rsidR="00E553D6" w:rsidRDefault="00321C8B">
      <w:pPr>
        <w:numPr>
          <w:ilvl w:val="1"/>
          <w:numId w:val="14"/>
        </w:numPr>
        <w:pBdr>
          <w:top w:val="nil"/>
          <w:left w:val="nil"/>
          <w:bottom w:val="nil"/>
          <w:right w:val="nil"/>
          <w:between w:val="nil"/>
        </w:pBdr>
        <w:spacing w:after="0"/>
        <w:ind w:left="709"/>
      </w:pPr>
      <w:r>
        <w:t>EL PROVEEDOR, en la ficha técnica, deberá identificar cada una de las características técnicas del equipo propuesto para la prestación del servicio.</w:t>
      </w:r>
    </w:p>
    <w:p w14:paraId="4CA961E2" w14:textId="77777777" w:rsidR="00E553D6" w:rsidRDefault="00321C8B">
      <w:pPr>
        <w:numPr>
          <w:ilvl w:val="1"/>
          <w:numId w:val="14"/>
        </w:numPr>
        <w:pBdr>
          <w:top w:val="nil"/>
          <w:left w:val="nil"/>
          <w:bottom w:val="nil"/>
          <w:right w:val="nil"/>
          <w:between w:val="nil"/>
        </w:pBdr>
        <w:spacing w:before="0"/>
        <w:ind w:left="709"/>
      </w:pPr>
      <w:r>
        <w:rPr>
          <w:color w:val="000000"/>
        </w:rPr>
        <w:t>Se deberá de indicar una línea telefónica o centro de atención telefónica del PROVEEDOR sin costo de llamada para el usuario, para el levantamiento de fallas de los equipos.</w:t>
      </w:r>
    </w:p>
    <w:p w14:paraId="191D08CD" w14:textId="77777777" w:rsidR="00E553D6" w:rsidRDefault="00321C8B">
      <w:pPr>
        <w:pStyle w:val="Ttulo3"/>
      </w:pPr>
      <w:bookmarkStart w:id="173" w:name="_Toc21331148"/>
      <w:r>
        <w:t>NIVELES DE SERVICIO PARA EQUIPO EN ARRENDAMIENTO:</w:t>
      </w:r>
      <w:bookmarkEnd w:id="173"/>
    </w:p>
    <w:p w14:paraId="09E750F4" w14:textId="77777777" w:rsidR="00E553D6" w:rsidRDefault="00321C8B">
      <w:r>
        <w:t>Los niveles de servicio requeridos son:</w:t>
      </w:r>
    </w:p>
    <w:p w14:paraId="0A196820"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0BBC520B"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52A42F3C"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Tiempo de reparación de 6 horas (24x7x365) con </w:t>
      </w:r>
      <w:r>
        <w:t>reemplazo</w:t>
      </w:r>
      <w:r>
        <w:rPr>
          <w:color w:val="000000"/>
        </w:rPr>
        <w:t xml:space="preserve"> de partes. S</w:t>
      </w:r>
      <w:r>
        <w:t>i</w:t>
      </w:r>
      <w:r>
        <w:rPr>
          <w:color w:val="000000"/>
        </w:rPr>
        <w:t xml:space="preserve"> excede este lapso, el proveedor deberá entregar un equipo de respaldo equivalente mientras se soluciona el problema.</w:t>
      </w:r>
    </w:p>
    <w:p w14:paraId="7FB4F652"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5C5AACB6" w14:textId="77777777" w:rsidR="00E553D6" w:rsidRDefault="00321C8B">
      <w:pPr>
        <w:pStyle w:val="Ttulo3"/>
      </w:pPr>
      <w:bookmarkStart w:id="174" w:name="_Toc21331149"/>
      <w:r>
        <w:lastRenderedPageBreak/>
        <w:t>ENTREGABLES</w:t>
      </w:r>
      <w:bookmarkEnd w:id="174"/>
    </w:p>
    <w:p w14:paraId="1DA0A4F3" w14:textId="25449407" w:rsidR="007D619B" w:rsidRDefault="00321C8B">
      <w:r>
        <w:t>EL PROVEEDOR El proveedor ganador deberá entregar de forma electrónica, archivos con la relación en el que se indique marca, modelo y número de serie de los equipos.</w:t>
      </w:r>
    </w:p>
    <w:p w14:paraId="52EF87C4" w14:textId="77777777" w:rsidR="007D619B" w:rsidRDefault="007D619B">
      <w:pPr>
        <w:jc w:val="left"/>
      </w:pPr>
      <w:r>
        <w:br w:type="page"/>
      </w:r>
    </w:p>
    <w:p w14:paraId="36E4C828" w14:textId="77777777" w:rsidR="00E553D6" w:rsidRDefault="00321C8B">
      <w:pPr>
        <w:pStyle w:val="Ttulo2"/>
      </w:pPr>
      <w:bookmarkStart w:id="175" w:name="_Toc21331150"/>
      <w:r>
        <w:lastRenderedPageBreak/>
        <w:t>SWITCHES DE COMUNICACIONES SAN</w:t>
      </w:r>
      <w:bookmarkEnd w:id="175"/>
    </w:p>
    <w:p w14:paraId="01DF841F" w14:textId="77777777" w:rsidR="00E553D6" w:rsidRDefault="00321C8B">
      <w:r>
        <w:t>Las características mínimas a cubrir son:</w:t>
      </w:r>
    </w:p>
    <w:p w14:paraId="76DC47B7" w14:textId="77777777" w:rsidR="00E553D6" w:rsidRDefault="00E553D6"/>
    <w:tbl>
      <w:tblPr>
        <w:tblStyle w:val="ab"/>
        <w:tblW w:w="88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7"/>
        <w:gridCol w:w="6297"/>
      </w:tblGrid>
      <w:tr w:rsidR="00E553D6" w14:paraId="06AEDE15" w14:textId="77777777">
        <w:trPr>
          <w:trHeight w:val="20"/>
        </w:trPr>
        <w:tc>
          <w:tcPr>
            <w:tcW w:w="2537" w:type="dxa"/>
            <w:shd w:val="clear" w:color="auto" w:fill="B4C7DC"/>
            <w:vAlign w:val="center"/>
          </w:tcPr>
          <w:p w14:paraId="7BB828FF" w14:textId="77777777" w:rsidR="00E553D6" w:rsidRDefault="00321C8B">
            <w:pPr>
              <w:rPr>
                <w:sz w:val="17"/>
                <w:szCs w:val="17"/>
              </w:rPr>
            </w:pPr>
            <w:r>
              <w:rPr>
                <w:sz w:val="17"/>
                <w:szCs w:val="17"/>
              </w:rPr>
              <w:t>Características</w:t>
            </w:r>
          </w:p>
        </w:tc>
        <w:tc>
          <w:tcPr>
            <w:tcW w:w="6297" w:type="dxa"/>
            <w:shd w:val="clear" w:color="auto" w:fill="B4C7DC"/>
            <w:vAlign w:val="center"/>
          </w:tcPr>
          <w:p w14:paraId="6309B698" w14:textId="77777777" w:rsidR="00E553D6" w:rsidRDefault="00321C8B">
            <w:pPr>
              <w:rPr>
                <w:sz w:val="17"/>
                <w:szCs w:val="17"/>
              </w:rPr>
            </w:pPr>
            <w:r>
              <w:rPr>
                <w:sz w:val="17"/>
                <w:szCs w:val="17"/>
              </w:rPr>
              <w:t>Descripción</w:t>
            </w:r>
          </w:p>
        </w:tc>
      </w:tr>
      <w:tr w:rsidR="00E553D6" w14:paraId="6D5C7D94" w14:textId="77777777">
        <w:trPr>
          <w:trHeight w:val="20"/>
        </w:trPr>
        <w:tc>
          <w:tcPr>
            <w:tcW w:w="2537" w:type="dxa"/>
            <w:shd w:val="clear" w:color="auto" w:fill="auto"/>
            <w:vAlign w:val="center"/>
          </w:tcPr>
          <w:p w14:paraId="7D8A7E94" w14:textId="77777777" w:rsidR="00E553D6" w:rsidRDefault="00321C8B">
            <w:pPr>
              <w:rPr>
                <w:sz w:val="17"/>
                <w:szCs w:val="17"/>
              </w:rPr>
            </w:pPr>
            <w:r>
              <w:rPr>
                <w:sz w:val="17"/>
                <w:szCs w:val="17"/>
              </w:rPr>
              <w:t>Puertos</w:t>
            </w:r>
          </w:p>
        </w:tc>
        <w:tc>
          <w:tcPr>
            <w:tcW w:w="6297" w:type="dxa"/>
            <w:shd w:val="clear" w:color="auto" w:fill="auto"/>
            <w:vAlign w:val="center"/>
          </w:tcPr>
          <w:p w14:paraId="4526E163" w14:textId="77777777" w:rsidR="00E553D6" w:rsidRDefault="00321C8B">
            <w:pPr>
              <w:numPr>
                <w:ilvl w:val="0"/>
                <w:numId w:val="10"/>
              </w:numPr>
              <w:pBdr>
                <w:top w:val="nil"/>
                <w:left w:val="nil"/>
                <w:bottom w:val="nil"/>
                <w:right w:val="nil"/>
                <w:between w:val="nil"/>
              </w:pBdr>
              <w:spacing w:after="0"/>
              <w:rPr>
                <w:color w:val="000000"/>
                <w:sz w:val="17"/>
                <w:szCs w:val="17"/>
              </w:rPr>
            </w:pPr>
            <w:r>
              <w:rPr>
                <w:color w:val="000000"/>
                <w:sz w:val="17"/>
                <w:szCs w:val="17"/>
              </w:rPr>
              <w:t>Mínimo 24 puertos</w:t>
            </w:r>
          </w:p>
          <w:p w14:paraId="7FA162E9" w14:textId="77777777" w:rsidR="00E553D6" w:rsidRDefault="00321C8B">
            <w:pPr>
              <w:numPr>
                <w:ilvl w:val="0"/>
                <w:numId w:val="10"/>
              </w:numPr>
              <w:pBdr>
                <w:top w:val="nil"/>
                <w:left w:val="nil"/>
                <w:bottom w:val="nil"/>
                <w:right w:val="nil"/>
                <w:between w:val="nil"/>
              </w:pBdr>
              <w:spacing w:before="0"/>
              <w:rPr>
                <w:color w:val="000000"/>
                <w:sz w:val="17"/>
                <w:szCs w:val="17"/>
              </w:rPr>
            </w:pPr>
            <w:r>
              <w:rPr>
                <w:color w:val="000000"/>
                <w:sz w:val="17"/>
                <w:szCs w:val="17"/>
              </w:rPr>
              <w:t>Mínimo 32Gbps de velocidad de transferencia por cada puerto</w:t>
            </w:r>
          </w:p>
        </w:tc>
      </w:tr>
      <w:tr w:rsidR="00E553D6" w14:paraId="0845ABD3" w14:textId="77777777">
        <w:trPr>
          <w:trHeight w:val="20"/>
        </w:trPr>
        <w:tc>
          <w:tcPr>
            <w:tcW w:w="2537" w:type="dxa"/>
            <w:shd w:val="clear" w:color="auto" w:fill="auto"/>
            <w:vAlign w:val="center"/>
          </w:tcPr>
          <w:p w14:paraId="104A7734" w14:textId="77777777" w:rsidR="00E553D6" w:rsidRDefault="00321C8B">
            <w:pPr>
              <w:rPr>
                <w:sz w:val="17"/>
                <w:szCs w:val="17"/>
              </w:rPr>
            </w:pPr>
            <w:r>
              <w:rPr>
                <w:sz w:val="17"/>
                <w:szCs w:val="17"/>
              </w:rPr>
              <w:t>Capacidad de gestión</w:t>
            </w:r>
          </w:p>
        </w:tc>
        <w:tc>
          <w:tcPr>
            <w:tcW w:w="6297" w:type="dxa"/>
            <w:shd w:val="clear" w:color="auto" w:fill="auto"/>
            <w:vAlign w:val="center"/>
          </w:tcPr>
          <w:p w14:paraId="13CBB0AD" w14:textId="77777777" w:rsidR="00E553D6" w:rsidRDefault="00321C8B">
            <w:pPr>
              <w:numPr>
                <w:ilvl w:val="0"/>
                <w:numId w:val="10"/>
              </w:numPr>
              <w:pBdr>
                <w:top w:val="nil"/>
                <w:left w:val="nil"/>
                <w:bottom w:val="nil"/>
                <w:right w:val="nil"/>
                <w:between w:val="nil"/>
              </w:pBdr>
              <w:rPr>
                <w:color w:val="000000"/>
                <w:sz w:val="17"/>
                <w:szCs w:val="17"/>
              </w:rPr>
            </w:pPr>
            <w:r>
              <w:rPr>
                <w:color w:val="000000"/>
                <w:sz w:val="17"/>
                <w:szCs w:val="17"/>
              </w:rPr>
              <w:t>Capacidad de Gestión de hasta 100 millones de IOPS</w:t>
            </w:r>
          </w:p>
        </w:tc>
      </w:tr>
      <w:tr w:rsidR="00E553D6" w14:paraId="6B19DFA2" w14:textId="77777777">
        <w:trPr>
          <w:trHeight w:val="20"/>
        </w:trPr>
        <w:tc>
          <w:tcPr>
            <w:tcW w:w="2537" w:type="dxa"/>
            <w:shd w:val="clear" w:color="auto" w:fill="auto"/>
            <w:vAlign w:val="center"/>
          </w:tcPr>
          <w:p w14:paraId="73DD825C" w14:textId="77777777" w:rsidR="00E553D6" w:rsidRDefault="00321C8B">
            <w:pPr>
              <w:rPr>
                <w:sz w:val="17"/>
                <w:szCs w:val="17"/>
              </w:rPr>
            </w:pPr>
            <w:r>
              <w:rPr>
                <w:sz w:val="17"/>
                <w:szCs w:val="17"/>
              </w:rPr>
              <w:t>Capacidad habilitada</w:t>
            </w:r>
          </w:p>
        </w:tc>
        <w:tc>
          <w:tcPr>
            <w:tcW w:w="6297" w:type="dxa"/>
            <w:shd w:val="clear" w:color="auto" w:fill="auto"/>
            <w:vAlign w:val="center"/>
          </w:tcPr>
          <w:p w14:paraId="13DEF2EB" w14:textId="77777777" w:rsidR="00E553D6" w:rsidRDefault="00321C8B">
            <w:pPr>
              <w:numPr>
                <w:ilvl w:val="0"/>
                <w:numId w:val="10"/>
              </w:numPr>
              <w:pBdr>
                <w:top w:val="nil"/>
                <w:left w:val="nil"/>
                <w:bottom w:val="nil"/>
                <w:right w:val="nil"/>
                <w:between w:val="nil"/>
              </w:pBdr>
              <w:rPr>
                <w:color w:val="000000"/>
                <w:sz w:val="17"/>
                <w:szCs w:val="17"/>
              </w:rPr>
            </w:pPr>
            <w:r>
              <w:rPr>
                <w:color w:val="000000"/>
                <w:sz w:val="17"/>
                <w:szCs w:val="17"/>
              </w:rPr>
              <w:t>Mínimo 8 puertos habilitados con interfaces GBICs y la licencias para su uso.</w:t>
            </w:r>
          </w:p>
        </w:tc>
      </w:tr>
      <w:tr w:rsidR="00E553D6" w14:paraId="0131A0D6" w14:textId="77777777">
        <w:trPr>
          <w:trHeight w:val="20"/>
        </w:trPr>
        <w:tc>
          <w:tcPr>
            <w:tcW w:w="2537" w:type="dxa"/>
            <w:shd w:val="clear" w:color="auto" w:fill="auto"/>
            <w:vAlign w:val="center"/>
          </w:tcPr>
          <w:p w14:paraId="5AA547E1" w14:textId="77777777" w:rsidR="00E553D6" w:rsidRDefault="00321C8B">
            <w:pPr>
              <w:rPr>
                <w:sz w:val="17"/>
                <w:szCs w:val="17"/>
              </w:rPr>
            </w:pPr>
            <w:r>
              <w:rPr>
                <w:sz w:val="17"/>
                <w:szCs w:val="17"/>
              </w:rPr>
              <w:t>Ancho de banda</w:t>
            </w:r>
          </w:p>
        </w:tc>
        <w:tc>
          <w:tcPr>
            <w:tcW w:w="6297" w:type="dxa"/>
            <w:shd w:val="clear" w:color="auto" w:fill="auto"/>
            <w:vAlign w:val="center"/>
          </w:tcPr>
          <w:p w14:paraId="11C370A9" w14:textId="77777777" w:rsidR="00E553D6" w:rsidRDefault="00321C8B">
            <w:pPr>
              <w:numPr>
                <w:ilvl w:val="0"/>
                <w:numId w:val="10"/>
              </w:numPr>
              <w:pBdr>
                <w:top w:val="nil"/>
                <w:left w:val="nil"/>
                <w:bottom w:val="nil"/>
                <w:right w:val="nil"/>
                <w:between w:val="nil"/>
              </w:pBdr>
              <w:spacing w:after="0"/>
              <w:rPr>
                <w:color w:val="000000"/>
                <w:sz w:val="17"/>
                <w:szCs w:val="17"/>
              </w:rPr>
            </w:pPr>
            <w:r>
              <w:rPr>
                <w:color w:val="000000"/>
                <w:sz w:val="17"/>
                <w:szCs w:val="17"/>
              </w:rPr>
              <w:t>Ancho de banda agregado de 2Tbps Non-blocking architecture</w:t>
            </w:r>
          </w:p>
          <w:p w14:paraId="11C5C8C8" w14:textId="77777777" w:rsidR="00E553D6" w:rsidRDefault="00321C8B">
            <w:pPr>
              <w:numPr>
                <w:ilvl w:val="0"/>
                <w:numId w:val="10"/>
              </w:numPr>
              <w:pBdr>
                <w:top w:val="nil"/>
                <w:left w:val="nil"/>
                <w:bottom w:val="nil"/>
                <w:right w:val="nil"/>
                <w:between w:val="nil"/>
              </w:pBdr>
              <w:spacing w:before="0" w:after="0"/>
              <w:rPr>
                <w:color w:val="000000"/>
                <w:sz w:val="17"/>
                <w:szCs w:val="17"/>
              </w:rPr>
            </w:pPr>
            <w:r>
              <w:rPr>
                <w:color w:val="000000"/>
                <w:sz w:val="17"/>
                <w:szCs w:val="17"/>
              </w:rPr>
              <w:t>Software integrado de ruteo</w:t>
            </w:r>
          </w:p>
          <w:p w14:paraId="6BB45BC6" w14:textId="77777777" w:rsidR="00E553D6" w:rsidRDefault="00321C8B">
            <w:pPr>
              <w:numPr>
                <w:ilvl w:val="0"/>
                <w:numId w:val="10"/>
              </w:numPr>
              <w:pBdr>
                <w:top w:val="nil"/>
                <w:left w:val="nil"/>
                <w:bottom w:val="nil"/>
                <w:right w:val="nil"/>
                <w:between w:val="nil"/>
              </w:pBdr>
              <w:spacing w:before="0"/>
              <w:rPr>
                <w:color w:val="000000"/>
                <w:sz w:val="17"/>
                <w:szCs w:val="17"/>
              </w:rPr>
            </w:pPr>
            <w:r>
              <w:rPr>
                <w:color w:val="000000"/>
                <w:sz w:val="17"/>
                <w:szCs w:val="17"/>
              </w:rPr>
              <w:t>Interfaz gráfica de administración</w:t>
            </w:r>
          </w:p>
        </w:tc>
      </w:tr>
      <w:tr w:rsidR="00E553D6" w14:paraId="05BC8790" w14:textId="77777777">
        <w:trPr>
          <w:trHeight w:val="20"/>
        </w:trPr>
        <w:tc>
          <w:tcPr>
            <w:tcW w:w="2537" w:type="dxa"/>
            <w:shd w:val="clear" w:color="auto" w:fill="auto"/>
            <w:vAlign w:val="center"/>
          </w:tcPr>
          <w:p w14:paraId="67F3E66A" w14:textId="77777777" w:rsidR="00E553D6" w:rsidRDefault="00321C8B">
            <w:pPr>
              <w:rPr>
                <w:sz w:val="17"/>
                <w:szCs w:val="17"/>
              </w:rPr>
            </w:pPr>
            <w:r>
              <w:rPr>
                <w:sz w:val="17"/>
                <w:szCs w:val="17"/>
              </w:rPr>
              <w:t xml:space="preserve">Fuentes de Alimentación </w:t>
            </w:r>
          </w:p>
        </w:tc>
        <w:tc>
          <w:tcPr>
            <w:tcW w:w="6297" w:type="dxa"/>
            <w:shd w:val="clear" w:color="auto" w:fill="auto"/>
            <w:vAlign w:val="center"/>
          </w:tcPr>
          <w:p w14:paraId="12DB64F3" w14:textId="77777777" w:rsidR="00E553D6" w:rsidRDefault="00321C8B">
            <w:pPr>
              <w:numPr>
                <w:ilvl w:val="0"/>
                <w:numId w:val="10"/>
              </w:numPr>
              <w:pBdr>
                <w:top w:val="nil"/>
                <w:left w:val="nil"/>
                <w:bottom w:val="nil"/>
                <w:right w:val="nil"/>
                <w:between w:val="nil"/>
              </w:pBdr>
              <w:rPr>
                <w:color w:val="000000"/>
                <w:sz w:val="17"/>
                <w:szCs w:val="17"/>
              </w:rPr>
            </w:pPr>
            <w:r>
              <w:rPr>
                <w:color w:val="000000"/>
                <w:sz w:val="17"/>
                <w:szCs w:val="17"/>
              </w:rPr>
              <w:t>De acuerdo a las necesidades de la entidad</w:t>
            </w:r>
          </w:p>
        </w:tc>
      </w:tr>
    </w:tbl>
    <w:p w14:paraId="2CA94527" w14:textId="77777777" w:rsidR="00E553D6" w:rsidRDefault="00321C8B">
      <w:pPr>
        <w:rPr>
          <w:b/>
        </w:rPr>
      </w:pPr>
      <w:r>
        <w:t>La adquisición o arrendamiento de switches de comunicación SAN deberá considerar y cumplir con lo siguiente</w:t>
      </w:r>
    </w:p>
    <w:p w14:paraId="74CEB897" w14:textId="77777777" w:rsidR="00E553D6" w:rsidRDefault="00321C8B">
      <w:pPr>
        <w:pStyle w:val="Ttulo3"/>
      </w:pPr>
      <w:bookmarkStart w:id="176" w:name="_Toc21331151"/>
      <w:r>
        <w:t>NORMAS Y ESTÁNDARES:</w:t>
      </w:r>
      <w:bookmarkEnd w:id="176"/>
    </w:p>
    <w:p w14:paraId="398C6760" w14:textId="77777777" w:rsidR="00E553D6" w:rsidRDefault="00321C8B">
      <w:pPr>
        <w:numPr>
          <w:ilvl w:val="1"/>
          <w:numId w:val="14"/>
        </w:numPr>
        <w:pBdr>
          <w:top w:val="nil"/>
          <w:left w:val="nil"/>
          <w:bottom w:val="nil"/>
          <w:right w:val="nil"/>
          <w:between w:val="nil"/>
        </w:pBdr>
        <w:spacing w:after="0"/>
        <w:ind w:left="709"/>
      </w:pPr>
      <w:r>
        <w:rPr>
          <w:color w:val="000000"/>
        </w:rPr>
        <w:t>El fabricante de los servidores propuestos deberá contar con la certificación ISO 14001.</w:t>
      </w:r>
    </w:p>
    <w:p w14:paraId="5A66A4B7" w14:textId="77777777" w:rsidR="00E553D6" w:rsidRDefault="00321C8B">
      <w:pPr>
        <w:numPr>
          <w:ilvl w:val="1"/>
          <w:numId w:val="14"/>
        </w:numPr>
        <w:pBdr>
          <w:top w:val="nil"/>
          <w:left w:val="nil"/>
          <w:bottom w:val="nil"/>
          <w:right w:val="nil"/>
          <w:between w:val="nil"/>
        </w:pBdr>
        <w:spacing w:before="0" w:after="0"/>
        <w:ind w:left="709"/>
      </w:pPr>
      <w:r>
        <w:rPr>
          <w:color w:val="000000"/>
        </w:rPr>
        <w:t>Deberán cumplir con la certificación RoHS</w:t>
      </w:r>
    </w:p>
    <w:p w14:paraId="2EC9EE54" w14:textId="77777777" w:rsidR="00E553D6" w:rsidRDefault="00321C8B">
      <w:pPr>
        <w:numPr>
          <w:ilvl w:val="1"/>
          <w:numId w:val="14"/>
        </w:numPr>
        <w:pBdr>
          <w:top w:val="nil"/>
          <w:left w:val="nil"/>
          <w:bottom w:val="nil"/>
          <w:right w:val="nil"/>
          <w:between w:val="nil"/>
        </w:pBdr>
        <w:spacing w:before="0" w:after="0"/>
        <w:ind w:left="709"/>
      </w:pPr>
      <w:r>
        <w:rPr>
          <w:color w:val="000000"/>
        </w:rPr>
        <w:t>Que el equipo cuente con las Normas y certificaciones requeridas:</w:t>
      </w:r>
    </w:p>
    <w:p w14:paraId="13C8CAEF" w14:textId="0C658901" w:rsidR="00E553D6" w:rsidRDefault="00413344">
      <w:pPr>
        <w:numPr>
          <w:ilvl w:val="1"/>
          <w:numId w:val="14"/>
        </w:numPr>
        <w:pBdr>
          <w:top w:val="nil"/>
          <w:left w:val="nil"/>
          <w:bottom w:val="nil"/>
          <w:right w:val="nil"/>
          <w:between w:val="nil"/>
        </w:pBdr>
        <w:spacing w:before="0" w:after="0"/>
        <w:ind w:left="709"/>
      </w:pPr>
      <w:r>
        <w:rPr>
          <w:color w:val="000000"/>
        </w:rPr>
        <w:t>NOM-019-SCFI-</w:t>
      </w:r>
      <w:r w:rsidRPr="00413344">
        <w:rPr>
          <w:color w:val="000000"/>
          <w:highlight w:val="green"/>
        </w:rPr>
        <w:t xml:space="preserve">vigente y/o UL norma equivalente </w:t>
      </w:r>
      <w:commentRangeStart w:id="177"/>
      <w:r w:rsidRPr="00413344">
        <w:rPr>
          <w:color w:val="000000"/>
          <w:highlight w:val="green"/>
        </w:rPr>
        <w:t>internacional</w:t>
      </w:r>
      <w:commentRangeEnd w:id="177"/>
      <w:r>
        <w:rPr>
          <w:rStyle w:val="Refdecomentario"/>
        </w:rPr>
        <w:commentReference w:id="177"/>
      </w:r>
      <w:r>
        <w:rPr>
          <w:color w:val="000000"/>
        </w:rPr>
        <w:t>: Seguridad de Equipo de Procesamiento De Datos.</w:t>
      </w:r>
      <w:r w:rsidR="00321C8B">
        <w:rPr>
          <w:color w:val="000000"/>
        </w:rPr>
        <w:t xml:space="preserve"> </w:t>
      </w:r>
    </w:p>
    <w:p w14:paraId="191DF211" w14:textId="77777777" w:rsidR="00E553D6" w:rsidRDefault="00321C8B">
      <w:pPr>
        <w:numPr>
          <w:ilvl w:val="1"/>
          <w:numId w:val="14"/>
        </w:numPr>
        <w:pBdr>
          <w:top w:val="nil"/>
          <w:left w:val="nil"/>
          <w:bottom w:val="nil"/>
          <w:right w:val="nil"/>
          <w:between w:val="nil"/>
        </w:pBdr>
        <w:spacing w:before="0" w:after="0"/>
        <w:ind w:left="709"/>
      </w:pPr>
      <w:r>
        <w:rPr>
          <w:color w:val="000000"/>
        </w:rPr>
        <w:t>Energy Star®</w:t>
      </w:r>
    </w:p>
    <w:p w14:paraId="2CDC3558" w14:textId="77777777" w:rsidR="00E553D6" w:rsidRDefault="00321C8B">
      <w:pPr>
        <w:numPr>
          <w:ilvl w:val="1"/>
          <w:numId w:val="14"/>
        </w:numPr>
        <w:pBdr>
          <w:top w:val="nil"/>
          <w:left w:val="nil"/>
          <w:bottom w:val="nil"/>
          <w:right w:val="nil"/>
          <w:between w:val="nil"/>
        </w:pBdr>
        <w:spacing w:before="0" w:after="0"/>
        <w:ind w:left="709"/>
      </w:pPr>
      <w:r>
        <w:rPr>
          <w:color w:val="000000"/>
        </w:rPr>
        <w:t>EPEAT® Gold o Silver o Bronze</w:t>
      </w:r>
    </w:p>
    <w:p w14:paraId="16F7292B" w14:textId="77777777" w:rsidR="00E553D6" w:rsidRDefault="00321C8B">
      <w:pPr>
        <w:numPr>
          <w:ilvl w:val="1"/>
          <w:numId w:val="14"/>
        </w:numPr>
        <w:pBdr>
          <w:top w:val="nil"/>
          <w:left w:val="nil"/>
          <w:bottom w:val="nil"/>
          <w:right w:val="nil"/>
          <w:between w:val="nil"/>
        </w:pBdr>
        <w:spacing w:before="0"/>
        <w:ind w:left="709"/>
      </w:pPr>
      <w:r>
        <w:rPr>
          <w:color w:val="000000"/>
        </w:rPr>
        <w:t>Declaración del consumo de energía del equipo encendido y apagado.</w:t>
      </w:r>
    </w:p>
    <w:p w14:paraId="22F312F1" w14:textId="77777777" w:rsidR="00E553D6" w:rsidRDefault="00321C8B">
      <w:pPr>
        <w:pStyle w:val="Ttulo3"/>
      </w:pPr>
      <w:bookmarkStart w:id="178" w:name="_Toc21331152"/>
      <w:r>
        <w:t>SOFTWARE PREINSTALADO</w:t>
      </w:r>
      <w:bookmarkEnd w:id="178"/>
    </w:p>
    <w:p w14:paraId="622A637E" w14:textId="77777777" w:rsidR="00E553D6" w:rsidRDefault="00321C8B">
      <w:r>
        <w:t>La ENTIDAD deberá especificar el sistema operativo de acuerdo a sus requerimientos</w:t>
      </w:r>
    </w:p>
    <w:p w14:paraId="0F37BE9B" w14:textId="77777777" w:rsidR="00E553D6" w:rsidRDefault="00321C8B">
      <w:pPr>
        <w:pStyle w:val="Ttulo3"/>
      </w:pPr>
      <w:bookmarkStart w:id="179" w:name="_Toc21331153"/>
      <w:r>
        <w:t>MANUALES</w:t>
      </w:r>
      <w:bookmarkEnd w:id="179"/>
    </w:p>
    <w:p w14:paraId="6897EE03" w14:textId="77777777" w:rsidR="00E553D6" w:rsidRDefault="00321C8B">
      <w:r>
        <w:t>Se debe de entregar manual del equipo para su instalación, configuración y operación en medio electrónico y en idioma español.</w:t>
      </w:r>
    </w:p>
    <w:p w14:paraId="2792E1A7" w14:textId="77777777" w:rsidR="00E553D6" w:rsidRDefault="00321C8B">
      <w:pPr>
        <w:pStyle w:val="Ttulo3"/>
      </w:pPr>
      <w:bookmarkStart w:id="180" w:name="_Toc21331154"/>
      <w:r>
        <w:t>GARANTÍA POR PARTE DEL FABRICANTE ADQUISICIÓN DE EQUIPOS</w:t>
      </w:r>
      <w:bookmarkEnd w:id="180"/>
    </w:p>
    <w:p w14:paraId="48E7811C" w14:textId="77777777" w:rsidR="00E553D6" w:rsidRDefault="00321C8B">
      <w:r>
        <w:t>EL PROVEEDOR deberá presentar contrato de soporte y mantenimiento directo del fabricante con tiempo de reparación de 6 horas (24x7x365) con reemplazo de partes, que cubra el período de garantía solicitado.</w:t>
      </w:r>
    </w:p>
    <w:p w14:paraId="7450E6E9" w14:textId="77777777" w:rsidR="00E553D6" w:rsidRDefault="00321C8B">
      <w:r>
        <w:t xml:space="preserve">Garantía de 3 años por parte del fabricante del equipo, deberá incluir repuestos y mano de obra en sitio para todos los elementos descritos. </w:t>
      </w:r>
    </w:p>
    <w:p w14:paraId="5EB76D62" w14:textId="77777777" w:rsidR="00E553D6" w:rsidRDefault="00321C8B">
      <w:r>
        <w:lastRenderedPageBreak/>
        <w:t>Características que deberá cubrir:</w:t>
      </w:r>
    </w:p>
    <w:p w14:paraId="3DEC2271" w14:textId="77777777" w:rsidR="00E553D6" w:rsidRDefault="00321C8B">
      <w:pPr>
        <w:numPr>
          <w:ilvl w:val="1"/>
          <w:numId w:val="14"/>
        </w:numPr>
        <w:pBdr>
          <w:top w:val="nil"/>
          <w:left w:val="nil"/>
          <w:bottom w:val="nil"/>
          <w:right w:val="nil"/>
          <w:between w:val="nil"/>
        </w:pBdr>
        <w:spacing w:after="0"/>
        <w:ind w:left="709"/>
      </w:pPr>
      <w:r>
        <w:rPr>
          <w:color w:val="000000"/>
        </w:rPr>
        <w:t xml:space="preserve">El </w:t>
      </w:r>
      <w:r>
        <w:t>fabricante y el proveedor se comprometen</w:t>
      </w:r>
      <w:r>
        <w:rPr>
          <w:color w:val="000000"/>
        </w:rPr>
        <w:t xml:space="preserve"> a dar cumplimiento a la garantía.</w:t>
      </w:r>
    </w:p>
    <w:p w14:paraId="26F21AB9"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del ente requirente.</w:t>
      </w:r>
    </w:p>
    <w:p w14:paraId="30F80499" w14:textId="77777777" w:rsidR="00E553D6" w:rsidRDefault="00321C8B">
      <w:pPr>
        <w:numPr>
          <w:ilvl w:val="1"/>
          <w:numId w:val="14"/>
        </w:numPr>
        <w:pBdr>
          <w:top w:val="nil"/>
          <w:left w:val="nil"/>
          <w:bottom w:val="nil"/>
          <w:right w:val="nil"/>
          <w:between w:val="nil"/>
        </w:pBdr>
        <w:spacing w:before="0" w:after="0"/>
        <w:ind w:left="709"/>
      </w:pPr>
      <w:r>
        <w:rPr>
          <w:color w:val="000000"/>
        </w:rPr>
        <w:t>El tiempo de atención será, como máximo, cuatro horas.</w:t>
      </w:r>
    </w:p>
    <w:p w14:paraId="35D52FCF"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El tiempo de reparación será de </w:t>
      </w:r>
      <w:r>
        <w:t>6</w:t>
      </w:r>
      <w:r>
        <w:rPr>
          <w:color w:val="000000"/>
        </w:rPr>
        <w:t xml:space="preserve"> horas (24x7x365). S</w:t>
      </w:r>
      <w:r>
        <w:t>i</w:t>
      </w:r>
      <w:r>
        <w:rPr>
          <w:color w:val="000000"/>
        </w:rPr>
        <w:t xml:space="preserve"> excede este lapso, el proveedor deberá entregar un equipo de respaldo equivalente mientras se soluciona el problema.</w:t>
      </w:r>
    </w:p>
    <w:p w14:paraId="4E97E3F3"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3410D39E" w14:textId="77777777" w:rsidR="00E553D6" w:rsidRDefault="00321C8B">
      <w:pPr>
        <w:pStyle w:val="Ttulo3"/>
      </w:pPr>
      <w:bookmarkStart w:id="181" w:name="_Toc21331155"/>
      <w:r>
        <w:t>MEDIOS PARA REPORTAR FALLAS Y HACER EFECTIVAS LAS GARANTÍAS</w:t>
      </w:r>
      <w:bookmarkEnd w:id="181"/>
    </w:p>
    <w:p w14:paraId="04933549" w14:textId="77777777" w:rsidR="00E553D6" w:rsidRDefault="00321C8B">
      <w:pPr>
        <w:numPr>
          <w:ilvl w:val="1"/>
          <w:numId w:val="14"/>
        </w:numPr>
        <w:pBdr>
          <w:top w:val="nil"/>
          <w:left w:val="nil"/>
          <w:bottom w:val="nil"/>
          <w:right w:val="nil"/>
          <w:between w:val="nil"/>
        </w:pBdr>
        <w:spacing w:after="0"/>
        <w:ind w:left="709"/>
      </w:pPr>
      <w:r>
        <w:rPr>
          <w:color w:val="000000"/>
        </w:rPr>
        <w:t>El procedimiento de recepción de reportes y atención de fallas de los equipos.</w:t>
      </w:r>
    </w:p>
    <w:p w14:paraId="1E6FDFAE" w14:textId="77777777" w:rsidR="00E553D6" w:rsidRDefault="00321C8B">
      <w:pPr>
        <w:numPr>
          <w:ilvl w:val="1"/>
          <w:numId w:val="14"/>
        </w:numPr>
        <w:pBdr>
          <w:top w:val="nil"/>
          <w:left w:val="nil"/>
          <w:bottom w:val="nil"/>
          <w:right w:val="nil"/>
          <w:between w:val="nil"/>
        </w:pBdr>
        <w:spacing w:before="0" w:after="0"/>
        <w:ind w:left="709"/>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44E4C57E" w14:textId="77777777" w:rsidR="00E553D6" w:rsidRDefault="00321C8B">
      <w:pPr>
        <w:numPr>
          <w:ilvl w:val="1"/>
          <w:numId w:val="14"/>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17793DDB" w14:textId="77777777" w:rsidR="00E553D6" w:rsidRDefault="00321C8B">
      <w:pPr>
        <w:pStyle w:val="Ttulo3"/>
      </w:pPr>
      <w:bookmarkStart w:id="182" w:name="_Toc21331156"/>
      <w:r>
        <w:t>REQUERIMIENTOS MÍNIMOS EN EL PROCEDIMIENTO DE ADQUISICIÓN</w:t>
      </w:r>
      <w:bookmarkEnd w:id="182"/>
    </w:p>
    <w:p w14:paraId="2146AE30" w14:textId="668924CB" w:rsidR="00E553D6" w:rsidRDefault="00321C8B">
      <w:pPr>
        <w:numPr>
          <w:ilvl w:val="1"/>
          <w:numId w:val="14"/>
        </w:numPr>
        <w:pBdr>
          <w:top w:val="nil"/>
          <w:left w:val="nil"/>
          <w:bottom w:val="nil"/>
          <w:right w:val="nil"/>
          <w:between w:val="nil"/>
        </w:pBdr>
        <w:spacing w:after="0"/>
        <w:ind w:left="709"/>
      </w:pPr>
      <w:r>
        <w:rPr>
          <w:color w:val="000000"/>
        </w:rPr>
        <w:t xml:space="preserve">Carta </w:t>
      </w:r>
      <w:r w:rsidR="00EE2B43">
        <w:rPr>
          <w:color w:val="000000"/>
        </w:rPr>
        <w:t xml:space="preserve">original </w:t>
      </w:r>
      <w:r>
        <w:rPr>
          <w:color w:val="000000"/>
        </w:rPr>
        <w:t>del fabricante bajo protesta de decir verdad donde se especifique marca y modelo del servidor y se certifique la configuración del equipo.</w:t>
      </w:r>
    </w:p>
    <w:p w14:paraId="2F9520AF"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los equipos que ofertará son nuevos, no armados, no re-manufacturados y de reciente generación, especificando la fecha de inicio de comercialización del equipo.</w:t>
      </w:r>
    </w:p>
    <w:p w14:paraId="0713AABA"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presentar dentro de su propuesta técnica los documentos impresos con los que se acredite el cumplimiento de las normas y certificaciones antes descritas, asimismo, deberá adjuntar las certificaciones y/o manuales y/o catálogos y/o instructivos necesarios donde se demuestre que los equipos propuestos cumplen con la totalidad de los requerimientos técnicos solicitados. La documentación deberá presentarse en idioma español. La documentación en idioma distinto deberá estar acompañada de una traducción simple al español.</w:t>
      </w:r>
    </w:p>
    <w:p w14:paraId="18894A2F"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65EFB1C8" w14:textId="77777777" w:rsidR="00E553D6" w:rsidRDefault="00321C8B">
      <w:pPr>
        <w:numPr>
          <w:ilvl w:val="1"/>
          <w:numId w:val="14"/>
        </w:numPr>
        <w:pBdr>
          <w:top w:val="nil"/>
          <w:left w:val="nil"/>
          <w:bottom w:val="nil"/>
          <w:right w:val="nil"/>
          <w:between w:val="nil"/>
        </w:pBdr>
        <w:spacing w:before="0" w:after="0"/>
        <w:ind w:left="709"/>
      </w:pPr>
      <w:r>
        <w:rPr>
          <w:color w:val="000000"/>
        </w:rPr>
        <w:t>La tarjeta madre deberá estar diseñada por el fabricante del equipo y debe contener el número de parte del fabricante, sin puentes, parches ni enmendaduras</w:t>
      </w:r>
    </w:p>
    <w:p w14:paraId="37843526" w14:textId="77777777" w:rsidR="00E553D6" w:rsidRDefault="00321C8B">
      <w:pPr>
        <w:numPr>
          <w:ilvl w:val="1"/>
          <w:numId w:val="14"/>
        </w:numPr>
        <w:pBdr>
          <w:top w:val="nil"/>
          <w:left w:val="nil"/>
          <w:bottom w:val="nil"/>
          <w:right w:val="nil"/>
          <w:between w:val="nil"/>
        </w:pBdr>
        <w:spacing w:before="0" w:after="0"/>
        <w:ind w:left="709"/>
      </w:pPr>
      <w:r>
        <w:rPr>
          <w:color w:val="000000"/>
        </w:rPr>
        <w:t>BIOS propietario del fabricante y que soporte IPMI</w:t>
      </w:r>
    </w:p>
    <w:p w14:paraId="65F7D76E" w14:textId="77777777" w:rsidR="00E553D6" w:rsidRDefault="00321C8B">
      <w:pPr>
        <w:numPr>
          <w:ilvl w:val="1"/>
          <w:numId w:val="14"/>
        </w:numPr>
        <w:pBdr>
          <w:top w:val="nil"/>
          <w:left w:val="nil"/>
          <w:bottom w:val="nil"/>
          <w:right w:val="nil"/>
          <w:between w:val="nil"/>
        </w:pBdr>
        <w:spacing w:before="0" w:after="0"/>
        <w:ind w:left="709"/>
      </w:pPr>
      <w:r>
        <w:rPr>
          <w:color w:val="000000"/>
        </w:rPr>
        <w:lastRenderedPageBreak/>
        <w:t>Carta bajo protesta de decir verdad, donde el licitante se compromete a cumplir con los compromisos adquiridos.</w:t>
      </w:r>
    </w:p>
    <w:p w14:paraId="701094FD" w14:textId="36557097"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EE2B43">
        <w:rPr>
          <w:color w:val="000000"/>
        </w:rPr>
        <w:t xml:space="preserve">original y vigente </w:t>
      </w:r>
      <w:r>
        <w:rPr>
          <w:color w:val="000000"/>
        </w:rPr>
        <w:t>del fabricante que acredite al proveedor como distribuidor autorizado, certificado y/o exclusivo.</w:t>
      </w:r>
    </w:p>
    <w:p w14:paraId="47309BAE" w14:textId="05569E16"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EE2B43">
        <w:rPr>
          <w:color w:val="000000"/>
        </w:rPr>
        <w:t>PROVEEDOR</w:t>
      </w:r>
      <w:r>
        <w:rPr>
          <w:color w:val="000000"/>
        </w:rPr>
        <w:t>, bajo protesta de decir verdad en la que se relacionen los centros de servicio autorizados por el fabricante.</w:t>
      </w:r>
    </w:p>
    <w:p w14:paraId="2ED14019" w14:textId="2F39BEB5"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D82928">
        <w:rPr>
          <w:color w:val="000000"/>
        </w:rPr>
        <w:t xml:space="preserve">original </w:t>
      </w:r>
      <w:r>
        <w:rPr>
          <w:color w:val="000000"/>
        </w:rPr>
        <w:t>del fabricante bajo protesta de decir verdad en la cual se garantice que la unidad de DVD ROM, lector de tarjetas, memoria, disco duro y tarjeta de red son homologadas por él fabricante e instalados desde fábrica.</w:t>
      </w:r>
    </w:p>
    <w:p w14:paraId="2C94C96A" w14:textId="5555FBC5" w:rsidR="00E553D6" w:rsidRDefault="00321C8B">
      <w:pPr>
        <w:numPr>
          <w:ilvl w:val="0"/>
          <w:numId w:val="4"/>
        </w:numPr>
        <w:pBdr>
          <w:top w:val="nil"/>
          <w:left w:val="nil"/>
          <w:bottom w:val="nil"/>
          <w:right w:val="nil"/>
          <w:between w:val="nil"/>
        </w:pBdr>
        <w:spacing w:before="0" w:after="0"/>
      </w:pPr>
      <w:r>
        <w:rPr>
          <w:color w:val="000000"/>
        </w:rPr>
        <w:t xml:space="preserve">Carta </w:t>
      </w:r>
      <w:r w:rsidR="00D82928">
        <w:rPr>
          <w:color w:val="000000"/>
        </w:rPr>
        <w:t xml:space="preserve">original </w:t>
      </w:r>
      <w:r>
        <w:rPr>
          <w:color w:val="000000"/>
        </w:rPr>
        <w:t>del fabricante en la que se manifieste bajo protesta de decir verdad, que los bienes objeto de la adquisición, no tendrán un anuncio de fin de vida ni anuncio de fin de mantenimiento por cuando menos 5 años posterior a la fecha de su recepción formal.</w:t>
      </w:r>
    </w:p>
    <w:p w14:paraId="62FFA22D" w14:textId="5EA8A27C"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D82928">
        <w:rPr>
          <w:color w:val="000000"/>
        </w:rPr>
        <w:t xml:space="preserve">original </w:t>
      </w:r>
      <w:r>
        <w:rPr>
          <w:color w:val="000000"/>
        </w:rPr>
        <w:t>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recepción formal.</w:t>
      </w:r>
    </w:p>
    <w:p w14:paraId="03FD7ACF" w14:textId="77777777" w:rsidR="00E553D6" w:rsidRDefault="00321C8B">
      <w:pPr>
        <w:numPr>
          <w:ilvl w:val="1"/>
          <w:numId w:val="14"/>
        </w:numPr>
        <w:pBdr>
          <w:top w:val="nil"/>
          <w:left w:val="nil"/>
          <w:bottom w:val="nil"/>
          <w:right w:val="nil"/>
          <w:between w:val="nil"/>
        </w:pBdr>
        <w:spacing w:before="0"/>
        <w:ind w:left="709"/>
      </w:pPr>
      <w:r>
        <w:rPr>
          <w:color w:val="000000"/>
        </w:rPr>
        <w:t>El proveedor ganador deberá entregar de forma electrónica, archivos con la relación de números de serie de los equipos.</w:t>
      </w:r>
    </w:p>
    <w:p w14:paraId="2E5CFE3D" w14:textId="77777777" w:rsidR="00E553D6" w:rsidRDefault="00321C8B">
      <w:pPr>
        <w:pStyle w:val="Ttulo3"/>
      </w:pPr>
      <w:bookmarkStart w:id="183" w:name="_Toc21331157"/>
      <w:r>
        <w:t>REQUERIMIENTOS MÍNIMOS EN EL PROCEDIMIENTO DEL SERVICIO DE ARRENDAMIENTO:</w:t>
      </w:r>
      <w:bookmarkEnd w:id="183"/>
    </w:p>
    <w:p w14:paraId="409235FD" w14:textId="77777777" w:rsidR="00E553D6" w:rsidRDefault="00321C8B">
      <w:pPr>
        <w:numPr>
          <w:ilvl w:val="1"/>
          <w:numId w:val="1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442DFDDB" w14:textId="77777777" w:rsidR="00E553D6" w:rsidRDefault="00321C8B">
      <w:pPr>
        <w:numPr>
          <w:ilvl w:val="1"/>
          <w:numId w:val="14"/>
        </w:numPr>
        <w:pBdr>
          <w:top w:val="nil"/>
          <w:left w:val="nil"/>
          <w:bottom w:val="nil"/>
          <w:right w:val="nil"/>
          <w:between w:val="nil"/>
        </w:pBdr>
        <w:spacing w:after="0"/>
        <w:ind w:left="709"/>
      </w:pPr>
      <w:r>
        <w:t>EL PROVEEDOR, en la ficha técnica, deberá identificar cada una de las características técnicas del equipo propuesto para la prestación del servicio.</w:t>
      </w:r>
    </w:p>
    <w:p w14:paraId="33709752" w14:textId="77777777" w:rsidR="00E553D6" w:rsidRDefault="00321C8B">
      <w:pPr>
        <w:numPr>
          <w:ilvl w:val="1"/>
          <w:numId w:val="14"/>
        </w:numPr>
        <w:pBdr>
          <w:top w:val="nil"/>
          <w:left w:val="nil"/>
          <w:bottom w:val="nil"/>
          <w:right w:val="nil"/>
          <w:between w:val="nil"/>
        </w:pBdr>
        <w:spacing w:before="0"/>
        <w:ind w:left="709"/>
      </w:pPr>
      <w:r>
        <w:rPr>
          <w:color w:val="000000"/>
        </w:rPr>
        <w:t>Se deberá de indicar una línea telefónica o centro de atención telefónica del PROVEEDOR sin costo de llamada para el usuario, para el levantamiento de fallas de los equipos.</w:t>
      </w:r>
    </w:p>
    <w:p w14:paraId="0169F9B0" w14:textId="77777777" w:rsidR="00E553D6" w:rsidRDefault="00321C8B">
      <w:pPr>
        <w:pStyle w:val="Ttulo3"/>
      </w:pPr>
      <w:bookmarkStart w:id="184" w:name="_Toc21331158"/>
      <w:r>
        <w:t>NIVELES DE SERVICIO PARA EQUIPO EN ARRENDAMIENTO:</w:t>
      </w:r>
      <w:bookmarkEnd w:id="184"/>
    </w:p>
    <w:p w14:paraId="599C80B2" w14:textId="77777777" w:rsidR="00E553D6" w:rsidRDefault="00321C8B">
      <w:r>
        <w:t>Los niveles de servicio requeridos son:</w:t>
      </w:r>
    </w:p>
    <w:p w14:paraId="64020980"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3D335AD4"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76303CFF"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Tiempo de reparación de </w:t>
      </w:r>
      <w:r>
        <w:t>6</w:t>
      </w:r>
      <w:r>
        <w:rPr>
          <w:color w:val="000000"/>
        </w:rPr>
        <w:t xml:space="preserve"> horas (24x7x365) con </w:t>
      </w:r>
      <w:r>
        <w:t>reemplazo</w:t>
      </w:r>
      <w:r>
        <w:rPr>
          <w:color w:val="000000"/>
        </w:rPr>
        <w:t xml:space="preserve"> de partes. S</w:t>
      </w:r>
      <w:r>
        <w:t>i</w:t>
      </w:r>
      <w:r>
        <w:rPr>
          <w:color w:val="000000"/>
        </w:rPr>
        <w:t xml:space="preserve"> excede este lapso, el proveedor deberá entregar un equipo de respaldo equivalente mientras se soluciona el problema.</w:t>
      </w:r>
    </w:p>
    <w:p w14:paraId="33A0F581"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40F71ADF" w14:textId="77777777" w:rsidR="00E553D6" w:rsidRDefault="00321C8B">
      <w:pPr>
        <w:pStyle w:val="Ttulo3"/>
      </w:pPr>
      <w:bookmarkStart w:id="185" w:name="_Toc21331159"/>
      <w:r>
        <w:lastRenderedPageBreak/>
        <w:t>ENTREGABLES</w:t>
      </w:r>
      <w:bookmarkEnd w:id="185"/>
    </w:p>
    <w:p w14:paraId="62CEC203" w14:textId="77777777" w:rsidR="00E553D6" w:rsidRDefault="00321C8B">
      <w:pPr>
        <w:numPr>
          <w:ilvl w:val="1"/>
          <w:numId w:val="14"/>
        </w:numPr>
        <w:pBdr>
          <w:top w:val="nil"/>
          <w:left w:val="nil"/>
          <w:bottom w:val="nil"/>
          <w:right w:val="nil"/>
          <w:between w:val="nil"/>
        </w:pBdr>
        <w:spacing w:after="0"/>
        <w:ind w:left="709"/>
      </w:pPr>
      <w:r>
        <w:rPr>
          <w:color w:val="000000"/>
        </w:rPr>
        <w:t>EL PROVEEDOR ganador deberá entregar de forma electrónica, archivos con la relación en el que se indique marca, modelo y número de serie de los equipos.</w:t>
      </w:r>
    </w:p>
    <w:p w14:paraId="30F5E799" w14:textId="77777777" w:rsidR="00E553D6" w:rsidRDefault="00321C8B">
      <w:pPr>
        <w:numPr>
          <w:ilvl w:val="1"/>
          <w:numId w:val="14"/>
        </w:numPr>
        <w:pBdr>
          <w:top w:val="nil"/>
          <w:left w:val="nil"/>
          <w:bottom w:val="nil"/>
          <w:right w:val="nil"/>
          <w:between w:val="nil"/>
        </w:pBdr>
        <w:spacing w:before="0"/>
        <w:ind w:left="709"/>
      </w:pPr>
      <w:r>
        <w:rPr>
          <w:color w:val="000000"/>
        </w:rPr>
        <w:t>EL PROVEEDOR deberá considerar en la entrega todos los insumos de energía, comunicación y montaje que permitan poner en operación el equipo.</w:t>
      </w:r>
    </w:p>
    <w:p w14:paraId="64C2B1BF" w14:textId="77777777" w:rsidR="00E553D6" w:rsidRDefault="00E553D6"/>
    <w:p w14:paraId="1C29CC13" w14:textId="77777777" w:rsidR="00E553D6" w:rsidRDefault="00321C8B">
      <w:pPr>
        <w:pStyle w:val="Ttulo2"/>
      </w:pPr>
      <w:bookmarkStart w:id="186" w:name="_Toc21331160"/>
      <w:r>
        <w:t>LIBRERÍA DE RESPALDOS LTO</w:t>
      </w:r>
      <w:bookmarkEnd w:id="186"/>
    </w:p>
    <w:tbl>
      <w:tblPr>
        <w:tblStyle w:val="ac"/>
        <w:tblW w:w="8834" w:type="dxa"/>
        <w:tblInd w:w="0"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984"/>
        <w:gridCol w:w="6850"/>
      </w:tblGrid>
      <w:tr w:rsidR="00E553D6" w14:paraId="20E9DA8D" w14:textId="77777777">
        <w:trPr>
          <w:trHeight w:val="20"/>
        </w:trPr>
        <w:tc>
          <w:tcPr>
            <w:tcW w:w="1984" w:type="dxa"/>
            <w:tcBorders>
              <w:top w:val="single" w:sz="4" w:space="0" w:color="000000"/>
              <w:left w:val="single" w:sz="4" w:space="0" w:color="000000"/>
              <w:bottom w:val="single" w:sz="4" w:space="0" w:color="000000"/>
            </w:tcBorders>
            <w:shd w:val="clear" w:color="auto" w:fill="B4C7DC"/>
            <w:vAlign w:val="center"/>
          </w:tcPr>
          <w:p w14:paraId="0A86A6A9" w14:textId="77777777" w:rsidR="00E553D6" w:rsidRDefault="00321C8B">
            <w:pPr>
              <w:ind w:left="18"/>
              <w:rPr>
                <w:sz w:val="17"/>
                <w:szCs w:val="17"/>
              </w:rPr>
            </w:pPr>
            <w:r>
              <w:rPr>
                <w:sz w:val="17"/>
                <w:szCs w:val="17"/>
              </w:rPr>
              <w:t>Características</w:t>
            </w:r>
          </w:p>
        </w:tc>
        <w:tc>
          <w:tcPr>
            <w:tcW w:w="6850" w:type="dxa"/>
            <w:tcBorders>
              <w:top w:val="single" w:sz="4" w:space="0" w:color="000000"/>
              <w:left w:val="single" w:sz="4" w:space="0" w:color="000000"/>
              <w:bottom w:val="single" w:sz="4" w:space="0" w:color="000000"/>
              <w:right w:val="single" w:sz="4" w:space="0" w:color="000000"/>
            </w:tcBorders>
            <w:shd w:val="clear" w:color="auto" w:fill="B4C7DC"/>
            <w:vAlign w:val="center"/>
          </w:tcPr>
          <w:p w14:paraId="6AB445E2" w14:textId="77777777" w:rsidR="00E553D6" w:rsidRDefault="00321C8B">
            <w:pPr>
              <w:ind w:left="18"/>
              <w:rPr>
                <w:sz w:val="17"/>
                <w:szCs w:val="17"/>
              </w:rPr>
            </w:pPr>
            <w:r>
              <w:rPr>
                <w:sz w:val="17"/>
                <w:szCs w:val="17"/>
              </w:rPr>
              <w:t>Descripción</w:t>
            </w:r>
          </w:p>
        </w:tc>
      </w:tr>
      <w:tr w:rsidR="00E553D6" w14:paraId="7A743E12" w14:textId="77777777">
        <w:trPr>
          <w:trHeight w:val="20"/>
        </w:trPr>
        <w:tc>
          <w:tcPr>
            <w:tcW w:w="1984" w:type="dxa"/>
            <w:tcBorders>
              <w:top w:val="single" w:sz="4" w:space="0" w:color="000000"/>
              <w:left w:val="single" w:sz="4" w:space="0" w:color="000000"/>
              <w:bottom w:val="single" w:sz="4" w:space="0" w:color="000000"/>
            </w:tcBorders>
            <w:shd w:val="clear" w:color="auto" w:fill="auto"/>
            <w:vAlign w:val="center"/>
          </w:tcPr>
          <w:p w14:paraId="467218D5" w14:textId="77777777" w:rsidR="00E553D6" w:rsidRDefault="00321C8B">
            <w:pPr>
              <w:ind w:left="18"/>
              <w:rPr>
                <w:sz w:val="17"/>
                <w:szCs w:val="17"/>
              </w:rPr>
            </w:pPr>
            <w:r>
              <w:rPr>
                <w:sz w:val="17"/>
                <w:szCs w:val="17"/>
              </w:rPr>
              <w:t>Librería de Respaldos LTO</w:t>
            </w:r>
          </w:p>
        </w:tc>
        <w:tc>
          <w:tcPr>
            <w:tcW w:w="6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F7368" w14:textId="77777777" w:rsidR="00E553D6" w:rsidRDefault="00321C8B">
            <w:pPr>
              <w:numPr>
                <w:ilvl w:val="0"/>
                <w:numId w:val="10"/>
              </w:numPr>
              <w:pBdr>
                <w:top w:val="nil"/>
                <w:left w:val="nil"/>
                <w:bottom w:val="nil"/>
                <w:right w:val="nil"/>
                <w:between w:val="nil"/>
              </w:pBdr>
              <w:spacing w:after="0"/>
              <w:ind w:left="18"/>
              <w:rPr>
                <w:color w:val="000000"/>
                <w:sz w:val="17"/>
                <w:szCs w:val="17"/>
              </w:rPr>
            </w:pPr>
            <w:r>
              <w:rPr>
                <w:color w:val="000000"/>
                <w:sz w:val="17"/>
                <w:szCs w:val="17"/>
              </w:rPr>
              <w:t>Mínimo 2 Drives de lectura - escritura de cintas LTO</w:t>
            </w:r>
          </w:p>
          <w:p w14:paraId="116B0FF6" w14:textId="77777777" w:rsidR="00E553D6" w:rsidRDefault="00321C8B">
            <w:pPr>
              <w:numPr>
                <w:ilvl w:val="0"/>
                <w:numId w:val="10"/>
              </w:numPr>
              <w:pBdr>
                <w:top w:val="nil"/>
                <w:left w:val="nil"/>
                <w:bottom w:val="nil"/>
                <w:right w:val="nil"/>
                <w:between w:val="nil"/>
              </w:pBdr>
              <w:spacing w:before="0" w:after="0"/>
              <w:ind w:left="18"/>
              <w:rPr>
                <w:color w:val="000000"/>
                <w:sz w:val="17"/>
                <w:szCs w:val="17"/>
              </w:rPr>
            </w:pPr>
            <w:r>
              <w:rPr>
                <w:color w:val="000000"/>
                <w:sz w:val="17"/>
                <w:szCs w:val="17"/>
              </w:rPr>
              <w:t>Mínimo 48 espacios para cintas LTO (slots)</w:t>
            </w:r>
          </w:p>
          <w:p w14:paraId="5350062A" w14:textId="77777777" w:rsidR="00E553D6" w:rsidRDefault="00321C8B">
            <w:pPr>
              <w:numPr>
                <w:ilvl w:val="0"/>
                <w:numId w:val="10"/>
              </w:numPr>
              <w:pBdr>
                <w:top w:val="nil"/>
                <w:left w:val="nil"/>
                <w:bottom w:val="nil"/>
                <w:right w:val="nil"/>
                <w:between w:val="nil"/>
              </w:pBdr>
              <w:spacing w:before="0" w:after="0"/>
              <w:ind w:left="18"/>
              <w:rPr>
                <w:color w:val="000000"/>
                <w:sz w:val="17"/>
                <w:szCs w:val="17"/>
              </w:rPr>
            </w:pPr>
            <w:r>
              <w:rPr>
                <w:color w:val="000000"/>
                <w:sz w:val="17"/>
                <w:szCs w:val="17"/>
              </w:rPr>
              <w:t>Posibilidad de crecimiento en un futuro tanto en cantidad de drives de lectura – escritura como en espacios para almacenamiento de cintas.</w:t>
            </w:r>
          </w:p>
          <w:p w14:paraId="40096322" w14:textId="77777777" w:rsidR="00E553D6" w:rsidRDefault="00321C8B">
            <w:pPr>
              <w:numPr>
                <w:ilvl w:val="0"/>
                <w:numId w:val="10"/>
              </w:numPr>
              <w:pBdr>
                <w:top w:val="nil"/>
                <w:left w:val="nil"/>
                <w:bottom w:val="nil"/>
                <w:right w:val="nil"/>
                <w:between w:val="nil"/>
              </w:pBdr>
              <w:spacing w:before="0" w:after="0"/>
              <w:ind w:left="18"/>
              <w:rPr>
                <w:color w:val="000000"/>
                <w:sz w:val="17"/>
                <w:szCs w:val="17"/>
              </w:rPr>
            </w:pPr>
            <w:r>
              <w:rPr>
                <w:color w:val="000000"/>
                <w:sz w:val="17"/>
                <w:szCs w:val="17"/>
              </w:rPr>
              <w:t>Cintas LTO7 nuevas, las cuales serán propiedad de la dependencia desde el momento de su entrega, las cuales deberán estar etiquetadas desde su entrega</w:t>
            </w:r>
          </w:p>
          <w:p w14:paraId="432CDC14" w14:textId="77777777" w:rsidR="00E553D6" w:rsidRDefault="00321C8B">
            <w:pPr>
              <w:numPr>
                <w:ilvl w:val="0"/>
                <w:numId w:val="10"/>
              </w:numPr>
              <w:pBdr>
                <w:top w:val="nil"/>
                <w:left w:val="nil"/>
                <w:bottom w:val="nil"/>
                <w:right w:val="nil"/>
                <w:between w:val="nil"/>
              </w:pBdr>
              <w:spacing w:before="0" w:after="0"/>
              <w:ind w:left="18"/>
              <w:rPr>
                <w:color w:val="000000"/>
                <w:sz w:val="17"/>
                <w:szCs w:val="17"/>
              </w:rPr>
            </w:pPr>
            <w:r>
              <w:rPr>
                <w:color w:val="000000"/>
                <w:sz w:val="17"/>
                <w:szCs w:val="17"/>
              </w:rPr>
              <w:t>10 cintas LTO de limpieza, las cuales serán propiedad de la dependencia desde el momento de su entrega</w:t>
            </w:r>
          </w:p>
          <w:p w14:paraId="2B03C51B" w14:textId="77777777" w:rsidR="00E553D6" w:rsidRDefault="00321C8B">
            <w:pPr>
              <w:numPr>
                <w:ilvl w:val="0"/>
                <w:numId w:val="10"/>
              </w:numPr>
              <w:pBdr>
                <w:top w:val="nil"/>
                <w:left w:val="nil"/>
                <w:bottom w:val="nil"/>
                <w:right w:val="nil"/>
                <w:between w:val="nil"/>
              </w:pBdr>
              <w:spacing w:before="0" w:after="0"/>
              <w:ind w:left="18"/>
              <w:rPr>
                <w:color w:val="000000"/>
                <w:sz w:val="17"/>
                <w:szCs w:val="17"/>
              </w:rPr>
            </w:pPr>
            <w:r>
              <w:rPr>
                <w:color w:val="000000"/>
                <w:sz w:val="17"/>
                <w:szCs w:val="17"/>
              </w:rPr>
              <w:t>Interfaces independientes para las unidades de lectura – escritura (drives) FC de 16 Gbps o 10 gigabit ethernet</w:t>
            </w:r>
          </w:p>
          <w:p w14:paraId="4AAD6E7B" w14:textId="77777777" w:rsidR="00E553D6" w:rsidRDefault="00321C8B">
            <w:pPr>
              <w:numPr>
                <w:ilvl w:val="0"/>
                <w:numId w:val="10"/>
              </w:numPr>
              <w:pBdr>
                <w:top w:val="nil"/>
                <w:left w:val="nil"/>
                <w:bottom w:val="nil"/>
                <w:right w:val="nil"/>
                <w:between w:val="nil"/>
              </w:pBdr>
              <w:spacing w:before="0"/>
              <w:ind w:left="18"/>
              <w:rPr>
                <w:color w:val="000000"/>
                <w:sz w:val="17"/>
                <w:szCs w:val="17"/>
              </w:rPr>
            </w:pPr>
            <w:r>
              <w:rPr>
                <w:color w:val="000000"/>
                <w:sz w:val="17"/>
                <w:szCs w:val="17"/>
              </w:rPr>
              <w:t>Velocidad nativa de transferencia de datos de 300MB/s</w:t>
            </w:r>
          </w:p>
        </w:tc>
      </w:tr>
      <w:tr w:rsidR="00E553D6" w14:paraId="5A5E3808" w14:textId="77777777">
        <w:trPr>
          <w:trHeight w:val="20"/>
        </w:trPr>
        <w:tc>
          <w:tcPr>
            <w:tcW w:w="1984" w:type="dxa"/>
            <w:tcBorders>
              <w:top w:val="single" w:sz="4" w:space="0" w:color="000000"/>
              <w:left w:val="single" w:sz="4" w:space="0" w:color="000000"/>
              <w:bottom w:val="single" w:sz="4" w:space="0" w:color="000000"/>
            </w:tcBorders>
            <w:shd w:val="clear" w:color="auto" w:fill="auto"/>
            <w:vAlign w:val="center"/>
          </w:tcPr>
          <w:p w14:paraId="587E2D20" w14:textId="77777777" w:rsidR="00E553D6" w:rsidRDefault="00321C8B">
            <w:pPr>
              <w:ind w:left="18"/>
              <w:rPr>
                <w:sz w:val="17"/>
                <w:szCs w:val="17"/>
              </w:rPr>
            </w:pPr>
            <w:r>
              <w:rPr>
                <w:sz w:val="17"/>
                <w:szCs w:val="17"/>
              </w:rPr>
              <w:t>Encriptación AES 256 bits por hardware</w:t>
            </w:r>
          </w:p>
        </w:tc>
        <w:tc>
          <w:tcPr>
            <w:tcW w:w="6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616BD" w14:textId="77777777" w:rsidR="00E553D6" w:rsidRDefault="00321C8B">
            <w:pPr>
              <w:numPr>
                <w:ilvl w:val="0"/>
                <w:numId w:val="10"/>
              </w:numPr>
              <w:pBdr>
                <w:top w:val="nil"/>
                <w:left w:val="nil"/>
                <w:bottom w:val="nil"/>
                <w:right w:val="nil"/>
                <w:between w:val="nil"/>
              </w:pBdr>
              <w:spacing w:after="0"/>
              <w:ind w:left="18"/>
              <w:rPr>
                <w:color w:val="000000"/>
                <w:sz w:val="17"/>
                <w:szCs w:val="17"/>
              </w:rPr>
            </w:pPr>
            <w:r>
              <w:rPr>
                <w:color w:val="000000"/>
                <w:sz w:val="17"/>
                <w:szCs w:val="17"/>
              </w:rPr>
              <w:t xml:space="preserve">De requerir hardware adicional deberá incluirse. </w:t>
            </w:r>
          </w:p>
          <w:p w14:paraId="47F34300" w14:textId="77777777" w:rsidR="00E553D6" w:rsidRDefault="00321C8B">
            <w:pPr>
              <w:numPr>
                <w:ilvl w:val="0"/>
                <w:numId w:val="10"/>
              </w:numPr>
              <w:pBdr>
                <w:top w:val="nil"/>
                <w:left w:val="nil"/>
                <w:bottom w:val="nil"/>
                <w:right w:val="nil"/>
                <w:between w:val="nil"/>
              </w:pBdr>
              <w:spacing w:before="0"/>
              <w:ind w:left="18"/>
              <w:rPr>
                <w:color w:val="000000"/>
                <w:sz w:val="17"/>
                <w:szCs w:val="17"/>
              </w:rPr>
            </w:pPr>
            <w:r>
              <w:rPr>
                <w:color w:val="000000"/>
                <w:sz w:val="17"/>
                <w:szCs w:val="17"/>
              </w:rPr>
              <w:t>La encriptación deberá de poderse activar o deshabilitar para cada trabajo de respaldo dependiendo de los requerimientos de la dependencia</w:t>
            </w:r>
          </w:p>
        </w:tc>
      </w:tr>
      <w:tr w:rsidR="00E553D6" w14:paraId="41FF3B57" w14:textId="77777777">
        <w:trPr>
          <w:trHeight w:val="20"/>
        </w:trPr>
        <w:tc>
          <w:tcPr>
            <w:tcW w:w="1984" w:type="dxa"/>
            <w:tcBorders>
              <w:top w:val="single" w:sz="4" w:space="0" w:color="000000"/>
              <w:left w:val="single" w:sz="4" w:space="0" w:color="000000"/>
              <w:bottom w:val="single" w:sz="4" w:space="0" w:color="000000"/>
            </w:tcBorders>
            <w:shd w:val="clear" w:color="auto" w:fill="auto"/>
            <w:vAlign w:val="center"/>
          </w:tcPr>
          <w:p w14:paraId="6B986D5C" w14:textId="77777777" w:rsidR="00E553D6" w:rsidRDefault="00321C8B">
            <w:pPr>
              <w:ind w:left="18"/>
              <w:rPr>
                <w:sz w:val="17"/>
                <w:szCs w:val="17"/>
              </w:rPr>
            </w:pPr>
            <w:r>
              <w:rPr>
                <w:sz w:val="17"/>
                <w:szCs w:val="17"/>
              </w:rPr>
              <w:t>Instalación (montaje)</w:t>
            </w:r>
          </w:p>
        </w:tc>
        <w:tc>
          <w:tcPr>
            <w:tcW w:w="6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A8562F" w14:textId="77777777" w:rsidR="00E553D6" w:rsidRDefault="00321C8B">
            <w:pPr>
              <w:numPr>
                <w:ilvl w:val="0"/>
                <w:numId w:val="10"/>
              </w:numPr>
              <w:pBdr>
                <w:top w:val="nil"/>
                <w:left w:val="nil"/>
                <w:bottom w:val="nil"/>
                <w:right w:val="nil"/>
                <w:between w:val="nil"/>
              </w:pBdr>
              <w:ind w:left="18"/>
              <w:rPr>
                <w:color w:val="000000"/>
                <w:sz w:val="17"/>
                <w:szCs w:val="17"/>
              </w:rPr>
            </w:pPr>
            <w:r>
              <w:rPr>
                <w:color w:val="000000"/>
                <w:sz w:val="17"/>
                <w:szCs w:val="17"/>
              </w:rPr>
              <w:t>Instalación (montaje) en el Rack proporcionado por la dependencia, de acuerdo a la sección “Equipo UPS, RPDU, Racks y Aire Acondicionado” del Anexo 2</w:t>
            </w:r>
          </w:p>
        </w:tc>
      </w:tr>
      <w:tr w:rsidR="00E553D6" w14:paraId="5BC117E6" w14:textId="77777777">
        <w:trPr>
          <w:trHeight w:val="20"/>
        </w:trPr>
        <w:tc>
          <w:tcPr>
            <w:tcW w:w="1984" w:type="dxa"/>
            <w:tcBorders>
              <w:top w:val="single" w:sz="4" w:space="0" w:color="000000"/>
              <w:left w:val="single" w:sz="4" w:space="0" w:color="000000"/>
              <w:bottom w:val="single" w:sz="4" w:space="0" w:color="000000"/>
            </w:tcBorders>
            <w:shd w:val="clear" w:color="auto" w:fill="auto"/>
            <w:vAlign w:val="center"/>
          </w:tcPr>
          <w:p w14:paraId="77945284" w14:textId="77777777" w:rsidR="00E553D6" w:rsidRDefault="00321C8B">
            <w:pPr>
              <w:ind w:left="18"/>
              <w:rPr>
                <w:sz w:val="17"/>
                <w:szCs w:val="17"/>
              </w:rPr>
            </w:pPr>
            <w:r>
              <w:rPr>
                <w:sz w:val="17"/>
                <w:szCs w:val="17"/>
              </w:rPr>
              <w:t>Conexión y alimentación eléctrica</w:t>
            </w:r>
          </w:p>
        </w:tc>
        <w:tc>
          <w:tcPr>
            <w:tcW w:w="6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E90F6" w14:textId="77777777" w:rsidR="00E553D6" w:rsidRDefault="00321C8B">
            <w:pPr>
              <w:numPr>
                <w:ilvl w:val="0"/>
                <w:numId w:val="10"/>
              </w:numPr>
              <w:pBdr>
                <w:top w:val="nil"/>
                <w:left w:val="nil"/>
                <w:bottom w:val="nil"/>
                <w:right w:val="nil"/>
                <w:between w:val="nil"/>
              </w:pBdr>
              <w:spacing w:after="0"/>
              <w:ind w:left="18"/>
              <w:rPr>
                <w:color w:val="000000"/>
                <w:sz w:val="17"/>
                <w:szCs w:val="17"/>
              </w:rPr>
            </w:pPr>
            <w:r>
              <w:rPr>
                <w:color w:val="000000"/>
                <w:sz w:val="17"/>
                <w:szCs w:val="17"/>
              </w:rPr>
              <w:t>Conexión y alimentación eléctrica redundante vía los PDUs instalados en el Rack proporcionado por EL LICITANTE, de acuerdo a la sección “Equipo UPS, RPDU, Racks y Aire Acondicionado” del Anexo 2</w:t>
            </w:r>
          </w:p>
          <w:p w14:paraId="657BDC58" w14:textId="77777777" w:rsidR="00E553D6" w:rsidRDefault="00321C8B">
            <w:pPr>
              <w:numPr>
                <w:ilvl w:val="0"/>
                <w:numId w:val="10"/>
              </w:numPr>
              <w:pBdr>
                <w:top w:val="nil"/>
                <w:left w:val="nil"/>
                <w:bottom w:val="nil"/>
                <w:right w:val="nil"/>
                <w:between w:val="nil"/>
              </w:pBdr>
              <w:spacing w:before="0"/>
              <w:ind w:left="18"/>
              <w:rPr>
                <w:color w:val="000000"/>
                <w:sz w:val="17"/>
                <w:szCs w:val="17"/>
              </w:rPr>
            </w:pPr>
            <w:r>
              <w:rPr>
                <w:color w:val="000000"/>
                <w:sz w:val="17"/>
                <w:szCs w:val="17"/>
              </w:rPr>
              <w:t>Fuentes de poder y ventiladores redundantes</w:t>
            </w:r>
          </w:p>
        </w:tc>
      </w:tr>
      <w:tr w:rsidR="00E553D6" w14:paraId="0B3B4CE8" w14:textId="77777777">
        <w:trPr>
          <w:trHeight w:val="20"/>
        </w:trPr>
        <w:tc>
          <w:tcPr>
            <w:tcW w:w="1984" w:type="dxa"/>
            <w:tcBorders>
              <w:top w:val="single" w:sz="4" w:space="0" w:color="000000"/>
              <w:left w:val="single" w:sz="4" w:space="0" w:color="000000"/>
              <w:bottom w:val="single" w:sz="4" w:space="0" w:color="000000"/>
            </w:tcBorders>
            <w:shd w:val="clear" w:color="auto" w:fill="auto"/>
            <w:vAlign w:val="center"/>
          </w:tcPr>
          <w:p w14:paraId="19BEBD08" w14:textId="77777777" w:rsidR="00E553D6" w:rsidRDefault="00321C8B">
            <w:pPr>
              <w:ind w:left="18"/>
              <w:rPr>
                <w:sz w:val="17"/>
                <w:szCs w:val="17"/>
              </w:rPr>
            </w:pPr>
            <w:r>
              <w:rPr>
                <w:sz w:val="17"/>
                <w:szCs w:val="17"/>
              </w:rPr>
              <w:t>Sistema operativo</w:t>
            </w:r>
          </w:p>
        </w:tc>
        <w:tc>
          <w:tcPr>
            <w:tcW w:w="6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693A7" w14:textId="77777777" w:rsidR="00E553D6" w:rsidRDefault="00321C8B">
            <w:pPr>
              <w:numPr>
                <w:ilvl w:val="0"/>
                <w:numId w:val="10"/>
              </w:numPr>
              <w:pBdr>
                <w:top w:val="nil"/>
                <w:left w:val="nil"/>
                <w:bottom w:val="nil"/>
                <w:right w:val="nil"/>
                <w:between w:val="nil"/>
              </w:pBdr>
              <w:ind w:left="18"/>
              <w:rPr>
                <w:color w:val="000000"/>
                <w:sz w:val="17"/>
                <w:szCs w:val="17"/>
              </w:rPr>
            </w:pPr>
            <w:r>
              <w:rPr>
                <w:color w:val="000000"/>
                <w:sz w:val="17"/>
                <w:szCs w:val="17"/>
              </w:rPr>
              <w:t>Deberá soportar los Sistemas Operativos más relevantes y vigentes de la industria incluyendo ambientes virtuales KVM.</w:t>
            </w:r>
          </w:p>
        </w:tc>
      </w:tr>
      <w:tr w:rsidR="00E553D6" w14:paraId="53CFBFD0" w14:textId="77777777">
        <w:trPr>
          <w:trHeight w:val="20"/>
        </w:trPr>
        <w:tc>
          <w:tcPr>
            <w:tcW w:w="1984" w:type="dxa"/>
            <w:tcBorders>
              <w:top w:val="single" w:sz="4" w:space="0" w:color="000000"/>
              <w:left w:val="single" w:sz="4" w:space="0" w:color="000000"/>
              <w:bottom w:val="single" w:sz="4" w:space="0" w:color="000000"/>
            </w:tcBorders>
            <w:shd w:val="clear" w:color="auto" w:fill="auto"/>
            <w:vAlign w:val="center"/>
          </w:tcPr>
          <w:p w14:paraId="7D020E95" w14:textId="77777777" w:rsidR="00E553D6" w:rsidRDefault="00321C8B">
            <w:pPr>
              <w:ind w:left="18"/>
              <w:rPr>
                <w:sz w:val="17"/>
                <w:szCs w:val="17"/>
              </w:rPr>
            </w:pPr>
            <w:r>
              <w:rPr>
                <w:sz w:val="17"/>
                <w:szCs w:val="17"/>
              </w:rPr>
              <w:t>Capacidad de compresión</w:t>
            </w:r>
          </w:p>
        </w:tc>
        <w:tc>
          <w:tcPr>
            <w:tcW w:w="6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67412" w14:textId="77777777" w:rsidR="00E553D6" w:rsidRDefault="00321C8B">
            <w:pPr>
              <w:numPr>
                <w:ilvl w:val="0"/>
                <w:numId w:val="10"/>
              </w:numPr>
              <w:pBdr>
                <w:top w:val="nil"/>
                <w:left w:val="nil"/>
                <w:bottom w:val="nil"/>
                <w:right w:val="nil"/>
                <w:between w:val="nil"/>
              </w:pBdr>
              <w:ind w:left="18"/>
              <w:rPr>
                <w:color w:val="000000"/>
                <w:sz w:val="17"/>
                <w:szCs w:val="17"/>
              </w:rPr>
            </w:pPr>
            <w:r>
              <w:rPr>
                <w:color w:val="000000"/>
                <w:sz w:val="17"/>
                <w:szCs w:val="17"/>
              </w:rPr>
              <w:t>Capacidad de Compresión 2:1 o superior</w:t>
            </w:r>
          </w:p>
        </w:tc>
      </w:tr>
      <w:tr w:rsidR="00E553D6" w14:paraId="4E62FF44" w14:textId="77777777">
        <w:trPr>
          <w:trHeight w:val="20"/>
        </w:trPr>
        <w:tc>
          <w:tcPr>
            <w:tcW w:w="1984" w:type="dxa"/>
            <w:tcBorders>
              <w:top w:val="single" w:sz="4" w:space="0" w:color="000000"/>
              <w:left w:val="single" w:sz="4" w:space="0" w:color="000000"/>
              <w:bottom w:val="single" w:sz="4" w:space="0" w:color="000000"/>
            </w:tcBorders>
            <w:shd w:val="clear" w:color="auto" w:fill="auto"/>
            <w:vAlign w:val="center"/>
          </w:tcPr>
          <w:p w14:paraId="63FE7044" w14:textId="77777777" w:rsidR="00E553D6" w:rsidRDefault="00321C8B">
            <w:pPr>
              <w:ind w:left="18"/>
              <w:rPr>
                <w:sz w:val="17"/>
                <w:szCs w:val="17"/>
              </w:rPr>
            </w:pPr>
            <w:r>
              <w:rPr>
                <w:sz w:val="17"/>
                <w:szCs w:val="17"/>
              </w:rPr>
              <w:t>Lectora de código de barras</w:t>
            </w:r>
          </w:p>
        </w:tc>
        <w:tc>
          <w:tcPr>
            <w:tcW w:w="6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5DB83" w14:textId="77777777" w:rsidR="00E553D6" w:rsidRDefault="00321C8B">
            <w:pPr>
              <w:numPr>
                <w:ilvl w:val="0"/>
                <w:numId w:val="10"/>
              </w:numPr>
              <w:pBdr>
                <w:top w:val="nil"/>
                <w:left w:val="nil"/>
                <w:bottom w:val="nil"/>
                <w:right w:val="nil"/>
                <w:between w:val="nil"/>
              </w:pBdr>
              <w:ind w:left="18"/>
              <w:rPr>
                <w:color w:val="000000"/>
                <w:sz w:val="17"/>
                <w:szCs w:val="17"/>
              </w:rPr>
            </w:pPr>
            <w:r>
              <w:rPr>
                <w:color w:val="000000"/>
                <w:sz w:val="17"/>
                <w:szCs w:val="17"/>
              </w:rPr>
              <w:t>Deberá contar con lectora de código de barras para las cintas</w:t>
            </w:r>
          </w:p>
        </w:tc>
      </w:tr>
    </w:tbl>
    <w:p w14:paraId="46E7A2E7" w14:textId="77777777" w:rsidR="00E553D6" w:rsidRDefault="00E553D6"/>
    <w:p w14:paraId="3F615188" w14:textId="77777777" w:rsidR="00E553D6" w:rsidRDefault="00321C8B">
      <w:r>
        <w:t>La adquisición o arrendamiento de librería de respaldos LTO deberá considerar y cumplir con lo siguiente</w:t>
      </w:r>
    </w:p>
    <w:p w14:paraId="1381B18A" w14:textId="77777777" w:rsidR="00E553D6" w:rsidRDefault="00321C8B">
      <w:pPr>
        <w:pStyle w:val="Ttulo3"/>
      </w:pPr>
      <w:bookmarkStart w:id="187" w:name="_Toc21331161"/>
      <w:r>
        <w:t>NORMAS Y ESTÁNDARES:</w:t>
      </w:r>
      <w:bookmarkEnd w:id="187"/>
    </w:p>
    <w:p w14:paraId="7184BA85" w14:textId="77777777" w:rsidR="00E553D6" w:rsidRDefault="00321C8B">
      <w:pPr>
        <w:numPr>
          <w:ilvl w:val="1"/>
          <w:numId w:val="14"/>
        </w:numPr>
        <w:pBdr>
          <w:top w:val="nil"/>
          <w:left w:val="nil"/>
          <w:bottom w:val="nil"/>
          <w:right w:val="nil"/>
          <w:between w:val="nil"/>
        </w:pBdr>
        <w:spacing w:after="0"/>
        <w:ind w:left="709"/>
      </w:pPr>
      <w:r>
        <w:rPr>
          <w:color w:val="000000"/>
        </w:rPr>
        <w:t>El fabricante de los servidores propuestos deberá contar con la certificación ISO 14001.</w:t>
      </w:r>
    </w:p>
    <w:p w14:paraId="0BF473C9" w14:textId="77777777" w:rsidR="00E553D6" w:rsidRDefault="00321C8B">
      <w:pPr>
        <w:numPr>
          <w:ilvl w:val="1"/>
          <w:numId w:val="14"/>
        </w:numPr>
        <w:pBdr>
          <w:top w:val="nil"/>
          <w:left w:val="nil"/>
          <w:bottom w:val="nil"/>
          <w:right w:val="nil"/>
          <w:between w:val="nil"/>
        </w:pBdr>
        <w:spacing w:before="0" w:after="0"/>
        <w:ind w:left="709"/>
      </w:pPr>
      <w:r>
        <w:rPr>
          <w:color w:val="000000"/>
        </w:rPr>
        <w:t>Deberán cumplir con la certificación RoHS</w:t>
      </w:r>
    </w:p>
    <w:p w14:paraId="3C0A960D" w14:textId="77777777" w:rsidR="00E553D6" w:rsidRDefault="00321C8B">
      <w:pPr>
        <w:numPr>
          <w:ilvl w:val="1"/>
          <w:numId w:val="14"/>
        </w:numPr>
        <w:pBdr>
          <w:top w:val="nil"/>
          <w:left w:val="nil"/>
          <w:bottom w:val="nil"/>
          <w:right w:val="nil"/>
          <w:between w:val="nil"/>
        </w:pBdr>
        <w:spacing w:before="0" w:after="0"/>
        <w:ind w:left="709"/>
      </w:pPr>
      <w:r>
        <w:rPr>
          <w:color w:val="000000"/>
        </w:rPr>
        <w:t>Que el equipo cuente con las Normas y certificaciones requeridas:</w:t>
      </w:r>
    </w:p>
    <w:p w14:paraId="7D2B34C1" w14:textId="7762550D" w:rsidR="00E553D6" w:rsidRDefault="00413344">
      <w:pPr>
        <w:numPr>
          <w:ilvl w:val="1"/>
          <w:numId w:val="14"/>
        </w:numPr>
        <w:pBdr>
          <w:top w:val="nil"/>
          <w:left w:val="nil"/>
          <w:bottom w:val="nil"/>
          <w:right w:val="nil"/>
          <w:between w:val="nil"/>
        </w:pBdr>
        <w:spacing w:before="0" w:after="0"/>
        <w:ind w:left="709"/>
      </w:pPr>
      <w:r>
        <w:rPr>
          <w:color w:val="000000"/>
        </w:rPr>
        <w:lastRenderedPageBreak/>
        <w:t>NOM-019-SCFI-</w:t>
      </w:r>
      <w:r w:rsidRPr="00413344">
        <w:rPr>
          <w:color w:val="000000"/>
          <w:highlight w:val="green"/>
        </w:rPr>
        <w:t xml:space="preserve">vigente y/o UL norma equivalente </w:t>
      </w:r>
      <w:commentRangeStart w:id="188"/>
      <w:r w:rsidRPr="00413344">
        <w:rPr>
          <w:color w:val="000000"/>
          <w:highlight w:val="green"/>
        </w:rPr>
        <w:t>internacional</w:t>
      </w:r>
      <w:commentRangeEnd w:id="188"/>
      <w:r>
        <w:rPr>
          <w:rStyle w:val="Refdecomentario"/>
        </w:rPr>
        <w:commentReference w:id="188"/>
      </w:r>
      <w:r>
        <w:rPr>
          <w:color w:val="000000"/>
        </w:rPr>
        <w:t>: Seguridad de Equipo de Procesamiento De Datos.</w:t>
      </w:r>
    </w:p>
    <w:p w14:paraId="7D93CD9D" w14:textId="77777777" w:rsidR="00E553D6" w:rsidRDefault="00321C8B">
      <w:pPr>
        <w:numPr>
          <w:ilvl w:val="1"/>
          <w:numId w:val="14"/>
        </w:numPr>
        <w:pBdr>
          <w:top w:val="nil"/>
          <w:left w:val="nil"/>
          <w:bottom w:val="nil"/>
          <w:right w:val="nil"/>
          <w:between w:val="nil"/>
        </w:pBdr>
        <w:spacing w:before="0" w:after="0"/>
        <w:ind w:left="709"/>
      </w:pPr>
      <w:r>
        <w:rPr>
          <w:color w:val="000000"/>
        </w:rPr>
        <w:t>Energy Star®</w:t>
      </w:r>
    </w:p>
    <w:p w14:paraId="2A4409D4" w14:textId="77777777" w:rsidR="00E553D6" w:rsidRDefault="00321C8B">
      <w:pPr>
        <w:numPr>
          <w:ilvl w:val="1"/>
          <w:numId w:val="14"/>
        </w:numPr>
        <w:pBdr>
          <w:top w:val="nil"/>
          <w:left w:val="nil"/>
          <w:bottom w:val="nil"/>
          <w:right w:val="nil"/>
          <w:between w:val="nil"/>
        </w:pBdr>
        <w:spacing w:before="0" w:after="0"/>
        <w:ind w:left="709"/>
      </w:pPr>
      <w:r>
        <w:rPr>
          <w:color w:val="000000"/>
        </w:rPr>
        <w:t>EPEAT® Gold o Silver o Bronze</w:t>
      </w:r>
    </w:p>
    <w:p w14:paraId="0F39E55B" w14:textId="77777777" w:rsidR="00E553D6" w:rsidRDefault="00321C8B">
      <w:pPr>
        <w:numPr>
          <w:ilvl w:val="1"/>
          <w:numId w:val="14"/>
        </w:numPr>
        <w:pBdr>
          <w:top w:val="nil"/>
          <w:left w:val="nil"/>
          <w:bottom w:val="nil"/>
          <w:right w:val="nil"/>
          <w:between w:val="nil"/>
        </w:pBdr>
        <w:spacing w:before="0"/>
        <w:ind w:left="709"/>
      </w:pPr>
      <w:r>
        <w:rPr>
          <w:color w:val="000000"/>
        </w:rPr>
        <w:t>Declaración del consumo de energía del equipo encendido y apagado.</w:t>
      </w:r>
    </w:p>
    <w:p w14:paraId="3B2097A5" w14:textId="77777777" w:rsidR="00E553D6" w:rsidRDefault="00321C8B">
      <w:pPr>
        <w:pStyle w:val="Ttulo3"/>
      </w:pPr>
      <w:bookmarkStart w:id="189" w:name="_Toc21331162"/>
      <w:r>
        <w:t>SOFTWARE PREINSTALADO</w:t>
      </w:r>
      <w:bookmarkEnd w:id="189"/>
    </w:p>
    <w:p w14:paraId="6C6668A2" w14:textId="77777777" w:rsidR="00E553D6" w:rsidRDefault="00321C8B">
      <w:r>
        <w:t>La ENTIDAD deberá especificar el sistema operativo de acuerdo a sus requerimientos</w:t>
      </w:r>
    </w:p>
    <w:p w14:paraId="2FC90AEF" w14:textId="77777777" w:rsidR="00E553D6" w:rsidRDefault="00321C8B">
      <w:pPr>
        <w:pStyle w:val="Ttulo3"/>
      </w:pPr>
      <w:bookmarkStart w:id="190" w:name="_Toc21331163"/>
      <w:r>
        <w:t>MANUALES</w:t>
      </w:r>
      <w:bookmarkEnd w:id="190"/>
    </w:p>
    <w:p w14:paraId="4EB544DF" w14:textId="77777777" w:rsidR="00E553D6" w:rsidRDefault="00321C8B">
      <w:r>
        <w:t>Se debe de entregar manual del equipo para su instalación, configuración y operación en medio electrónico y en idioma español.</w:t>
      </w:r>
    </w:p>
    <w:p w14:paraId="1B1FF4E2" w14:textId="77777777" w:rsidR="00E553D6" w:rsidRDefault="00321C8B">
      <w:pPr>
        <w:pStyle w:val="Ttulo3"/>
      </w:pPr>
      <w:bookmarkStart w:id="191" w:name="_Toc21331164"/>
      <w:r>
        <w:t>GARANTÍA POR PARTE DEL FABRICANTE ADQUISICIÓN DE EQUIPOS</w:t>
      </w:r>
      <w:bookmarkEnd w:id="191"/>
    </w:p>
    <w:p w14:paraId="34023BB9" w14:textId="77777777" w:rsidR="00E553D6" w:rsidRDefault="00321C8B">
      <w:r>
        <w:t>EL PROVEEDOR deberá presentar contrato de soporte y mantenimiento directo del fabricante con tiempo de reparación de 6 horas (24x7x365) con reemplazo de partes, que cubra el período de garantía solicitado.</w:t>
      </w:r>
    </w:p>
    <w:p w14:paraId="54B9F5D5" w14:textId="77777777" w:rsidR="00E553D6" w:rsidRDefault="00321C8B">
      <w:r>
        <w:t xml:space="preserve">Garantía de 3 años por parte del fabricante del equipo, deberá incluir repuestos y mano de obra en sitio para todos los elementos descritos. </w:t>
      </w:r>
    </w:p>
    <w:p w14:paraId="7D18CD1C" w14:textId="77777777" w:rsidR="00E553D6" w:rsidRDefault="00321C8B">
      <w:r>
        <w:t>Características que deberá cubrir:</w:t>
      </w:r>
    </w:p>
    <w:p w14:paraId="3B81981E" w14:textId="77777777" w:rsidR="00E553D6" w:rsidRDefault="00321C8B">
      <w:pPr>
        <w:numPr>
          <w:ilvl w:val="1"/>
          <w:numId w:val="14"/>
        </w:numPr>
        <w:pBdr>
          <w:top w:val="nil"/>
          <w:left w:val="nil"/>
          <w:bottom w:val="nil"/>
          <w:right w:val="nil"/>
          <w:between w:val="nil"/>
        </w:pBdr>
        <w:spacing w:after="0"/>
        <w:ind w:left="709"/>
      </w:pPr>
      <w:r>
        <w:rPr>
          <w:color w:val="000000"/>
        </w:rPr>
        <w:t xml:space="preserve">El </w:t>
      </w:r>
      <w:r>
        <w:t>fabricante y el proveedor se comprometen</w:t>
      </w:r>
      <w:r>
        <w:rPr>
          <w:color w:val="000000"/>
        </w:rPr>
        <w:t xml:space="preserve"> a dar cumplimiento a la garantía.</w:t>
      </w:r>
    </w:p>
    <w:p w14:paraId="75B594EE"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del ente requirente.</w:t>
      </w:r>
    </w:p>
    <w:p w14:paraId="521F6D17" w14:textId="77777777" w:rsidR="00E553D6" w:rsidRDefault="00321C8B">
      <w:pPr>
        <w:numPr>
          <w:ilvl w:val="1"/>
          <w:numId w:val="14"/>
        </w:numPr>
        <w:pBdr>
          <w:top w:val="nil"/>
          <w:left w:val="nil"/>
          <w:bottom w:val="nil"/>
          <w:right w:val="nil"/>
          <w:between w:val="nil"/>
        </w:pBdr>
        <w:spacing w:before="0" w:after="0"/>
        <w:ind w:left="709"/>
      </w:pPr>
      <w:r>
        <w:rPr>
          <w:color w:val="000000"/>
        </w:rPr>
        <w:t>El tiempo de atención será, como máximo, cuatro horas.</w:t>
      </w:r>
    </w:p>
    <w:p w14:paraId="1AA8E44C"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El tiempo de reparación será de </w:t>
      </w:r>
      <w:r>
        <w:t>6</w:t>
      </w:r>
      <w:r>
        <w:rPr>
          <w:color w:val="000000"/>
        </w:rPr>
        <w:t xml:space="preserve"> horas (24x7x365). S</w:t>
      </w:r>
      <w:r>
        <w:t>i</w:t>
      </w:r>
      <w:r>
        <w:rPr>
          <w:color w:val="000000"/>
        </w:rPr>
        <w:t xml:space="preserve"> excede este lapso, el proveedor deberá entregar un equipo de respaldo equivalente mientras se soluciona el problema.</w:t>
      </w:r>
    </w:p>
    <w:p w14:paraId="5C4B0263"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44A77472" w14:textId="77777777" w:rsidR="00E553D6" w:rsidRDefault="00321C8B">
      <w:pPr>
        <w:pStyle w:val="Ttulo3"/>
      </w:pPr>
      <w:bookmarkStart w:id="192" w:name="_Toc21331165"/>
      <w:r>
        <w:t>MEDIOS PARA REPORTAR FALLAS Y HACER EFECTIVAS LAS GARANTÍAS</w:t>
      </w:r>
      <w:bookmarkEnd w:id="192"/>
    </w:p>
    <w:p w14:paraId="672B0324" w14:textId="77777777" w:rsidR="00E553D6" w:rsidRDefault="00321C8B">
      <w:pPr>
        <w:numPr>
          <w:ilvl w:val="1"/>
          <w:numId w:val="14"/>
        </w:numPr>
        <w:pBdr>
          <w:top w:val="nil"/>
          <w:left w:val="nil"/>
          <w:bottom w:val="nil"/>
          <w:right w:val="nil"/>
          <w:between w:val="nil"/>
        </w:pBdr>
        <w:spacing w:after="0"/>
        <w:ind w:left="709"/>
      </w:pPr>
      <w:r>
        <w:rPr>
          <w:color w:val="000000"/>
        </w:rPr>
        <w:t>El procedimiento de recepción de reportes y atención de fallas de los equipos.</w:t>
      </w:r>
    </w:p>
    <w:p w14:paraId="78247216" w14:textId="77777777" w:rsidR="00E553D6" w:rsidRDefault="00321C8B">
      <w:pPr>
        <w:numPr>
          <w:ilvl w:val="1"/>
          <w:numId w:val="14"/>
        </w:numPr>
        <w:pBdr>
          <w:top w:val="nil"/>
          <w:left w:val="nil"/>
          <w:bottom w:val="nil"/>
          <w:right w:val="nil"/>
          <w:between w:val="nil"/>
        </w:pBdr>
        <w:spacing w:before="0" w:after="0"/>
        <w:ind w:left="709"/>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2939B96B" w14:textId="77777777" w:rsidR="00E553D6" w:rsidRDefault="00321C8B">
      <w:pPr>
        <w:numPr>
          <w:ilvl w:val="1"/>
          <w:numId w:val="14"/>
        </w:numPr>
        <w:pBdr>
          <w:top w:val="nil"/>
          <w:left w:val="nil"/>
          <w:bottom w:val="nil"/>
          <w:right w:val="nil"/>
          <w:between w:val="nil"/>
        </w:pBdr>
        <w:spacing w:before="0"/>
        <w:ind w:left="709"/>
      </w:pPr>
      <w:r>
        <w:rPr>
          <w:color w:val="000000"/>
        </w:rPr>
        <w:t>Se debe de especificar un correo electrónico de atención, como uno de los canales para hacer efectiva la garantía.</w:t>
      </w:r>
    </w:p>
    <w:p w14:paraId="268B086D" w14:textId="77777777" w:rsidR="00E553D6" w:rsidRDefault="00321C8B">
      <w:pPr>
        <w:pStyle w:val="Ttulo3"/>
      </w:pPr>
      <w:bookmarkStart w:id="193" w:name="_Toc21331166"/>
      <w:r>
        <w:lastRenderedPageBreak/>
        <w:t>REQUERIMIENTOS MÍNIMOS EN EL PROCEDIMIENTO DE ADQUISICIÓN</w:t>
      </w:r>
      <w:bookmarkEnd w:id="193"/>
    </w:p>
    <w:p w14:paraId="3ECF0D2C" w14:textId="066E5ACC" w:rsidR="00E553D6" w:rsidRDefault="00321C8B">
      <w:pPr>
        <w:numPr>
          <w:ilvl w:val="1"/>
          <w:numId w:val="14"/>
        </w:numPr>
        <w:pBdr>
          <w:top w:val="nil"/>
          <w:left w:val="nil"/>
          <w:bottom w:val="nil"/>
          <w:right w:val="nil"/>
          <w:between w:val="nil"/>
        </w:pBdr>
        <w:spacing w:after="0"/>
        <w:ind w:left="709"/>
      </w:pPr>
      <w:r>
        <w:rPr>
          <w:color w:val="000000"/>
        </w:rPr>
        <w:t xml:space="preserve">Carta </w:t>
      </w:r>
      <w:r w:rsidR="00D82928">
        <w:rPr>
          <w:color w:val="000000"/>
        </w:rPr>
        <w:t xml:space="preserve">original </w:t>
      </w:r>
      <w:r>
        <w:rPr>
          <w:color w:val="000000"/>
        </w:rPr>
        <w:t>del fabricante bajo protesta de decir verdad donde se especifique marca y modelo del servidor y se certifique la configuración del equipo.</w:t>
      </w:r>
    </w:p>
    <w:p w14:paraId="28392714" w14:textId="77777777" w:rsidR="00E553D6" w:rsidRDefault="00321C8B">
      <w:pPr>
        <w:numPr>
          <w:ilvl w:val="1"/>
          <w:numId w:val="14"/>
        </w:numPr>
        <w:pBdr>
          <w:top w:val="nil"/>
          <w:left w:val="nil"/>
          <w:bottom w:val="nil"/>
          <w:right w:val="nil"/>
          <w:between w:val="nil"/>
        </w:pBdr>
        <w:spacing w:before="0" w:after="0"/>
        <w:ind w:left="709"/>
      </w:pPr>
      <w:r>
        <w:rPr>
          <w:color w:val="000000"/>
        </w:rPr>
        <w:t>Carta del proveedor en el que manifieste bajo protesta de decir verdad que los equipos que ofertará son nuevos, no armados, no re-manufacturados y de reciente generación, especificando la fecha de inicio de comercialización del equipo.</w:t>
      </w:r>
    </w:p>
    <w:p w14:paraId="339CF8CB"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presentar dentro de su propuesta técnica los documentos impresos con los que se acredite el cumplimiento de las normas y certificaciones antes descritas, asimismo, deberá adjuntar las certificaciones y/o manuales y/o catálogos y/o instructivos necesarios donde se demuestre que los equipos propuestos cumplen con la totalidad de los requerimientos técnicos solicitados. La documentación deberá presentarse en idioma español. La documentación en idioma distinto deberá estar acompañada de una traducción simple al español.</w:t>
      </w:r>
    </w:p>
    <w:p w14:paraId="28014503" w14:textId="77777777" w:rsidR="00E553D6" w:rsidRDefault="00321C8B">
      <w:pPr>
        <w:numPr>
          <w:ilvl w:val="1"/>
          <w:numId w:val="14"/>
        </w:numPr>
        <w:pBdr>
          <w:top w:val="nil"/>
          <w:left w:val="nil"/>
          <w:bottom w:val="nil"/>
          <w:right w:val="nil"/>
          <w:between w:val="nil"/>
        </w:pBdr>
        <w:spacing w:before="0" w:after="0"/>
        <w:ind w:left="709"/>
      </w:pPr>
      <w:r>
        <w:t>EL PROVEEDOR, en la ficha técnica, deberá identificar cada una de las características técnicas del equipo propuesto para la prestación del servicio.</w:t>
      </w:r>
    </w:p>
    <w:p w14:paraId="53C13F95" w14:textId="77777777" w:rsidR="00E553D6" w:rsidRDefault="00321C8B">
      <w:pPr>
        <w:numPr>
          <w:ilvl w:val="1"/>
          <w:numId w:val="14"/>
        </w:numPr>
        <w:pBdr>
          <w:top w:val="nil"/>
          <w:left w:val="nil"/>
          <w:bottom w:val="nil"/>
          <w:right w:val="nil"/>
          <w:between w:val="nil"/>
        </w:pBdr>
        <w:spacing w:before="0" w:after="0"/>
        <w:ind w:left="709"/>
      </w:pPr>
      <w:r>
        <w:rPr>
          <w:color w:val="000000"/>
        </w:rPr>
        <w:t>La tarjeta madre deberá estar diseñada por el fabricante del equipo y debe contener el número de parte del fabricante, sin puentes, parches ni enmendaduras</w:t>
      </w:r>
    </w:p>
    <w:p w14:paraId="37B11983" w14:textId="77777777" w:rsidR="00E553D6" w:rsidRDefault="00321C8B">
      <w:pPr>
        <w:numPr>
          <w:ilvl w:val="1"/>
          <w:numId w:val="14"/>
        </w:numPr>
        <w:pBdr>
          <w:top w:val="nil"/>
          <w:left w:val="nil"/>
          <w:bottom w:val="nil"/>
          <w:right w:val="nil"/>
          <w:between w:val="nil"/>
        </w:pBdr>
        <w:spacing w:before="0" w:after="0"/>
        <w:ind w:left="709"/>
      </w:pPr>
      <w:r>
        <w:rPr>
          <w:color w:val="000000"/>
        </w:rPr>
        <w:t>BIOS propietario del fabricante y que soporte IPMI</w:t>
      </w:r>
    </w:p>
    <w:p w14:paraId="202C7D06" w14:textId="125539FA" w:rsidR="00E553D6" w:rsidRDefault="00321C8B">
      <w:pPr>
        <w:numPr>
          <w:ilvl w:val="1"/>
          <w:numId w:val="14"/>
        </w:numPr>
        <w:pBdr>
          <w:top w:val="nil"/>
          <w:left w:val="nil"/>
          <w:bottom w:val="nil"/>
          <w:right w:val="nil"/>
          <w:between w:val="nil"/>
        </w:pBdr>
        <w:spacing w:before="0" w:after="0"/>
        <w:ind w:left="709"/>
      </w:pPr>
      <w:r>
        <w:rPr>
          <w:color w:val="000000"/>
        </w:rPr>
        <w:t xml:space="preserve">Carta bajo protesta de decir verdad, donde el </w:t>
      </w:r>
      <w:r w:rsidR="00D82928">
        <w:rPr>
          <w:color w:val="000000"/>
        </w:rPr>
        <w:t>PROVEEDOR</w:t>
      </w:r>
      <w:r>
        <w:rPr>
          <w:color w:val="000000"/>
        </w:rPr>
        <w:t xml:space="preserve"> se compromete a cumplir con los compromisos adquiridos.</w:t>
      </w:r>
    </w:p>
    <w:p w14:paraId="65C51F20" w14:textId="6A9DE07E"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D82928">
        <w:rPr>
          <w:color w:val="000000"/>
        </w:rPr>
        <w:t xml:space="preserve">original y vigente </w:t>
      </w:r>
      <w:r>
        <w:rPr>
          <w:color w:val="000000"/>
        </w:rPr>
        <w:t>del fabricante que acredite al proveedor como distribuidor autorizado, certificado y/o exclusivo.</w:t>
      </w:r>
    </w:p>
    <w:p w14:paraId="5648078F" w14:textId="13BE99CD" w:rsidR="00E553D6" w:rsidRDefault="00321C8B">
      <w:pPr>
        <w:numPr>
          <w:ilvl w:val="1"/>
          <w:numId w:val="14"/>
        </w:numPr>
        <w:pBdr>
          <w:top w:val="nil"/>
          <w:left w:val="nil"/>
          <w:bottom w:val="nil"/>
          <w:right w:val="nil"/>
          <w:between w:val="nil"/>
        </w:pBdr>
        <w:spacing w:before="0" w:after="0"/>
        <w:ind w:left="709"/>
      </w:pPr>
      <w:r>
        <w:rPr>
          <w:color w:val="000000"/>
        </w:rPr>
        <w:t xml:space="preserve">Carta del </w:t>
      </w:r>
      <w:r w:rsidR="00D82928">
        <w:rPr>
          <w:color w:val="000000"/>
        </w:rPr>
        <w:t>PROVEEDOR</w:t>
      </w:r>
      <w:r>
        <w:rPr>
          <w:color w:val="000000"/>
        </w:rPr>
        <w:t xml:space="preserve">, bajo protesta de decir verdad en la que se </w:t>
      </w:r>
      <w:r>
        <w:t>relacionan</w:t>
      </w:r>
      <w:r>
        <w:rPr>
          <w:color w:val="000000"/>
        </w:rPr>
        <w:t xml:space="preserve"> los centros de servicio autorizados por el fabricante.</w:t>
      </w:r>
    </w:p>
    <w:p w14:paraId="2456D93C" w14:textId="121EFB55"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D82928">
        <w:rPr>
          <w:color w:val="000000"/>
        </w:rPr>
        <w:t xml:space="preserve">original </w:t>
      </w:r>
      <w:r>
        <w:rPr>
          <w:color w:val="000000"/>
        </w:rPr>
        <w:t>del fabricante bajo protesta de decir verdad en la cual se garantice que la unidad de DVD ROM, lector de tarjetas, memoria, disco duro y tarjeta de red son homologadas por él fabricante e instalados desde fábrica.</w:t>
      </w:r>
    </w:p>
    <w:p w14:paraId="32D895EF" w14:textId="499CA5A6" w:rsidR="00E553D6" w:rsidRDefault="00321C8B">
      <w:pPr>
        <w:numPr>
          <w:ilvl w:val="0"/>
          <w:numId w:val="4"/>
        </w:numPr>
        <w:pBdr>
          <w:top w:val="nil"/>
          <w:left w:val="nil"/>
          <w:bottom w:val="nil"/>
          <w:right w:val="nil"/>
          <w:between w:val="nil"/>
        </w:pBdr>
        <w:spacing w:before="0" w:after="0"/>
      </w:pPr>
      <w:r>
        <w:rPr>
          <w:color w:val="000000"/>
        </w:rPr>
        <w:t xml:space="preserve">Carta </w:t>
      </w:r>
      <w:r w:rsidR="00D82928">
        <w:rPr>
          <w:color w:val="000000"/>
        </w:rPr>
        <w:t xml:space="preserve">original </w:t>
      </w:r>
      <w:r>
        <w:rPr>
          <w:color w:val="000000"/>
        </w:rPr>
        <w:t>del fabricante en la que se manifieste bajo protesta de decir verdad, que los bienes objeto de la adquisición, no tendrán un anuncio de fin de vida ni anuncio de fin de mantenimiento por cuando menos 5 años posterior a la fecha de su recepción formal.</w:t>
      </w:r>
    </w:p>
    <w:p w14:paraId="39FCC213" w14:textId="198BACDF" w:rsidR="00E553D6" w:rsidRDefault="00321C8B">
      <w:pPr>
        <w:numPr>
          <w:ilvl w:val="1"/>
          <w:numId w:val="14"/>
        </w:numPr>
        <w:pBdr>
          <w:top w:val="nil"/>
          <w:left w:val="nil"/>
          <w:bottom w:val="nil"/>
          <w:right w:val="nil"/>
          <w:between w:val="nil"/>
        </w:pBdr>
        <w:spacing w:before="0" w:after="0"/>
        <w:ind w:left="709"/>
      </w:pPr>
      <w:r>
        <w:rPr>
          <w:color w:val="000000"/>
        </w:rPr>
        <w:t xml:space="preserve">Carta </w:t>
      </w:r>
      <w:r w:rsidR="00D82928">
        <w:rPr>
          <w:color w:val="000000"/>
        </w:rPr>
        <w:t xml:space="preserve">original </w:t>
      </w:r>
      <w:r>
        <w:rPr>
          <w:color w:val="000000"/>
        </w:rPr>
        <w:t>del fabricante en la que se manifieste bajo protesta de decir verdad que cuentan con la infraestructura técnica y de servicio; así como la existencia de refacciones para el mantenimiento de los bienes objeto de la adquisición, por cuando menos 5 años posteriores a la fecha de su recepción formal.</w:t>
      </w:r>
    </w:p>
    <w:p w14:paraId="30AE1AFC" w14:textId="77777777" w:rsidR="00E553D6" w:rsidRDefault="00321C8B">
      <w:pPr>
        <w:numPr>
          <w:ilvl w:val="1"/>
          <w:numId w:val="14"/>
        </w:numPr>
        <w:pBdr>
          <w:top w:val="nil"/>
          <w:left w:val="nil"/>
          <w:bottom w:val="nil"/>
          <w:right w:val="nil"/>
          <w:between w:val="nil"/>
        </w:pBdr>
        <w:spacing w:before="0"/>
        <w:ind w:left="709"/>
      </w:pPr>
      <w:r>
        <w:rPr>
          <w:color w:val="000000"/>
        </w:rPr>
        <w:t>El proveedor ganador deberá entregar de forma electrónica, archivos con la relación de números de serie de los equipos.</w:t>
      </w:r>
    </w:p>
    <w:p w14:paraId="224E0559" w14:textId="77777777" w:rsidR="00E553D6" w:rsidRDefault="00321C8B">
      <w:pPr>
        <w:pStyle w:val="Ttulo3"/>
      </w:pPr>
      <w:bookmarkStart w:id="194" w:name="_Toc21331167"/>
      <w:r>
        <w:lastRenderedPageBreak/>
        <w:t>REQUERIMIENTOS MÍNIMOS EN EL PROCEDIMIENTO DEL SERVICIO DE ARRENDAMIENTO:</w:t>
      </w:r>
      <w:bookmarkEnd w:id="194"/>
    </w:p>
    <w:p w14:paraId="262FEBF8" w14:textId="77777777" w:rsidR="00E553D6" w:rsidRDefault="00321C8B">
      <w:pPr>
        <w:numPr>
          <w:ilvl w:val="1"/>
          <w:numId w:val="14"/>
        </w:numPr>
        <w:pBdr>
          <w:top w:val="nil"/>
          <w:left w:val="nil"/>
          <w:bottom w:val="nil"/>
          <w:right w:val="nil"/>
          <w:between w:val="nil"/>
        </w:pBdr>
        <w:spacing w:after="0"/>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177C4B42" w14:textId="77777777" w:rsidR="00E553D6" w:rsidRDefault="00321C8B">
      <w:pPr>
        <w:numPr>
          <w:ilvl w:val="1"/>
          <w:numId w:val="14"/>
        </w:numPr>
        <w:pBdr>
          <w:top w:val="nil"/>
          <w:left w:val="nil"/>
          <w:bottom w:val="nil"/>
          <w:right w:val="nil"/>
          <w:between w:val="nil"/>
        </w:pBdr>
        <w:spacing w:after="0"/>
        <w:ind w:left="709"/>
      </w:pPr>
      <w:r>
        <w:t>EL PROVEEDOR, en la ficha técnica, deberá identificar cada una de las características técnicas del equipo propuesto para la prestación del servicio.</w:t>
      </w:r>
    </w:p>
    <w:p w14:paraId="165FE55E" w14:textId="77777777" w:rsidR="00E553D6" w:rsidRDefault="00321C8B">
      <w:pPr>
        <w:numPr>
          <w:ilvl w:val="1"/>
          <w:numId w:val="14"/>
        </w:numPr>
        <w:pBdr>
          <w:top w:val="nil"/>
          <w:left w:val="nil"/>
          <w:bottom w:val="nil"/>
          <w:right w:val="nil"/>
          <w:between w:val="nil"/>
        </w:pBdr>
        <w:spacing w:before="0"/>
        <w:ind w:left="709"/>
      </w:pPr>
      <w:r>
        <w:rPr>
          <w:color w:val="000000"/>
        </w:rPr>
        <w:t>Se deberá de indicar una línea telefónica o centro de atención telefónica del PROVEEDOR sin costo de llamada para el usuario, para el levantamiento de fallas de los equipos.</w:t>
      </w:r>
    </w:p>
    <w:p w14:paraId="77EEF813" w14:textId="77777777" w:rsidR="00E553D6" w:rsidRDefault="00321C8B">
      <w:pPr>
        <w:pStyle w:val="Ttulo3"/>
      </w:pPr>
      <w:bookmarkStart w:id="195" w:name="_Toc21331168"/>
      <w:r>
        <w:t>NIVELES DE SERVICIO PARA EQUIPO EN ARRENDAMIENTO:</w:t>
      </w:r>
      <w:bookmarkEnd w:id="195"/>
    </w:p>
    <w:p w14:paraId="25AFE232" w14:textId="77777777" w:rsidR="00E553D6" w:rsidRDefault="00321C8B">
      <w:r>
        <w:t>Los niveles de servicio requeridos son:</w:t>
      </w:r>
    </w:p>
    <w:p w14:paraId="67856437" w14:textId="77777777" w:rsidR="00E553D6" w:rsidRDefault="00321C8B">
      <w:pPr>
        <w:numPr>
          <w:ilvl w:val="1"/>
          <w:numId w:val="14"/>
        </w:numPr>
        <w:pBdr>
          <w:top w:val="nil"/>
          <w:left w:val="nil"/>
          <w:bottom w:val="nil"/>
          <w:right w:val="nil"/>
          <w:between w:val="nil"/>
        </w:pBdr>
        <w:spacing w:after="0"/>
        <w:ind w:left="709"/>
      </w:pPr>
      <w:r>
        <w:rPr>
          <w:color w:val="000000"/>
        </w:rPr>
        <w:t>El proveedor se compromete a dar cumplimiento a los niveles de servicio.</w:t>
      </w:r>
    </w:p>
    <w:p w14:paraId="036279D6"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prestará en las instalaciones de LA ENTIDAD requirente.</w:t>
      </w:r>
    </w:p>
    <w:p w14:paraId="73E8B0C6"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Tiempo de reparación de </w:t>
      </w:r>
      <w:r>
        <w:t>6</w:t>
      </w:r>
      <w:r>
        <w:rPr>
          <w:color w:val="000000"/>
        </w:rPr>
        <w:t xml:space="preserve"> horas (24x7x365) con </w:t>
      </w:r>
      <w:r>
        <w:t>reemplazo</w:t>
      </w:r>
      <w:r>
        <w:rPr>
          <w:color w:val="000000"/>
        </w:rPr>
        <w:t xml:space="preserve"> de partes. S</w:t>
      </w:r>
      <w:r>
        <w:t>i</w:t>
      </w:r>
      <w:r>
        <w:rPr>
          <w:color w:val="000000"/>
        </w:rPr>
        <w:t xml:space="preserve"> excede este lapso, el proveedor deberá entregar un equipo de respaldo equivalente mientras se soluciona el problema.</w:t>
      </w:r>
    </w:p>
    <w:p w14:paraId="40D29850" w14:textId="77777777" w:rsidR="00E553D6" w:rsidRDefault="00321C8B">
      <w:pPr>
        <w:numPr>
          <w:ilvl w:val="1"/>
          <w:numId w:val="14"/>
        </w:numPr>
        <w:pBdr>
          <w:top w:val="nil"/>
          <w:left w:val="nil"/>
          <w:bottom w:val="nil"/>
          <w:right w:val="nil"/>
          <w:between w:val="nil"/>
        </w:pBdr>
        <w:spacing w:before="0"/>
        <w:ind w:left="709"/>
      </w:pPr>
      <w:r>
        <w:t>Si</w:t>
      </w:r>
      <w:r>
        <w:rPr>
          <w:color w:val="000000"/>
        </w:rPr>
        <w:t xml:space="preserve"> la reparación excede de 30 días naturales, el proveedor entregará a cambio un equipo con las características iguales al arrendado u otro equipo de mayores características.</w:t>
      </w:r>
    </w:p>
    <w:p w14:paraId="6A29FC9E" w14:textId="77777777" w:rsidR="00E553D6" w:rsidRDefault="00321C8B">
      <w:pPr>
        <w:pStyle w:val="Ttulo3"/>
      </w:pPr>
      <w:bookmarkStart w:id="196" w:name="_Toc21331169"/>
      <w:r>
        <w:t>ENTREGABLES</w:t>
      </w:r>
      <w:bookmarkEnd w:id="196"/>
    </w:p>
    <w:p w14:paraId="67CD2525" w14:textId="77777777" w:rsidR="00E553D6" w:rsidRDefault="00321C8B">
      <w:pPr>
        <w:numPr>
          <w:ilvl w:val="1"/>
          <w:numId w:val="14"/>
        </w:numPr>
        <w:pBdr>
          <w:top w:val="nil"/>
          <w:left w:val="nil"/>
          <w:bottom w:val="nil"/>
          <w:right w:val="nil"/>
          <w:between w:val="nil"/>
        </w:pBdr>
        <w:spacing w:after="0"/>
        <w:ind w:left="709"/>
      </w:pPr>
      <w:r>
        <w:rPr>
          <w:color w:val="000000"/>
        </w:rPr>
        <w:t>EL PROVEEDOR ganador deberá entregar de forma electrónica, archivos con la relación en el que se indique marca, modelo y número de serie de los equipos.</w:t>
      </w:r>
    </w:p>
    <w:p w14:paraId="4416DDEC" w14:textId="77777777" w:rsidR="00E553D6" w:rsidRDefault="00321C8B">
      <w:pPr>
        <w:numPr>
          <w:ilvl w:val="1"/>
          <w:numId w:val="14"/>
        </w:numPr>
        <w:pBdr>
          <w:top w:val="nil"/>
          <w:left w:val="nil"/>
          <w:bottom w:val="nil"/>
          <w:right w:val="nil"/>
          <w:between w:val="nil"/>
        </w:pBdr>
        <w:spacing w:before="0"/>
        <w:ind w:left="709"/>
      </w:pPr>
      <w:r>
        <w:rPr>
          <w:color w:val="000000"/>
        </w:rPr>
        <w:t>EL PROVEEDOR deberá considerar en la entrega todos los insumos de energía, comunicación y montaje que permitan poner en operación el equipo.</w:t>
      </w:r>
    </w:p>
    <w:p w14:paraId="3C4C8CA3" w14:textId="77777777" w:rsidR="00EF40B6" w:rsidRDefault="00EF40B6" w:rsidP="00E0640F"/>
    <w:p w14:paraId="5FBC2440" w14:textId="77777777" w:rsidR="00EF40B6" w:rsidRPr="007D619B" w:rsidRDefault="00EF40B6" w:rsidP="00E0640F">
      <w:pPr>
        <w:pStyle w:val="Ttulo2"/>
      </w:pPr>
      <w:bookmarkStart w:id="197" w:name="_Toc19621154"/>
      <w:bookmarkStart w:id="198" w:name="_Toc21331170"/>
      <w:r w:rsidRPr="007D619B">
        <w:t xml:space="preserve">PARTIDA ÚNICA PARA </w:t>
      </w:r>
      <w:bookmarkEnd w:id="197"/>
      <w:r w:rsidR="007F7F37" w:rsidRPr="007D619B">
        <w:t>PLATAFORMA DE ALMACENAMIENTO SAN DE ALTO DESEMPEÑO</w:t>
      </w:r>
      <w:bookmarkEnd w:id="198"/>
      <w:r w:rsidR="007F7F37" w:rsidRPr="007D619B">
        <w:t xml:space="preserve"> </w:t>
      </w:r>
    </w:p>
    <w:p w14:paraId="4FC79FB0" w14:textId="2F7352B5" w:rsidR="00007CA9" w:rsidRPr="007D619B" w:rsidRDefault="00007CA9" w:rsidP="00007CA9">
      <w:r w:rsidRPr="007D619B">
        <w:t>Los equipos requeridos para la implementación de las soluciones SAN, se asignarán como una partida única, deberá ser una solución integral y estar conformada por equipos de un mismo fabricante</w:t>
      </w:r>
      <w:r w:rsidR="007D619B" w:rsidRPr="007D619B">
        <w:t xml:space="preserve"> para asegurar su total compa</w:t>
      </w:r>
      <w:r w:rsidRPr="007D619B">
        <w:t>tibilidad y funcionalidad.</w:t>
      </w:r>
    </w:p>
    <w:p w14:paraId="718BDE1D" w14:textId="77777777" w:rsidR="00EF40B6" w:rsidRPr="007D619B" w:rsidRDefault="00EF40B6" w:rsidP="00E0640F">
      <w:pPr>
        <w:pStyle w:val="Ttulo2"/>
      </w:pPr>
      <w:bookmarkStart w:id="199" w:name="_Toc19621155"/>
      <w:bookmarkStart w:id="200" w:name="_Toc21331171"/>
      <w:r w:rsidRPr="007D619B">
        <w:t>SUMINISTRO DE ACCESORIOS Y CABLES PARA SU CORRECTA INTERCONEXIÓN</w:t>
      </w:r>
      <w:bookmarkEnd w:id="199"/>
      <w:bookmarkEnd w:id="200"/>
    </w:p>
    <w:p w14:paraId="1DD50509" w14:textId="195D8645" w:rsidR="00E0640F" w:rsidRDefault="007F7F37" w:rsidP="00E0640F">
      <w:r w:rsidRPr="007D619B">
        <w:t>EL PROVEEDOR de las</w:t>
      </w:r>
      <w:r w:rsidR="00EF40B6" w:rsidRPr="007D619B">
        <w:t xml:space="preserve"> “</w:t>
      </w:r>
      <w:r w:rsidRPr="007D619B">
        <w:t>soluciones SAN</w:t>
      </w:r>
      <w:r w:rsidR="00EF40B6" w:rsidRPr="007D619B">
        <w:t>” debe</w:t>
      </w:r>
      <w:r w:rsidR="00EA72C1" w:rsidRPr="007D619B">
        <w:t>rá considerar y suministrar toda</w:t>
      </w:r>
      <w:r w:rsidR="00EF40B6" w:rsidRPr="007D619B">
        <w:t xml:space="preserve">s </w:t>
      </w:r>
      <w:r w:rsidR="00EA72C1" w:rsidRPr="007D619B">
        <w:t>las tarjetas, tranceivers y</w:t>
      </w:r>
      <w:r w:rsidR="00EF40B6" w:rsidRPr="007D619B">
        <w:t xml:space="preserve"> cables </w:t>
      </w:r>
      <w:r w:rsidRPr="007D619B">
        <w:t>necesarios para la interconexión</w:t>
      </w:r>
      <w:r w:rsidR="0017424C" w:rsidRPr="007D619B">
        <w:t xml:space="preserve"> y la correcta </w:t>
      </w:r>
      <w:r w:rsidR="0017424C" w:rsidRPr="007D619B">
        <w:lastRenderedPageBreak/>
        <w:t>operación y funcionalidad</w:t>
      </w:r>
      <w:r w:rsidRPr="007D619B">
        <w:t xml:space="preserve"> de los componentes </w:t>
      </w:r>
      <w:r w:rsidR="0017424C" w:rsidRPr="007D619B">
        <w:t>que la conforman</w:t>
      </w:r>
      <w:r w:rsidR="00EF40B6" w:rsidRPr="007D619B">
        <w:t>, así como los accesorios para el correcto montaje de los equipos.</w:t>
      </w:r>
    </w:p>
    <w:p w14:paraId="102EDF8C" w14:textId="77777777" w:rsidR="00E553D6" w:rsidRDefault="00321C8B" w:rsidP="00EF40B6">
      <w:pPr>
        <w:pStyle w:val="Ttulo2"/>
      </w:pPr>
      <w:bookmarkStart w:id="201" w:name="_Toc21331172"/>
      <w:r>
        <w:t>SERVICIOS DE INSTALACIÓN, CONFIGURACIÓN Y MIGRACIÓN DE LA INFRAESTRUCTURA DE SERVIDORES Y ALMACENAMIENTO</w:t>
      </w:r>
      <w:bookmarkEnd w:id="201"/>
    </w:p>
    <w:p w14:paraId="7142B6F4" w14:textId="77777777" w:rsidR="00E553D6" w:rsidRDefault="00321C8B">
      <w:r>
        <w:t>EL PROVEEDOR de la infraestructura de servidores y almacenamiento deberá realizar la instalación, configuración de los equipos propuestos en las instalaciones que LA ENTIDAD le indique.</w:t>
      </w:r>
    </w:p>
    <w:p w14:paraId="27719837" w14:textId="77777777" w:rsidR="00E553D6" w:rsidRDefault="00321C8B">
      <w:r>
        <w:t>EL PROVEEDOR deberá realizar la migración de la infraestructura actual a la infraestructura propuesta y actualizar la configuración para conectar e integrar la aplicación a la nueva infraestructura y ambientes de operación, tal como ligar las bases de datos, los sistemas de administración de autenticación u otras interfaces existentes, en las instalaciones que LA ENTIDAD le indique.</w:t>
      </w:r>
    </w:p>
    <w:p w14:paraId="4BE94D46" w14:textId="77777777" w:rsidR="00E553D6" w:rsidRDefault="00321C8B">
      <w:r>
        <w:t>Para realizar la migración hacia la infraestructura propuesta por EL PROVEEDOR, éste deberá entregar un plan de migración para cada una LAS ENTIDADES, quienes aprobarán dicho plan.</w:t>
      </w:r>
    </w:p>
    <w:p w14:paraId="5046415B" w14:textId="77777777" w:rsidR="00E553D6" w:rsidRDefault="00321C8B">
      <w:r>
        <w:t>El plan de migración hacia la infraestructura propuesta deberá incluir dentro del entregable como mínimo los siguientes capítulos a desarrollar por parte de EL PROVEEDOR:</w:t>
      </w:r>
    </w:p>
    <w:p w14:paraId="3246327A" w14:textId="77777777" w:rsidR="00E553D6" w:rsidRDefault="00321C8B">
      <w:pPr>
        <w:numPr>
          <w:ilvl w:val="1"/>
          <w:numId w:val="14"/>
        </w:numPr>
        <w:pBdr>
          <w:top w:val="nil"/>
          <w:left w:val="nil"/>
          <w:bottom w:val="nil"/>
          <w:right w:val="nil"/>
          <w:between w:val="nil"/>
        </w:pBdr>
        <w:spacing w:after="0"/>
        <w:ind w:left="709"/>
      </w:pPr>
      <w:r>
        <w:rPr>
          <w:color w:val="000000"/>
        </w:rPr>
        <w:t>Descubrimiento. Integra todas las actividades que permitan conocer y documentar los elementos de infraestructura de las aplicaciones, componentes de software, componentes de hardware, elementos de configuración, características de tráfico de datos, relaciones, dependencias y demás información que permita tener visibilidad del estado actual de la aplicación a migrar.</w:t>
      </w:r>
    </w:p>
    <w:p w14:paraId="4A0B33CF" w14:textId="77777777" w:rsidR="00E553D6" w:rsidRDefault="00321C8B">
      <w:pPr>
        <w:numPr>
          <w:ilvl w:val="1"/>
          <w:numId w:val="14"/>
        </w:numPr>
        <w:pBdr>
          <w:top w:val="nil"/>
          <w:left w:val="nil"/>
          <w:bottom w:val="nil"/>
          <w:right w:val="nil"/>
          <w:between w:val="nil"/>
        </w:pBdr>
        <w:spacing w:before="0" w:after="0"/>
        <w:ind w:left="709"/>
      </w:pPr>
      <w:r>
        <w:rPr>
          <w:color w:val="000000"/>
        </w:rPr>
        <w:t>Estrategia de migración de la aplicación.</w:t>
      </w:r>
    </w:p>
    <w:p w14:paraId="2ACF5C99" w14:textId="77777777" w:rsidR="00E553D6" w:rsidRDefault="00321C8B">
      <w:pPr>
        <w:numPr>
          <w:ilvl w:val="1"/>
          <w:numId w:val="14"/>
        </w:numPr>
        <w:pBdr>
          <w:top w:val="nil"/>
          <w:left w:val="nil"/>
          <w:bottom w:val="nil"/>
          <w:right w:val="nil"/>
          <w:between w:val="nil"/>
        </w:pBdr>
        <w:spacing w:before="0" w:after="0"/>
        <w:ind w:left="709"/>
      </w:pPr>
      <w:r>
        <w:rPr>
          <w:color w:val="000000"/>
        </w:rPr>
        <w:t>Estrategia de integración con otros servicios de LA ENTIDAD para las tareas de migración.</w:t>
      </w:r>
    </w:p>
    <w:p w14:paraId="70202F99" w14:textId="77777777" w:rsidR="00E553D6" w:rsidRDefault="00321C8B">
      <w:pPr>
        <w:numPr>
          <w:ilvl w:val="1"/>
          <w:numId w:val="14"/>
        </w:numPr>
        <w:pBdr>
          <w:top w:val="nil"/>
          <w:left w:val="nil"/>
          <w:bottom w:val="nil"/>
          <w:right w:val="nil"/>
          <w:between w:val="nil"/>
        </w:pBdr>
        <w:spacing w:before="0" w:after="0"/>
        <w:ind w:left="709"/>
      </w:pPr>
      <w:r>
        <w:rPr>
          <w:color w:val="000000"/>
        </w:rPr>
        <w:t>Análisis de Riesgos.</w:t>
      </w:r>
    </w:p>
    <w:p w14:paraId="1DCEEE81" w14:textId="77777777" w:rsidR="00E553D6" w:rsidRDefault="00321C8B">
      <w:pPr>
        <w:numPr>
          <w:ilvl w:val="1"/>
          <w:numId w:val="14"/>
        </w:numPr>
        <w:pBdr>
          <w:top w:val="nil"/>
          <w:left w:val="nil"/>
          <w:bottom w:val="nil"/>
          <w:right w:val="nil"/>
          <w:between w:val="nil"/>
        </w:pBdr>
        <w:spacing w:before="0" w:after="0"/>
        <w:ind w:left="709"/>
      </w:pPr>
      <w:r>
        <w:rPr>
          <w:color w:val="000000"/>
        </w:rPr>
        <w:t>Plan de Mitigación de riesgos.</w:t>
      </w:r>
    </w:p>
    <w:p w14:paraId="26A09053" w14:textId="77777777" w:rsidR="00E553D6" w:rsidRDefault="00321C8B">
      <w:pPr>
        <w:numPr>
          <w:ilvl w:val="1"/>
          <w:numId w:val="14"/>
        </w:numPr>
        <w:pBdr>
          <w:top w:val="nil"/>
          <w:left w:val="nil"/>
          <w:bottom w:val="nil"/>
          <w:right w:val="nil"/>
          <w:between w:val="nil"/>
        </w:pBdr>
        <w:spacing w:before="0" w:after="0"/>
        <w:ind w:left="709"/>
      </w:pPr>
      <w:r>
        <w:rPr>
          <w:color w:val="000000"/>
        </w:rPr>
        <w:t>Actividades detalladas de migración.</w:t>
      </w:r>
    </w:p>
    <w:p w14:paraId="78CD823C" w14:textId="77777777" w:rsidR="00E553D6" w:rsidRDefault="00321C8B">
      <w:pPr>
        <w:numPr>
          <w:ilvl w:val="1"/>
          <w:numId w:val="14"/>
        </w:numPr>
        <w:pBdr>
          <w:top w:val="nil"/>
          <w:left w:val="nil"/>
          <w:bottom w:val="nil"/>
          <w:right w:val="nil"/>
          <w:between w:val="nil"/>
        </w:pBdr>
        <w:spacing w:before="0" w:after="0"/>
        <w:ind w:left="709"/>
      </w:pPr>
      <w:r>
        <w:rPr>
          <w:color w:val="000000"/>
        </w:rPr>
        <w:t>Plan de trabajo de migración.</w:t>
      </w:r>
    </w:p>
    <w:p w14:paraId="7F0A3FF0" w14:textId="77777777" w:rsidR="00E553D6" w:rsidRDefault="00321C8B">
      <w:pPr>
        <w:numPr>
          <w:ilvl w:val="1"/>
          <w:numId w:val="14"/>
        </w:numPr>
        <w:pBdr>
          <w:top w:val="nil"/>
          <w:left w:val="nil"/>
          <w:bottom w:val="nil"/>
          <w:right w:val="nil"/>
          <w:between w:val="nil"/>
        </w:pBdr>
        <w:spacing w:before="0" w:after="0"/>
        <w:ind w:left="709"/>
      </w:pPr>
      <w:r>
        <w:rPr>
          <w:color w:val="000000"/>
        </w:rPr>
        <w:t>Ajustes. Se refiere a la actualización de configuraciones, flujos y otros elementos necesarios que determine EL PROVEEDOR para que el aplicativo opere correctamente.</w:t>
      </w:r>
    </w:p>
    <w:p w14:paraId="4743DC0A" w14:textId="77777777" w:rsidR="00E553D6" w:rsidRDefault="00321C8B">
      <w:pPr>
        <w:numPr>
          <w:ilvl w:val="1"/>
          <w:numId w:val="14"/>
        </w:numPr>
        <w:pBdr>
          <w:top w:val="nil"/>
          <w:left w:val="nil"/>
          <w:bottom w:val="nil"/>
          <w:right w:val="nil"/>
          <w:between w:val="nil"/>
        </w:pBdr>
        <w:spacing w:before="0" w:after="0"/>
        <w:ind w:left="709"/>
      </w:pPr>
      <w:r>
        <w:rPr>
          <w:color w:val="000000"/>
        </w:rPr>
        <w:t>Liberación de la aplicación. Es responsabilidad de EL PROVEEDOR en coordinación con LA ENTIDAD la liberación de la aplicación en modo productivo y de entregarla a LA ENTIDAD para que se encargue de la operación y continuidad operativa, previa entrega de la documentación.</w:t>
      </w:r>
    </w:p>
    <w:p w14:paraId="115D3D3C"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EL PROVEEDOR ejecutará todas las actividades para lograr que las migraciones sean organizadas, apegadas a la planeación acordada y aprobada por LA ENTIDAD, garantizando la participación de los recursos humanos proporcionados, entre los que se encuentran, los arquitectos de migración, técnicos y administrador de proyectos, que deberán contar con experiencia y conocimiento técnico en la ejecución de proyectos de </w:t>
      </w:r>
      <w:r>
        <w:rPr>
          <w:color w:val="000000"/>
        </w:rPr>
        <w:lastRenderedPageBreak/>
        <w:t>migración, así como las herramientas necesarias que faciliten la tarea; asegurando que dicha planeación se lleve a cabo bajo principios de eficiencia y eficacia que garanticen el cumplimiento de los objetivos planteados para el proyecto.</w:t>
      </w:r>
    </w:p>
    <w:p w14:paraId="4102D2DB" w14:textId="77777777" w:rsidR="00E553D6" w:rsidRDefault="00321C8B">
      <w:pPr>
        <w:numPr>
          <w:ilvl w:val="1"/>
          <w:numId w:val="14"/>
        </w:numPr>
        <w:pBdr>
          <w:top w:val="nil"/>
          <w:left w:val="nil"/>
          <w:bottom w:val="nil"/>
          <w:right w:val="nil"/>
          <w:between w:val="nil"/>
        </w:pBdr>
        <w:spacing w:before="0" w:after="0"/>
        <w:ind w:left="709"/>
      </w:pPr>
      <w:r>
        <w:rPr>
          <w:color w:val="000000"/>
        </w:rPr>
        <w:t>Dentro del plan de migración se deberá incluir la definición, desarrollo y mantenimiento de un plan de pruebas para confirmar que dicha migración fue exitosa y formará parte de los entregables para la validación de los servicios.</w:t>
      </w:r>
    </w:p>
    <w:p w14:paraId="245FEDE8" w14:textId="77777777" w:rsidR="00E553D6" w:rsidRDefault="00321C8B">
      <w:pPr>
        <w:numPr>
          <w:ilvl w:val="1"/>
          <w:numId w:val="14"/>
        </w:numPr>
        <w:pBdr>
          <w:top w:val="nil"/>
          <w:left w:val="nil"/>
          <w:bottom w:val="nil"/>
          <w:right w:val="nil"/>
          <w:between w:val="nil"/>
        </w:pBdr>
        <w:spacing w:before="0"/>
        <w:ind w:left="709"/>
      </w:pPr>
      <w:r>
        <w:rPr>
          <w:color w:val="000000"/>
        </w:rPr>
        <w:t>EL PROVEEDOR debe incluir en su propuesta una metodología de migración basada en mejores prácticas internacionales en la materia, soportada por los recursos humanos que apoyen, tanto en la definición estratégica de la migración, como en la ejecución y el seguimiento puntual de las actividades definidas en la estrategia.</w:t>
      </w:r>
    </w:p>
    <w:p w14:paraId="0F36A8AA" w14:textId="77777777" w:rsidR="00E553D6" w:rsidRDefault="00E553D6"/>
    <w:p w14:paraId="3EF12AE5" w14:textId="77777777" w:rsidR="00E553D6" w:rsidRDefault="00321C8B">
      <w:pPr>
        <w:pStyle w:val="Ttulo2"/>
      </w:pPr>
      <w:bookmarkStart w:id="202" w:name="_Toc21331173"/>
      <w:r>
        <w:t>TRANSICIÓN DE LOS SERVICIOS POR TÉRMINO DE CONTRATO DE ARRENDAMIENTO</w:t>
      </w:r>
      <w:bookmarkEnd w:id="202"/>
    </w:p>
    <w:p w14:paraId="45076251" w14:textId="77777777" w:rsidR="00E553D6" w:rsidRDefault="00321C8B">
      <w:pPr>
        <w:numPr>
          <w:ilvl w:val="1"/>
          <w:numId w:val="14"/>
        </w:numPr>
        <w:pBdr>
          <w:top w:val="nil"/>
          <w:left w:val="nil"/>
          <w:bottom w:val="nil"/>
          <w:right w:val="nil"/>
          <w:between w:val="nil"/>
        </w:pBdr>
        <w:spacing w:after="0"/>
        <w:ind w:left="709"/>
      </w:pPr>
      <w:r>
        <w:rPr>
          <w:color w:val="000000"/>
        </w:rPr>
        <w:t>EL PROVEEDOR adjudicado deberá considerar en su propuesta, el apoyo para la migración de todos los servicios que se encuentren en LA ENTIDAD al concluir el contrato. estas consideraciones deberán ser:</w:t>
      </w:r>
    </w:p>
    <w:p w14:paraId="47539012" w14:textId="77777777" w:rsidR="00E553D6" w:rsidRDefault="00321C8B">
      <w:pPr>
        <w:numPr>
          <w:ilvl w:val="1"/>
          <w:numId w:val="14"/>
        </w:numPr>
        <w:pBdr>
          <w:top w:val="nil"/>
          <w:left w:val="nil"/>
          <w:bottom w:val="nil"/>
          <w:right w:val="nil"/>
          <w:between w:val="nil"/>
        </w:pBdr>
        <w:spacing w:before="0" w:after="0"/>
        <w:ind w:left="709"/>
      </w:pPr>
      <w:r>
        <w:rPr>
          <w:color w:val="000000"/>
        </w:rPr>
        <w:t>Al término del contrato, EL PROVEEDOR, deberá facilitar la transferencia de toda la información y respaldos de las aplicaciones en hacia la infraestructura que LA ENTIDAD indiquen, considerando para ello, personal técnico especializado asegurando la confiabilidad y confidencialidad de la información.</w:t>
      </w:r>
    </w:p>
    <w:p w14:paraId="6BCAE9CA" w14:textId="77777777" w:rsidR="00E553D6" w:rsidRDefault="00321C8B">
      <w:pPr>
        <w:numPr>
          <w:ilvl w:val="1"/>
          <w:numId w:val="14"/>
        </w:numPr>
        <w:pBdr>
          <w:top w:val="nil"/>
          <w:left w:val="nil"/>
          <w:bottom w:val="nil"/>
          <w:right w:val="nil"/>
          <w:between w:val="nil"/>
        </w:pBdr>
        <w:spacing w:before="0" w:after="0"/>
        <w:ind w:left="709"/>
      </w:pPr>
      <w:r>
        <w:rPr>
          <w:color w:val="000000"/>
        </w:rPr>
        <w:t>Durante este proceso de transición EL PROVEEDOR, deberá considerar un mes de prórroga sin costo para LA ENTIDAD o DEPENDENCIA a partir de la conclusión del contrato.</w:t>
      </w:r>
    </w:p>
    <w:p w14:paraId="6277CFC2" w14:textId="77777777" w:rsidR="00E553D6" w:rsidRDefault="00321C8B">
      <w:pPr>
        <w:numPr>
          <w:ilvl w:val="1"/>
          <w:numId w:val="14"/>
        </w:numPr>
        <w:pBdr>
          <w:top w:val="nil"/>
          <w:left w:val="nil"/>
          <w:bottom w:val="nil"/>
          <w:right w:val="nil"/>
          <w:between w:val="nil"/>
        </w:pBdr>
        <w:spacing w:before="0" w:after="0"/>
        <w:ind w:left="709"/>
      </w:pPr>
      <w:r>
        <w:rPr>
          <w:color w:val="000000"/>
        </w:rPr>
        <w:t>Cuando  LA ENTIDAD se lo requiera deberá entregar toda la información y elementos necesarios ya sea para migrar la información a otra plataforma o únicamente para realizar una transferencia de proveedor de servicio sobre la misma plataforma, considerando al menos lo siguiente: accesos a la plataforma, usuarios, contraseñas, llaves, rutas, transferir las cuentas que  LA ENTIDAD tenga en el Centro de Datos, respaldos, accesos a los repositorios y memorias técnicas, configuraciones entre otros con la finalidad de facilitar el proceso de migración a quien en ese momento sea el nuevo proveedor ganador.</w:t>
      </w:r>
    </w:p>
    <w:p w14:paraId="296A3C8A" w14:textId="77777777" w:rsidR="00E553D6" w:rsidRDefault="00321C8B">
      <w:pPr>
        <w:numPr>
          <w:ilvl w:val="1"/>
          <w:numId w:val="14"/>
        </w:numPr>
        <w:pBdr>
          <w:top w:val="nil"/>
          <w:left w:val="nil"/>
          <w:bottom w:val="nil"/>
          <w:right w:val="nil"/>
          <w:between w:val="nil"/>
        </w:pBdr>
        <w:spacing w:before="0" w:after="0"/>
        <w:ind w:left="709"/>
      </w:pPr>
      <w:r>
        <w:rPr>
          <w:color w:val="000000"/>
        </w:rPr>
        <w:t>Deberá considerar que, durante el proceso de migración o transición, la operación de las aplicaciones de LA ENTIDAD no deberá presentar fallas en su operación y que, en caso de requerir ventana de tiempo para concluir el proceso de migración, estas ventanas deberán ser programadas y solicitadas a LA ENTIDAD o DEPENDENCIA y no deberán ser mayor de 12 horas.</w:t>
      </w:r>
    </w:p>
    <w:p w14:paraId="6BA145A8" w14:textId="77777777" w:rsidR="00E553D6" w:rsidRDefault="00321C8B">
      <w:pPr>
        <w:numPr>
          <w:ilvl w:val="1"/>
          <w:numId w:val="14"/>
        </w:numPr>
        <w:pBdr>
          <w:top w:val="nil"/>
          <w:left w:val="nil"/>
          <w:bottom w:val="nil"/>
          <w:right w:val="nil"/>
          <w:between w:val="nil"/>
        </w:pBdr>
        <w:spacing w:before="0"/>
        <w:ind w:left="709"/>
      </w:pPr>
      <w:r>
        <w:rPr>
          <w:color w:val="000000"/>
        </w:rPr>
        <w:t xml:space="preserve">EL PROVEEDOR que resulte ganador del presente proceso deberá formar parte activa de las mesas de trabajo para análisis del plan de migración que en su momento presente el nuevo proveedor y determinar la forma óptima </w:t>
      </w:r>
      <w:r>
        <w:rPr>
          <w:color w:val="000000"/>
        </w:rPr>
        <w:lastRenderedPageBreak/>
        <w:t>de respaldar cada una de las Aplicaciones, su configuración y sus datos, con la finalidad de que la migración sea transparente.</w:t>
      </w:r>
    </w:p>
    <w:p w14:paraId="24FA41D5" w14:textId="77777777" w:rsidR="00E553D6" w:rsidRDefault="00321C8B">
      <w:pPr>
        <w:pStyle w:val="Ttulo2"/>
        <w:spacing w:line="259" w:lineRule="auto"/>
        <w:ind w:left="1287"/>
      </w:pPr>
      <w:bookmarkStart w:id="203" w:name="_Toc21331174"/>
      <w:r>
        <w:t>REQUERIMIENTOS GENERALES PARA EL SERVICIO ADMINISTRADO DE EQUIPAMIENTO DE CENTRO DE DATOS</w:t>
      </w:r>
      <w:bookmarkEnd w:id="203"/>
    </w:p>
    <w:p w14:paraId="2FBC4F56" w14:textId="77777777" w:rsidR="00E553D6" w:rsidRDefault="00321C8B">
      <w:r>
        <w:t xml:space="preserve">LAS ENTIDADES que soliciten el servicio administrado de equipamiento de centro de datos deberán describir a detalle el alcance del servicio requerido, </w:t>
      </w:r>
    </w:p>
    <w:p w14:paraId="663C709B" w14:textId="77777777" w:rsidR="00E553D6" w:rsidRDefault="00321C8B">
      <w:pPr>
        <w:numPr>
          <w:ilvl w:val="1"/>
          <w:numId w:val="14"/>
        </w:numPr>
        <w:pBdr>
          <w:top w:val="nil"/>
          <w:left w:val="nil"/>
          <w:bottom w:val="nil"/>
          <w:right w:val="nil"/>
          <w:between w:val="nil"/>
        </w:pBdr>
        <w:spacing w:after="0"/>
        <w:ind w:left="709"/>
      </w:pPr>
      <w:r>
        <w:rPr>
          <w:color w:val="000000"/>
        </w:rPr>
        <w:t>Los requerimientos definidos en este documento son descriptivos no limitativos</w:t>
      </w:r>
    </w:p>
    <w:p w14:paraId="37B8C665"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considerar dentro de la propuesta técnica y económica todos los elementos necesarios para proporcionar el servicio requerido den forma ágil, oportuna y eficiente.</w:t>
      </w:r>
    </w:p>
    <w:p w14:paraId="469FF399"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considerar personal altamente calificado, con las certificaciones vigentes de los equipos, software y mejores prácticas, para realizar la fase de implementación y configuración del servicio requerido en su totalidad, con la finalidad de que el servicio quede operando a satisfacción de LA ENTIDAD.</w:t>
      </w:r>
    </w:p>
    <w:p w14:paraId="0151056F" w14:textId="77777777" w:rsidR="00E553D6" w:rsidRDefault="00321C8B">
      <w:pPr>
        <w:numPr>
          <w:ilvl w:val="1"/>
          <w:numId w:val="14"/>
        </w:numPr>
        <w:pBdr>
          <w:top w:val="nil"/>
          <w:left w:val="nil"/>
          <w:bottom w:val="nil"/>
          <w:right w:val="nil"/>
          <w:between w:val="nil"/>
        </w:pBdr>
        <w:spacing w:before="0" w:after="0"/>
        <w:ind w:left="709"/>
      </w:pPr>
      <w:r>
        <w:rPr>
          <w:color w:val="000000"/>
        </w:rPr>
        <w:t>El servicio se considerará aceptado mediante actas de entrega recepción de apertura y cierre firmados por el administrador del contrato por parte de la ENTIDAD y el PROVEEDOR de los servicios.</w:t>
      </w:r>
    </w:p>
    <w:p w14:paraId="1C4A266E" w14:textId="77777777" w:rsidR="00E553D6" w:rsidRDefault="00321C8B">
      <w:pPr>
        <w:numPr>
          <w:ilvl w:val="1"/>
          <w:numId w:val="14"/>
        </w:numPr>
        <w:pBdr>
          <w:top w:val="nil"/>
          <w:left w:val="nil"/>
          <w:bottom w:val="nil"/>
          <w:right w:val="nil"/>
          <w:between w:val="nil"/>
        </w:pBdr>
        <w:spacing w:before="0"/>
        <w:ind w:left="709"/>
      </w:pPr>
      <w:r>
        <w:rPr>
          <w:color w:val="000000"/>
        </w:rPr>
        <w:t xml:space="preserve">Una vez que el equipo haya sido instalado y configurado o el servicio haya sido implementado, EL PROVEEDOR generará una bitácora de instalación o memoria técnica firmada, donde conste que el equipo o el servicio quedo operando correctamente a entera satisfacción de LA ENTIDAD </w:t>
      </w:r>
    </w:p>
    <w:p w14:paraId="63B0F8CA" w14:textId="77777777" w:rsidR="00E553D6" w:rsidRDefault="00E553D6"/>
    <w:p w14:paraId="174556E2" w14:textId="77777777" w:rsidR="00E553D6" w:rsidRDefault="00321C8B">
      <w:pPr>
        <w:pStyle w:val="Ttulo1"/>
      </w:pPr>
      <w:bookmarkStart w:id="204" w:name="_Toc21331175"/>
      <w:r>
        <w:t>MESA DE SERVICIO PARA EQUIPO DE CÓMPUTO Y EQUIPAMIENTO DE CENTRO DE DATOS</w:t>
      </w:r>
      <w:bookmarkEnd w:id="204"/>
    </w:p>
    <w:p w14:paraId="04AD5080" w14:textId="77777777" w:rsidR="00E553D6" w:rsidRDefault="00D72082">
      <w:r w:rsidRPr="007D619B">
        <w:t xml:space="preserve">La contratación del servicio de “mesa de servicio” </w:t>
      </w:r>
      <w:r w:rsidR="00321C8B" w:rsidRPr="007D619B">
        <w:t>para equipo de cómputo y equipamiento de centro de datos</w:t>
      </w:r>
      <w:r w:rsidRPr="007D619B">
        <w:t xml:space="preserve"> se realizar</w:t>
      </w:r>
      <w:r w:rsidR="00AC24FA" w:rsidRPr="007D619B">
        <w:t>á</w:t>
      </w:r>
      <w:r w:rsidRPr="007D619B">
        <w:t xml:space="preserve"> en partida</w:t>
      </w:r>
      <w:r w:rsidR="00AC24FA" w:rsidRPr="007D619B">
        <w:t>s</w:t>
      </w:r>
      <w:r w:rsidRPr="007D619B">
        <w:t xml:space="preserve"> independiente</w:t>
      </w:r>
      <w:r w:rsidR="00AC24FA" w:rsidRPr="007D619B">
        <w:t>s</w:t>
      </w:r>
      <w:r w:rsidRPr="007D619B">
        <w:t xml:space="preserve"> a la de adquisición o arrendamiento de equipo de cómputo y equipamiento de centro de datos</w:t>
      </w:r>
      <w:r w:rsidR="00AC24FA" w:rsidRPr="007D619B">
        <w:t xml:space="preserve"> y</w:t>
      </w:r>
      <w:r w:rsidRPr="007D619B">
        <w:t xml:space="preserve"> </w:t>
      </w:r>
      <w:r w:rsidR="00C32D93" w:rsidRPr="007D619B">
        <w:t>c</w:t>
      </w:r>
      <w:r w:rsidR="00321C8B" w:rsidRPr="007D619B">
        <w:t>onsta de los siguientes elementos:</w:t>
      </w:r>
    </w:p>
    <w:p w14:paraId="07F60071" w14:textId="77777777" w:rsidR="00E553D6" w:rsidRDefault="00321C8B">
      <w:pPr>
        <w:numPr>
          <w:ilvl w:val="1"/>
          <w:numId w:val="14"/>
        </w:numPr>
        <w:pBdr>
          <w:top w:val="nil"/>
          <w:left w:val="nil"/>
          <w:bottom w:val="nil"/>
          <w:right w:val="nil"/>
          <w:between w:val="nil"/>
        </w:pBdr>
        <w:spacing w:after="0"/>
        <w:ind w:left="709"/>
      </w:pPr>
      <w:r>
        <w:rPr>
          <w:color w:val="000000"/>
        </w:rPr>
        <w:t xml:space="preserve">•El PROVEEDOR deberá entregar una matriz de escalamiento que permita al LA ENTIDAD contactar al personal designado por el PROVEEDOR para asegurar el cumplimiento y entrega conforme al presente documento. De igual manera, el PROVEEDOR deberá proporcionar un documento donde se plasme el procedimiento que seguirá para resolución de incidentes. </w:t>
      </w:r>
    </w:p>
    <w:p w14:paraId="037B9C89" w14:textId="77777777" w:rsidR="00E553D6" w:rsidRDefault="00321C8B">
      <w:pPr>
        <w:numPr>
          <w:ilvl w:val="1"/>
          <w:numId w:val="14"/>
        </w:numPr>
        <w:pBdr>
          <w:top w:val="nil"/>
          <w:left w:val="nil"/>
          <w:bottom w:val="nil"/>
          <w:right w:val="nil"/>
          <w:between w:val="nil"/>
        </w:pBdr>
        <w:spacing w:before="0" w:after="0"/>
        <w:ind w:left="709"/>
      </w:pPr>
      <w:r>
        <w:rPr>
          <w:color w:val="000000"/>
        </w:rPr>
        <w:t xml:space="preserve">•El PROVEEDOR deberá llegar a un acuerdo con LA ENTIDAD con respecto a la herramienta de mesa de servicio que se utilizará y la logística relacionada con la puesta a punto de los equipos de cómputo y los espacios que utilizarán el personal designado por el PROVEEDOR con la finalidad de que las actividades se realicen de forma que se pueda garantizar la continuidad de los servicios que proporciona LA ENTIDAD.  De igual manera, el PROVEEDOR y LA ENTIDAD deben acordar los estatus permitidos para las solicitudes e incidencias y las categorías de </w:t>
      </w:r>
      <w:r>
        <w:rPr>
          <w:color w:val="000000"/>
        </w:rPr>
        <w:lastRenderedPageBreak/>
        <w:t>clasificación. Los estatus y categorías son indispensables para generar los reportes mensuales.</w:t>
      </w:r>
    </w:p>
    <w:p w14:paraId="3830F110"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llegar a un acuerdo con LA ENTIDAD con respecto a las actividades de revisión de inventario físico y su calendarización y logística, con la finalidad de que las actividades se realicen de forma que se pueda garantizar la continuidad de los servicios que proporciona LA ENTIDAD.</w:t>
      </w:r>
    </w:p>
    <w:p w14:paraId="489CBC9E"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emplear la herramienta de mesa de servicio acordada con el LA ENTIDAD para registrar y dar atención y seguimiento a las solicitudes e incidencias (en relación con el equipamiento de cómputo proporcionado) registradas por el personal designado por el LA ENTIDAD</w:t>
      </w:r>
    </w:p>
    <w:p w14:paraId="3FFCD004"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entregar mensualmente un reporte indicando el estatus y clasificación de las solicitudes e incidencias atendidas en relación con el equipamiento de cómputo proporcionado. De igual manera, el PROVEEDOR deberá entregar mensualmente un reporte de la disponibilidad de los canales de comunicación y en su caso deben indicar las deducciones que correspondan de acuerdo a las penalizaciones marcadas por el presente documento.</w:t>
      </w:r>
    </w:p>
    <w:p w14:paraId="60C50264" w14:textId="77777777" w:rsidR="00E553D6" w:rsidRDefault="00321C8B">
      <w:pPr>
        <w:numPr>
          <w:ilvl w:val="1"/>
          <w:numId w:val="14"/>
        </w:numPr>
        <w:pBdr>
          <w:top w:val="nil"/>
          <w:left w:val="nil"/>
          <w:bottom w:val="nil"/>
          <w:right w:val="nil"/>
          <w:between w:val="nil"/>
        </w:pBdr>
        <w:spacing w:before="0" w:after="0"/>
        <w:ind w:left="709"/>
      </w:pPr>
      <w:r>
        <w:rPr>
          <w:color w:val="000000"/>
        </w:rPr>
        <w:t>•El PROVEEDOR deberá entregar un plan de mantenimiento preventivo que debe ejecutarse durante la vigencia del contrato. LA ENTIDAD debe validar el plan y llegar a un acuerdo con la finalidad de que las actividades se realicen de forma que se pueda garantizar la continuidad de los servicios que proporciona LA ENTIDAD.</w:t>
      </w:r>
    </w:p>
    <w:p w14:paraId="00F9A779" w14:textId="77777777" w:rsidR="00E553D6" w:rsidRDefault="00321C8B">
      <w:pPr>
        <w:numPr>
          <w:ilvl w:val="1"/>
          <w:numId w:val="14"/>
        </w:numPr>
        <w:pBdr>
          <w:top w:val="nil"/>
          <w:left w:val="nil"/>
          <w:bottom w:val="nil"/>
          <w:right w:val="nil"/>
          <w:between w:val="nil"/>
        </w:pBdr>
        <w:spacing w:before="0"/>
        <w:ind w:left="709"/>
      </w:pPr>
      <w:r>
        <w:rPr>
          <w:color w:val="000000"/>
        </w:rPr>
        <w:t>•El PROVEEDOR deberá entregar un plan de recuperación de bienes al término del contrato. LA ENTIDAD debe validar el plan y llegar a un acuerdo con la finalidad de que las actividades se realicen de forma que se pueda garantizar la continuidad de los servicios que proporciona LA ENTIDAD</w:t>
      </w:r>
    </w:p>
    <w:sectPr w:rsidR="00E553D6">
      <w:footerReference w:type="default" r:id="rId11"/>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Diana" w:date="2019-10-03T00:08:00Z" w:initials="DIEV">
    <w:p w14:paraId="6D3CA926" w14:textId="22E049BC" w:rsidR="00461A35" w:rsidRDefault="00461A35">
      <w:pPr>
        <w:pStyle w:val="Textocomentario"/>
      </w:pPr>
      <w:r>
        <w:rPr>
          <w:rStyle w:val="Refdecomentario"/>
        </w:rPr>
        <w:annotationRef/>
      </w:r>
      <w:r>
        <w:t>Se agregó a sugerencia de las cámaras</w:t>
      </w:r>
    </w:p>
  </w:comment>
  <w:comment w:id="7" w:author="CEDN" w:date="2019-10-01T13:29:00Z" w:initials="C">
    <w:p w14:paraId="642DBD99" w14:textId="11AABD97" w:rsidR="00461A35" w:rsidRDefault="00461A35">
      <w:pPr>
        <w:pStyle w:val="Textocomentario"/>
      </w:pPr>
      <w:r>
        <w:rPr>
          <w:rStyle w:val="Refdecomentario"/>
        </w:rPr>
        <w:annotationRef/>
      </w:r>
      <w:r>
        <w:rPr>
          <w:color w:val="000000"/>
          <w:sz w:val="22"/>
          <w:szCs w:val="22"/>
        </w:rPr>
        <w:t>Se agregó a sugerencia de las cámaras</w:t>
      </w:r>
    </w:p>
  </w:comment>
  <w:comment w:id="9" w:author="CEDN" w:date="2019-10-01T13:45:00Z" w:initials="C">
    <w:p w14:paraId="19368011" w14:textId="27A4D908" w:rsidR="00461A35" w:rsidRDefault="00461A35">
      <w:pPr>
        <w:pStyle w:val="Textocomentario"/>
      </w:pPr>
      <w:r>
        <w:rPr>
          <w:rStyle w:val="Refdecomentario"/>
        </w:rPr>
        <w:annotationRef/>
      </w:r>
      <w:r>
        <w:rPr>
          <w:color w:val="000000"/>
          <w:sz w:val="22"/>
          <w:szCs w:val="22"/>
        </w:rPr>
        <w:t>Se agregó a sugerencia de las cámaras</w:t>
      </w:r>
    </w:p>
  </w:comment>
  <w:comment w:id="15" w:author="Diana" w:date="2019-10-03T00:09:00Z" w:initials="DIEV">
    <w:p w14:paraId="11796AFF" w14:textId="6DE1120C" w:rsidR="00461A35" w:rsidRDefault="00461A35">
      <w:pPr>
        <w:pStyle w:val="Textocomentario"/>
      </w:pPr>
      <w:r>
        <w:rPr>
          <w:rStyle w:val="Refdecomentario"/>
        </w:rPr>
        <w:annotationRef/>
      </w:r>
      <w:r>
        <w:t>Eliminar a sugerencia de las cámaras</w:t>
      </w:r>
    </w:p>
  </w:comment>
  <w:comment w:id="17" w:author="Diana" w:date="2019-10-03T00:21:00Z" w:initials="DIEV">
    <w:p w14:paraId="5051EE4F" w14:textId="3AD63E3B" w:rsidR="00461A35" w:rsidRDefault="00461A35">
      <w:pPr>
        <w:pStyle w:val="Textocomentario"/>
      </w:pPr>
      <w:r>
        <w:rPr>
          <w:rStyle w:val="Refdecomentario"/>
        </w:rPr>
        <w:annotationRef/>
      </w:r>
      <w:r>
        <w:t>Eliminar a sugerencia de las cámaras</w:t>
      </w:r>
    </w:p>
  </w:comment>
  <w:comment w:id="23" w:author="CEDN" w:date="2019-10-01T13:29:00Z" w:initials="C">
    <w:p w14:paraId="061C62BA" w14:textId="3E98861D" w:rsidR="00461A35" w:rsidRDefault="00461A35" w:rsidP="00413344">
      <w:pPr>
        <w:pStyle w:val="Textocomentario"/>
      </w:pPr>
      <w:r>
        <w:rPr>
          <w:rStyle w:val="Refdecomentario"/>
        </w:rPr>
        <w:annotationRef/>
      </w:r>
      <w:r>
        <w:rPr>
          <w:color w:val="000000"/>
          <w:sz w:val="22"/>
          <w:szCs w:val="22"/>
        </w:rPr>
        <w:t>Se agregó a sugerencia de las cámaras</w:t>
      </w:r>
    </w:p>
  </w:comment>
  <w:comment w:id="30" w:author="Diana" w:date="2019-10-03T00:16:00Z" w:initials="DIEV">
    <w:p w14:paraId="68A7CAEA" w14:textId="62447CA6" w:rsidR="00461A35" w:rsidRDefault="00461A35">
      <w:pPr>
        <w:pStyle w:val="Textocomentario"/>
      </w:pPr>
      <w:r>
        <w:rPr>
          <w:rStyle w:val="Refdecomentario"/>
        </w:rPr>
        <w:annotationRef/>
      </w:r>
      <w:r>
        <w:t>Eliminar a sugerencia de las cámaras</w:t>
      </w:r>
    </w:p>
  </w:comment>
  <w:comment w:id="32" w:author="Diana" w:date="2019-10-03T00:14:00Z" w:initials="DIEV">
    <w:p w14:paraId="0A5BC16C" w14:textId="34B6ECD1" w:rsidR="00461A35" w:rsidRDefault="00461A35">
      <w:pPr>
        <w:pStyle w:val="Textocomentario"/>
      </w:pPr>
      <w:r>
        <w:rPr>
          <w:rStyle w:val="Refdecomentario"/>
        </w:rPr>
        <w:annotationRef/>
      </w:r>
      <w:r>
        <w:t>Eliminar a sugerencia de las cámaras</w:t>
      </w:r>
    </w:p>
  </w:comment>
  <w:comment w:id="37" w:author="CEDN" w:date="2019-10-01T13:29:00Z" w:initials="C">
    <w:p w14:paraId="5183A383" w14:textId="3847969E" w:rsidR="00461A35" w:rsidRDefault="00461A35" w:rsidP="00413344">
      <w:pPr>
        <w:pStyle w:val="Textocomentario"/>
      </w:pPr>
      <w:r>
        <w:rPr>
          <w:rStyle w:val="Refdecomentario"/>
        </w:rPr>
        <w:annotationRef/>
      </w:r>
      <w:r>
        <w:rPr>
          <w:color w:val="000000"/>
          <w:sz w:val="22"/>
          <w:szCs w:val="22"/>
        </w:rPr>
        <w:t>Se agregó a sugerencia de las cámaras</w:t>
      </w:r>
    </w:p>
  </w:comment>
  <w:comment w:id="43" w:author="Diana" w:date="2019-10-03T00:32:00Z" w:initials="DIEV">
    <w:p w14:paraId="404A0F12" w14:textId="184EAC11" w:rsidR="00461A35" w:rsidRDefault="00461A35">
      <w:pPr>
        <w:pStyle w:val="Textocomentario"/>
      </w:pPr>
      <w:r>
        <w:rPr>
          <w:rStyle w:val="Refdecomentario"/>
        </w:rPr>
        <w:annotationRef/>
      </w:r>
      <w:r>
        <w:t xml:space="preserve">Eliminar </w:t>
      </w:r>
      <w:r>
        <w:rPr>
          <w:color w:val="000000"/>
          <w:sz w:val="22"/>
          <w:szCs w:val="22"/>
        </w:rPr>
        <w:t>a sugerencia de las cámaras</w:t>
      </w:r>
    </w:p>
  </w:comment>
  <w:comment w:id="45" w:author="Diana" w:date="2019-10-03T00:33:00Z" w:initials="DIEV">
    <w:p w14:paraId="32BC3C7A" w14:textId="2651AEE5" w:rsidR="00461A35" w:rsidRDefault="00461A35">
      <w:pPr>
        <w:pStyle w:val="Textocomentario"/>
      </w:pPr>
      <w:r>
        <w:rPr>
          <w:rStyle w:val="Refdecomentario"/>
        </w:rPr>
        <w:annotationRef/>
      </w:r>
      <w:r>
        <w:t xml:space="preserve">Eliminar </w:t>
      </w:r>
      <w:r>
        <w:rPr>
          <w:color w:val="000000"/>
          <w:sz w:val="22"/>
          <w:szCs w:val="22"/>
        </w:rPr>
        <w:t>a sugerencia de las cámaras</w:t>
      </w:r>
    </w:p>
  </w:comment>
  <w:comment w:id="53" w:author="Diana" w:date="2019-10-03T00:37:00Z" w:initials="DIEV">
    <w:p w14:paraId="1A7219B2" w14:textId="7B314F23" w:rsidR="00461A35" w:rsidRDefault="00461A35">
      <w:pPr>
        <w:pStyle w:val="Textocomentario"/>
      </w:pPr>
      <w:r>
        <w:rPr>
          <w:rStyle w:val="Refdecomentario"/>
        </w:rPr>
        <w:annotationRef/>
      </w:r>
      <w:r>
        <w:t xml:space="preserve">Eliminar </w:t>
      </w:r>
      <w:r>
        <w:rPr>
          <w:color w:val="000000"/>
          <w:sz w:val="22"/>
          <w:szCs w:val="22"/>
        </w:rPr>
        <w:t>a sugerencia de las cámaras</w:t>
      </w:r>
    </w:p>
  </w:comment>
  <w:comment w:id="55" w:author="Diana" w:date="2019-10-03T00:37:00Z" w:initials="DIEV">
    <w:p w14:paraId="2DB5FBCF" w14:textId="7EF076D2" w:rsidR="00461A35" w:rsidRDefault="00461A35">
      <w:pPr>
        <w:pStyle w:val="Textocomentario"/>
      </w:pPr>
      <w:r>
        <w:rPr>
          <w:rStyle w:val="Refdecomentario"/>
        </w:rPr>
        <w:annotationRef/>
      </w:r>
      <w:r>
        <w:t xml:space="preserve">Eliminar </w:t>
      </w:r>
      <w:r>
        <w:rPr>
          <w:color w:val="000000"/>
          <w:sz w:val="22"/>
          <w:szCs w:val="22"/>
        </w:rPr>
        <w:t>a sugerencia de las cámaras</w:t>
      </w:r>
    </w:p>
  </w:comment>
  <w:comment w:id="79" w:author="CEDN" w:date="2019-10-07T08:47:00Z" w:initials="C">
    <w:p w14:paraId="170C7B49" w14:textId="77777777" w:rsidR="00461A35" w:rsidRDefault="00461A35" w:rsidP="00AA5C6A">
      <w:pPr>
        <w:pStyle w:val="Textocomentario"/>
      </w:pPr>
      <w:r>
        <w:rPr>
          <w:rStyle w:val="Refdecomentario"/>
        </w:rPr>
        <w:annotationRef/>
      </w:r>
      <w:r>
        <w:t>Se agregó a sugerencia de las cámaras</w:t>
      </w:r>
    </w:p>
  </w:comment>
  <w:comment w:id="92" w:author="CEDN" w:date="2019-10-01T13:29:00Z" w:initials="C">
    <w:p w14:paraId="34ED1678" w14:textId="55AE59F9" w:rsidR="00461A35" w:rsidRDefault="00461A35" w:rsidP="00413344">
      <w:pPr>
        <w:pStyle w:val="Textocomentario"/>
      </w:pPr>
      <w:r>
        <w:rPr>
          <w:rStyle w:val="Refdecomentario"/>
        </w:rPr>
        <w:annotationRef/>
      </w:r>
      <w:r>
        <w:rPr>
          <w:color w:val="000000"/>
          <w:sz w:val="22"/>
          <w:szCs w:val="22"/>
        </w:rPr>
        <w:t>Se agregó a sugerencia de las cámaras</w:t>
      </w:r>
    </w:p>
  </w:comment>
  <w:comment w:id="102" w:author="CEDN" w:date="2019-10-03T10:44:00Z" w:initials="C">
    <w:p w14:paraId="059A7D62" w14:textId="77777777" w:rsidR="00461A35" w:rsidRDefault="00461A35" w:rsidP="009D59F3">
      <w:pPr>
        <w:pStyle w:val="Textocomentario"/>
      </w:pPr>
      <w:r>
        <w:rPr>
          <w:rStyle w:val="Refdecomentario"/>
        </w:rPr>
        <w:annotationRef/>
      </w:r>
      <w:r>
        <w:t>Se agregó a sugerencia de las cámaras</w:t>
      </w:r>
    </w:p>
  </w:comment>
  <w:comment w:id="103" w:author="CEDN" w:date="2019-10-03T10:44:00Z" w:initials="C">
    <w:p w14:paraId="34C810DD" w14:textId="6251A1E8" w:rsidR="00461A35" w:rsidRDefault="00461A35">
      <w:pPr>
        <w:pStyle w:val="Textocomentario"/>
      </w:pPr>
      <w:r>
        <w:rPr>
          <w:rStyle w:val="Refdecomentario"/>
        </w:rPr>
        <w:annotationRef/>
      </w:r>
      <w:r>
        <w:t>Se agregó a sugerencia de las cámaras</w:t>
      </w:r>
    </w:p>
  </w:comment>
  <w:comment w:id="105" w:author="CEDN" w:date="2019-10-01T13:29:00Z" w:initials="C">
    <w:p w14:paraId="1644EACE" w14:textId="527F9FC8" w:rsidR="00461A35" w:rsidRDefault="00461A35" w:rsidP="00413344">
      <w:pPr>
        <w:pStyle w:val="Textocomentario"/>
      </w:pPr>
      <w:r>
        <w:rPr>
          <w:rStyle w:val="Refdecomentario"/>
        </w:rPr>
        <w:annotationRef/>
      </w:r>
      <w:r>
        <w:rPr>
          <w:color w:val="000000"/>
          <w:sz w:val="22"/>
          <w:szCs w:val="22"/>
        </w:rPr>
        <w:t>Se agregó a sugerencia de las cámaras</w:t>
      </w:r>
    </w:p>
  </w:comment>
  <w:comment w:id="115" w:author="CEDN" w:date="2019-10-03T10:44:00Z" w:initials="C">
    <w:p w14:paraId="0431D75E" w14:textId="77777777" w:rsidR="00461A35" w:rsidRDefault="00461A35" w:rsidP="009D59F3">
      <w:pPr>
        <w:pStyle w:val="Textocomentario"/>
      </w:pPr>
      <w:r>
        <w:rPr>
          <w:rStyle w:val="Refdecomentario"/>
        </w:rPr>
        <w:annotationRef/>
      </w:r>
      <w:r>
        <w:t>Se agregó a sugerencia de las cámaras</w:t>
      </w:r>
    </w:p>
  </w:comment>
  <w:comment w:id="116" w:author="CEDN" w:date="2019-10-03T10:44:00Z" w:initials="C">
    <w:p w14:paraId="36E6BD5F" w14:textId="77777777" w:rsidR="00461A35" w:rsidRDefault="00461A35" w:rsidP="009D59F3">
      <w:pPr>
        <w:pStyle w:val="Textocomentario"/>
      </w:pPr>
      <w:r>
        <w:rPr>
          <w:rStyle w:val="Refdecomentario"/>
        </w:rPr>
        <w:annotationRef/>
      </w:r>
      <w:r>
        <w:t>Se agregó a sugerencia de las cámaras</w:t>
      </w:r>
    </w:p>
  </w:comment>
  <w:comment w:id="118" w:author="CEDN" w:date="2019-10-01T13:29:00Z" w:initials="C">
    <w:p w14:paraId="2F0E00DF" w14:textId="75B2EC52" w:rsidR="00461A35" w:rsidRDefault="00461A35" w:rsidP="00413344">
      <w:pPr>
        <w:pStyle w:val="Textocomentario"/>
      </w:pPr>
      <w:r>
        <w:rPr>
          <w:rStyle w:val="Refdecomentario"/>
        </w:rPr>
        <w:annotationRef/>
      </w:r>
      <w:r>
        <w:rPr>
          <w:color w:val="000000"/>
          <w:sz w:val="22"/>
          <w:szCs w:val="22"/>
        </w:rPr>
        <w:t>Se agregó a sugerencia de las cámaras</w:t>
      </w:r>
    </w:p>
  </w:comment>
  <w:comment w:id="129" w:author="CEDN" w:date="2019-10-01T14:21:00Z" w:initials="C">
    <w:p w14:paraId="088B2535" w14:textId="49B075DD" w:rsidR="00461A35" w:rsidRDefault="00461A35">
      <w:pPr>
        <w:pStyle w:val="Textocomentario"/>
      </w:pPr>
      <w:r>
        <w:rPr>
          <w:rStyle w:val="Refdecomentario"/>
        </w:rPr>
        <w:annotationRef/>
      </w:r>
      <w:r>
        <w:rPr>
          <w:color w:val="000000"/>
          <w:sz w:val="22"/>
          <w:szCs w:val="22"/>
        </w:rPr>
        <w:t>Se agregó a sugerencia de las cámaras</w:t>
      </w:r>
    </w:p>
  </w:comment>
  <w:comment w:id="130" w:author="CEDN" w:date="2019-10-01T13:29:00Z" w:initials="C">
    <w:p w14:paraId="26A6D606" w14:textId="3D952EDD" w:rsidR="00461A35" w:rsidRDefault="00461A35" w:rsidP="00413344">
      <w:pPr>
        <w:pStyle w:val="Textocomentario"/>
      </w:pPr>
      <w:r>
        <w:rPr>
          <w:rStyle w:val="Refdecomentario"/>
        </w:rPr>
        <w:annotationRef/>
      </w:r>
      <w:r>
        <w:rPr>
          <w:color w:val="000000"/>
          <w:sz w:val="22"/>
          <w:szCs w:val="22"/>
        </w:rPr>
        <w:t>Se agregó a sugerencia de las cámaras</w:t>
      </w:r>
    </w:p>
  </w:comment>
  <w:comment w:id="139" w:author="CEDN" w:date="2019-10-03T10:53:00Z" w:initials="C">
    <w:p w14:paraId="60F7010F" w14:textId="5245411F" w:rsidR="00461A35" w:rsidRDefault="00461A35">
      <w:pPr>
        <w:pStyle w:val="Textocomentario"/>
      </w:pPr>
      <w:r>
        <w:rPr>
          <w:rStyle w:val="Refdecomentario"/>
        </w:rPr>
        <w:annotationRef/>
      </w:r>
      <w:r>
        <w:t xml:space="preserve">Se agregó a sugerencia de las cámaras </w:t>
      </w:r>
    </w:p>
  </w:comment>
  <w:comment w:id="140" w:author="CEDN" w:date="2019-10-03T10:53:00Z" w:initials="C">
    <w:p w14:paraId="2D6874C1" w14:textId="27E8F335" w:rsidR="00461A35" w:rsidRDefault="00461A35" w:rsidP="00D103EF">
      <w:pPr>
        <w:pStyle w:val="Textocomentario"/>
      </w:pPr>
      <w:r>
        <w:rPr>
          <w:rStyle w:val="Refdecomentario"/>
        </w:rPr>
        <w:annotationRef/>
      </w:r>
      <w:r>
        <w:t>Se agregó a sugerencia de las cámaras</w:t>
      </w:r>
    </w:p>
  </w:comment>
  <w:comment w:id="141" w:author="Diana" w:date="2019-10-03T00:51:00Z" w:initials="DIEV">
    <w:p w14:paraId="1316127F" w14:textId="10F23CE7" w:rsidR="00461A35" w:rsidRDefault="00461A35">
      <w:pPr>
        <w:pStyle w:val="Textocomentario"/>
      </w:pPr>
      <w:r>
        <w:rPr>
          <w:rStyle w:val="Refdecomentario"/>
        </w:rPr>
        <w:annotationRef/>
      </w:r>
      <w:r>
        <w:t>Se agregó a sugerencia de las cámaras</w:t>
      </w:r>
    </w:p>
  </w:comment>
  <w:comment w:id="143" w:author="CEDN" w:date="2019-10-01T13:29:00Z" w:initials="C">
    <w:p w14:paraId="34F4E0F2" w14:textId="1A1C70C9" w:rsidR="00461A35" w:rsidRDefault="00461A35" w:rsidP="00413344">
      <w:pPr>
        <w:pStyle w:val="Textocomentario"/>
      </w:pPr>
      <w:r>
        <w:rPr>
          <w:rStyle w:val="Refdecomentario"/>
        </w:rPr>
        <w:annotationRef/>
      </w:r>
      <w:r>
        <w:rPr>
          <w:color w:val="000000"/>
          <w:sz w:val="22"/>
          <w:szCs w:val="22"/>
        </w:rPr>
        <w:t>Se agregó a sugerencia de las cámaras</w:t>
      </w:r>
    </w:p>
  </w:comment>
  <w:comment w:id="154" w:author="CEDN" w:date="2019-10-01T13:29:00Z" w:initials="C">
    <w:p w14:paraId="79651C9B" w14:textId="66A133FE" w:rsidR="00461A35" w:rsidRDefault="00461A35" w:rsidP="00413344">
      <w:pPr>
        <w:pStyle w:val="Textocomentario"/>
      </w:pPr>
      <w:r>
        <w:rPr>
          <w:rStyle w:val="Refdecomentario"/>
        </w:rPr>
        <w:annotationRef/>
      </w:r>
      <w:r>
        <w:rPr>
          <w:color w:val="000000"/>
          <w:sz w:val="22"/>
          <w:szCs w:val="22"/>
        </w:rPr>
        <w:t>Se agregó a sugerencia de las cámaras</w:t>
      </w:r>
    </w:p>
  </w:comment>
  <w:comment w:id="166" w:author="CEDN" w:date="2019-10-01T13:29:00Z" w:initials="C">
    <w:p w14:paraId="6F962D6B" w14:textId="32C011F6" w:rsidR="00461A35" w:rsidRDefault="00461A35" w:rsidP="00413344">
      <w:pPr>
        <w:pStyle w:val="Textocomentario"/>
      </w:pPr>
      <w:r>
        <w:rPr>
          <w:rStyle w:val="Refdecomentario"/>
        </w:rPr>
        <w:annotationRef/>
      </w:r>
      <w:r>
        <w:rPr>
          <w:color w:val="000000"/>
          <w:sz w:val="22"/>
          <w:szCs w:val="22"/>
        </w:rPr>
        <w:t>Se agregó a sugerencia de las cámaras</w:t>
      </w:r>
    </w:p>
  </w:comment>
  <w:comment w:id="177" w:author="CEDN" w:date="2019-10-01T13:29:00Z" w:initials="C">
    <w:p w14:paraId="2E45A9C8" w14:textId="31F35391" w:rsidR="00461A35" w:rsidRDefault="00461A35" w:rsidP="00413344">
      <w:pPr>
        <w:pStyle w:val="Textocomentario"/>
      </w:pPr>
      <w:r>
        <w:rPr>
          <w:rStyle w:val="Refdecomentario"/>
        </w:rPr>
        <w:annotationRef/>
      </w:r>
      <w:r>
        <w:rPr>
          <w:color w:val="000000"/>
          <w:sz w:val="22"/>
          <w:szCs w:val="22"/>
        </w:rPr>
        <w:t>Se agregó a sugerencia de las cámaras</w:t>
      </w:r>
    </w:p>
  </w:comment>
  <w:comment w:id="188" w:author="CEDN" w:date="2019-10-01T13:29:00Z" w:initials="C">
    <w:p w14:paraId="1265D61A" w14:textId="5D5B3DE8" w:rsidR="00461A35" w:rsidRDefault="00461A35" w:rsidP="00413344">
      <w:pPr>
        <w:pStyle w:val="Textocomentario"/>
      </w:pPr>
      <w:r>
        <w:rPr>
          <w:rStyle w:val="Refdecomentario"/>
        </w:rPr>
        <w:annotationRef/>
      </w:r>
      <w:r>
        <w:rPr>
          <w:color w:val="000000"/>
          <w:sz w:val="22"/>
          <w:szCs w:val="22"/>
        </w:rPr>
        <w:t>Se agregó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3CA926" w15:done="0"/>
  <w15:commentEx w15:paraId="642DBD99" w15:done="0"/>
  <w15:commentEx w15:paraId="19368011" w15:done="0"/>
  <w15:commentEx w15:paraId="11796AFF" w15:done="0"/>
  <w15:commentEx w15:paraId="5051EE4F" w15:done="0"/>
  <w15:commentEx w15:paraId="061C62BA" w15:done="0"/>
  <w15:commentEx w15:paraId="68A7CAEA" w15:done="0"/>
  <w15:commentEx w15:paraId="0A5BC16C" w15:done="0"/>
  <w15:commentEx w15:paraId="5183A383" w15:done="0"/>
  <w15:commentEx w15:paraId="404A0F12" w15:done="0"/>
  <w15:commentEx w15:paraId="32BC3C7A" w15:done="0"/>
  <w15:commentEx w15:paraId="1A7219B2" w15:done="0"/>
  <w15:commentEx w15:paraId="2DB5FBCF" w15:done="0"/>
  <w15:commentEx w15:paraId="170C7B49" w15:done="0"/>
  <w15:commentEx w15:paraId="34ED1678" w15:done="0"/>
  <w15:commentEx w15:paraId="059A7D62" w15:done="0"/>
  <w15:commentEx w15:paraId="34C810DD" w15:done="0"/>
  <w15:commentEx w15:paraId="1644EACE" w15:done="0"/>
  <w15:commentEx w15:paraId="0431D75E" w15:done="0"/>
  <w15:commentEx w15:paraId="36E6BD5F" w15:done="0"/>
  <w15:commentEx w15:paraId="2F0E00DF" w15:done="0"/>
  <w15:commentEx w15:paraId="088B2535" w15:done="0"/>
  <w15:commentEx w15:paraId="26A6D606" w15:done="0"/>
  <w15:commentEx w15:paraId="60F7010F" w15:done="0"/>
  <w15:commentEx w15:paraId="2D6874C1" w15:done="0"/>
  <w15:commentEx w15:paraId="1316127F" w15:done="0"/>
  <w15:commentEx w15:paraId="34F4E0F2" w15:done="0"/>
  <w15:commentEx w15:paraId="79651C9B" w15:done="0"/>
  <w15:commentEx w15:paraId="6F962D6B" w15:done="0"/>
  <w15:commentEx w15:paraId="2E45A9C8" w15:done="0"/>
  <w15:commentEx w15:paraId="1265D61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1FD5E" w14:textId="77777777" w:rsidR="00994110" w:rsidRDefault="00994110">
      <w:pPr>
        <w:spacing w:before="0" w:after="0"/>
      </w:pPr>
      <w:r>
        <w:separator/>
      </w:r>
    </w:p>
  </w:endnote>
  <w:endnote w:type="continuationSeparator" w:id="0">
    <w:p w14:paraId="78209D39" w14:textId="77777777" w:rsidR="00994110" w:rsidRDefault="009941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34986" w14:textId="7CB5B9EF" w:rsidR="00461A35" w:rsidRDefault="00461A35">
    <w:pPr>
      <w:pBdr>
        <w:top w:val="nil"/>
        <w:left w:val="nil"/>
        <w:bottom w:val="nil"/>
        <w:right w:val="nil"/>
        <w:between w:val="nil"/>
      </w:pBdr>
      <w:tabs>
        <w:tab w:val="center" w:pos="4419"/>
        <w:tab w:val="right" w:pos="8838"/>
      </w:tabs>
      <w:jc w:val="center"/>
      <w:rPr>
        <w:color w:val="000000"/>
        <w:sz w:val="20"/>
        <w:szCs w:val="20"/>
      </w:rPr>
    </w:pPr>
    <w:r>
      <w:rPr>
        <w:color w:val="000000"/>
        <w:sz w:val="20"/>
        <w:szCs w:val="20"/>
      </w:rPr>
      <w:t xml:space="preserve">Página </w:t>
    </w:r>
    <w:r>
      <w:rPr>
        <w:color w:val="000000"/>
        <w:sz w:val="20"/>
        <w:szCs w:val="20"/>
      </w:rPr>
      <w:fldChar w:fldCharType="begin"/>
    </w:r>
    <w:r>
      <w:rPr>
        <w:color w:val="000000"/>
        <w:sz w:val="20"/>
        <w:szCs w:val="20"/>
      </w:rPr>
      <w:instrText>PAGE</w:instrText>
    </w:r>
    <w:r>
      <w:rPr>
        <w:color w:val="000000"/>
        <w:sz w:val="20"/>
        <w:szCs w:val="20"/>
      </w:rPr>
      <w:fldChar w:fldCharType="separate"/>
    </w:r>
    <w:r w:rsidR="00425EB9">
      <w:rPr>
        <w:noProof/>
        <w:color w:val="000000"/>
        <w:sz w:val="20"/>
        <w:szCs w:val="20"/>
      </w:rPr>
      <w:t>36</w:t>
    </w:r>
    <w:r>
      <w:rPr>
        <w:color w:val="000000"/>
        <w:sz w:val="20"/>
        <w:szCs w:val="20"/>
      </w:rPr>
      <w:fldChar w:fldCharType="end"/>
    </w:r>
    <w:r>
      <w:rPr>
        <w:color w:val="000000"/>
        <w:sz w:val="20"/>
        <w:szCs w:val="20"/>
      </w:rPr>
      <w:t xml:space="preserve"> de </w:t>
    </w:r>
    <w:r>
      <w:rPr>
        <w:color w:val="000000"/>
        <w:sz w:val="20"/>
        <w:szCs w:val="20"/>
      </w:rPr>
      <w:fldChar w:fldCharType="begin"/>
    </w:r>
    <w:r>
      <w:rPr>
        <w:color w:val="000000"/>
        <w:sz w:val="20"/>
        <w:szCs w:val="20"/>
      </w:rPr>
      <w:instrText>NUMPAGES</w:instrText>
    </w:r>
    <w:r>
      <w:rPr>
        <w:color w:val="000000"/>
        <w:sz w:val="20"/>
        <w:szCs w:val="20"/>
      </w:rPr>
      <w:fldChar w:fldCharType="separate"/>
    </w:r>
    <w:r w:rsidR="00425EB9">
      <w:rPr>
        <w:noProof/>
        <w:color w:val="000000"/>
        <w:sz w:val="20"/>
        <w:szCs w:val="20"/>
      </w:rPr>
      <w:t>79</w:t>
    </w:r>
    <w:r>
      <w:rPr>
        <w:color w:val="000000"/>
        <w:sz w:val="20"/>
        <w:szCs w:val="20"/>
      </w:rPr>
      <w:fldChar w:fldCharType="end"/>
    </w:r>
  </w:p>
  <w:p w14:paraId="16488F05" w14:textId="77777777" w:rsidR="00461A35" w:rsidRDefault="00461A35">
    <w:pPr>
      <w:widowControl w:val="0"/>
      <w:pBdr>
        <w:top w:val="nil"/>
        <w:left w:val="nil"/>
        <w:bottom w:val="nil"/>
        <w:right w:val="nil"/>
        <w:between w:val="nil"/>
      </w:pBdr>
      <w:spacing w:before="0" w:after="0" w:line="276" w:lineRule="auto"/>
      <w:rPr>
        <w:color w:val="000000"/>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2E2681" w14:textId="77777777" w:rsidR="00994110" w:rsidRDefault="00994110">
      <w:pPr>
        <w:spacing w:before="0" w:after="0"/>
      </w:pPr>
      <w:r>
        <w:separator/>
      </w:r>
    </w:p>
  </w:footnote>
  <w:footnote w:type="continuationSeparator" w:id="0">
    <w:p w14:paraId="41F90B6C" w14:textId="77777777" w:rsidR="00994110" w:rsidRDefault="0099411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E4F"/>
    <w:multiLevelType w:val="multilevel"/>
    <w:tmpl w:val="79543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0F551A"/>
    <w:multiLevelType w:val="multilevel"/>
    <w:tmpl w:val="1144D9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83B6601"/>
    <w:multiLevelType w:val="multilevel"/>
    <w:tmpl w:val="22E055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F75448"/>
    <w:multiLevelType w:val="multilevel"/>
    <w:tmpl w:val="46DCC7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38B7D27"/>
    <w:multiLevelType w:val="multilevel"/>
    <w:tmpl w:val="22AA36D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 w15:restartNumberingAfterBreak="0">
    <w:nsid w:val="151E5C58"/>
    <w:multiLevelType w:val="multilevel"/>
    <w:tmpl w:val="E1D2EF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88D0FE5"/>
    <w:multiLevelType w:val="multilevel"/>
    <w:tmpl w:val="E2CC6A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9435FA8"/>
    <w:multiLevelType w:val="multilevel"/>
    <w:tmpl w:val="FD1A85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E5007F4"/>
    <w:multiLevelType w:val="multilevel"/>
    <w:tmpl w:val="ACB650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895042F"/>
    <w:multiLevelType w:val="multilevel"/>
    <w:tmpl w:val="3A1CA1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C5E3D73"/>
    <w:multiLevelType w:val="multilevel"/>
    <w:tmpl w:val="08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2DA302E2"/>
    <w:multiLevelType w:val="multilevel"/>
    <w:tmpl w:val="993616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0514707"/>
    <w:multiLevelType w:val="multilevel"/>
    <w:tmpl w:val="306C1B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4347295"/>
    <w:multiLevelType w:val="multilevel"/>
    <w:tmpl w:val="1870D8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8EA3562"/>
    <w:multiLevelType w:val="multilevel"/>
    <w:tmpl w:val="4A0881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F5C6EA1"/>
    <w:multiLevelType w:val="multilevel"/>
    <w:tmpl w:val="AA18FB50"/>
    <w:lvl w:ilvl="0">
      <w:start w:val="1"/>
      <w:numFmt w:val="decimal"/>
      <w:lvlText w:val="%1"/>
      <w:lvlJc w:val="left"/>
      <w:pPr>
        <w:ind w:left="432" w:hanging="432"/>
      </w:pPr>
      <w:rPr>
        <w:rFonts w:ascii="Arial" w:eastAsia="Arial" w:hAnsi="Arial" w:cs="Arial"/>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3E14185"/>
    <w:multiLevelType w:val="multilevel"/>
    <w:tmpl w:val="B57A9C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756714C"/>
    <w:multiLevelType w:val="multilevel"/>
    <w:tmpl w:val="8FFC4172"/>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BDD17EA"/>
    <w:multiLevelType w:val="multilevel"/>
    <w:tmpl w:val="337EC1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3E54996"/>
    <w:multiLevelType w:val="multilevel"/>
    <w:tmpl w:val="899A3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4FB67BA"/>
    <w:multiLevelType w:val="multilevel"/>
    <w:tmpl w:val="3B0A40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A437A0B"/>
    <w:multiLevelType w:val="multilevel"/>
    <w:tmpl w:val="8C10C5BE"/>
    <w:lvl w:ilvl="0">
      <w:start w:val="1"/>
      <w:numFmt w:val="decimal"/>
      <w:lvlText w:val="%1"/>
      <w:lvlJc w:val="left"/>
      <w:pPr>
        <w:ind w:left="432" w:hanging="432"/>
      </w:p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rPr>
        <w:b/>
        <w:i w:val="0"/>
        <w:smallCaps w:val="0"/>
        <w:strike w:val="0"/>
        <w:color w:val="000000"/>
        <w:u w:val="none"/>
        <w:vertAlign w:val="baseli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BF50A5A"/>
    <w:multiLevelType w:val="multilevel"/>
    <w:tmpl w:val="C5C22A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C225232"/>
    <w:multiLevelType w:val="multilevel"/>
    <w:tmpl w:val="12BE61B6"/>
    <w:lvl w:ilvl="0">
      <w:start w:val="1"/>
      <w:numFmt w:val="bullet"/>
      <w:lvlText w:val="●"/>
      <w:lvlJc w:val="left"/>
      <w:pPr>
        <w:ind w:left="742" w:hanging="360"/>
      </w:pPr>
      <w:rPr>
        <w:rFonts w:ascii="Noto Sans Symbols" w:eastAsia="Noto Sans Symbols" w:hAnsi="Noto Sans Symbols" w:cs="Noto Sans Symbols"/>
      </w:rPr>
    </w:lvl>
    <w:lvl w:ilvl="1">
      <w:start w:val="1"/>
      <w:numFmt w:val="bullet"/>
      <w:lvlText w:val="o"/>
      <w:lvlJc w:val="left"/>
      <w:pPr>
        <w:ind w:left="1462" w:hanging="360"/>
      </w:pPr>
      <w:rPr>
        <w:rFonts w:ascii="Courier New" w:eastAsia="Courier New" w:hAnsi="Courier New" w:cs="Courier New"/>
      </w:rPr>
    </w:lvl>
    <w:lvl w:ilvl="2">
      <w:start w:val="1"/>
      <w:numFmt w:val="bullet"/>
      <w:lvlText w:val="▪"/>
      <w:lvlJc w:val="left"/>
      <w:pPr>
        <w:ind w:left="2182" w:hanging="360"/>
      </w:pPr>
      <w:rPr>
        <w:rFonts w:ascii="Noto Sans Symbols" w:eastAsia="Noto Sans Symbols" w:hAnsi="Noto Sans Symbols" w:cs="Noto Sans Symbols"/>
      </w:rPr>
    </w:lvl>
    <w:lvl w:ilvl="3">
      <w:start w:val="1"/>
      <w:numFmt w:val="bullet"/>
      <w:lvlText w:val="●"/>
      <w:lvlJc w:val="left"/>
      <w:pPr>
        <w:ind w:left="2902" w:hanging="360"/>
      </w:pPr>
      <w:rPr>
        <w:rFonts w:ascii="Noto Sans Symbols" w:eastAsia="Noto Sans Symbols" w:hAnsi="Noto Sans Symbols" w:cs="Noto Sans Symbols"/>
      </w:rPr>
    </w:lvl>
    <w:lvl w:ilvl="4">
      <w:start w:val="1"/>
      <w:numFmt w:val="bullet"/>
      <w:lvlText w:val="o"/>
      <w:lvlJc w:val="left"/>
      <w:pPr>
        <w:ind w:left="3622" w:hanging="360"/>
      </w:pPr>
      <w:rPr>
        <w:rFonts w:ascii="Courier New" w:eastAsia="Courier New" w:hAnsi="Courier New" w:cs="Courier New"/>
      </w:rPr>
    </w:lvl>
    <w:lvl w:ilvl="5">
      <w:start w:val="1"/>
      <w:numFmt w:val="bullet"/>
      <w:lvlText w:val="▪"/>
      <w:lvlJc w:val="left"/>
      <w:pPr>
        <w:ind w:left="4342" w:hanging="360"/>
      </w:pPr>
      <w:rPr>
        <w:rFonts w:ascii="Noto Sans Symbols" w:eastAsia="Noto Sans Symbols" w:hAnsi="Noto Sans Symbols" w:cs="Noto Sans Symbols"/>
      </w:rPr>
    </w:lvl>
    <w:lvl w:ilvl="6">
      <w:start w:val="1"/>
      <w:numFmt w:val="bullet"/>
      <w:lvlText w:val="●"/>
      <w:lvlJc w:val="left"/>
      <w:pPr>
        <w:ind w:left="5062" w:hanging="360"/>
      </w:pPr>
      <w:rPr>
        <w:rFonts w:ascii="Noto Sans Symbols" w:eastAsia="Noto Sans Symbols" w:hAnsi="Noto Sans Symbols" w:cs="Noto Sans Symbols"/>
      </w:rPr>
    </w:lvl>
    <w:lvl w:ilvl="7">
      <w:start w:val="1"/>
      <w:numFmt w:val="bullet"/>
      <w:lvlText w:val="o"/>
      <w:lvlJc w:val="left"/>
      <w:pPr>
        <w:ind w:left="5782" w:hanging="360"/>
      </w:pPr>
      <w:rPr>
        <w:rFonts w:ascii="Courier New" w:eastAsia="Courier New" w:hAnsi="Courier New" w:cs="Courier New"/>
      </w:rPr>
    </w:lvl>
    <w:lvl w:ilvl="8">
      <w:start w:val="1"/>
      <w:numFmt w:val="bullet"/>
      <w:lvlText w:val="▪"/>
      <w:lvlJc w:val="left"/>
      <w:pPr>
        <w:ind w:left="6502" w:hanging="360"/>
      </w:pPr>
      <w:rPr>
        <w:rFonts w:ascii="Noto Sans Symbols" w:eastAsia="Noto Sans Symbols" w:hAnsi="Noto Sans Symbols" w:cs="Noto Sans Symbols"/>
      </w:rPr>
    </w:lvl>
  </w:abstractNum>
  <w:abstractNum w:abstractNumId="24" w15:restartNumberingAfterBreak="0">
    <w:nsid w:val="5C6C72C4"/>
    <w:multiLevelType w:val="multilevel"/>
    <w:tmpl w:val="1F16F1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CFF5B69"/>
    <w:multiLevelType w:val="multilevel"/>
    <w:tmpl w:val="35184262"/>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DE910CD"/>
    <w:multiLevelType w:val="multilevel"/>
    <w:tmpl w:val="7D2EED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0B840DE"/>
    <w:multiLevelType w:val="hybridMultilevel"/>
    <w:tmpl w:val="7F80C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5F6F7F"/>
    <w:multiLevelType w:val="hybridMultilevel"/>
    <w:tmpl w:val="56FC5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026A6"/>
    <w:multiLevelType w:val="multilevel"/>
    <w:tmpl w:val="B8B47D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1CD1E6C"/>
    <w:multiLevelType w:val="multilevel"/>
    <w:tmpl w:val="816EDB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800" w:hanging="72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B8746DD"/>
    <w:multiLevelType w:val="multilevel"/>
    <w:tmpl w:val="BA10A9BE"/>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CB757C7"/>
    <w:multiLevelType w:val="multilevel"/>
    <w:tmpl w:val="51ACA5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D2B2605"/>
    <w:multiLevelType w:val="multilevel"/>
    <w:tmpl w:val="8A4267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4"/>
  </w:num>
  <w:num w:numId="3">
    <w:abstractNumId w:val="23"/>
  </w:num>
  <w:num w:numId="4">
    <w:abstractNumId w:val="30"/>
  </w:num>
  <w:num w:numId="5">
    <w:abstractNumId w:val="2"/>
  </w:num>
  <w:num w:numId="6">
    <w:abstractNumId w:val="10"/>
  </w:num>
  <w:num w:numId="7">
    <w:abstractNumId w:val="26"/>
  </w:num>
  <w:num w:numId="8">
    <w:abstractNumId w:val="25"/>
  </w:num>
  <w:num w:numId="9">
    <w:abstractNumId w:val="3"/>
  </w:num>
  <w:num w:numId="10">
    <w:abstractNumId w:val="32"/>
  </w:num>
  <w:num w:numId="11">
    <w:abstractNumId w:val="14"/>
  </w:num>
  <w:num w:numId="12">
    <w:abstractNumId w:val="12"/>
  </w:num>
  <w:num w:numId="13">
    <w:abstractNumId w:val="0"/>
  </w:num>
  <w:num w:numId="14">
    <w:abstractNumId w:val="8"/>
  </w:num>
  <w:num w:numId="15">
    <w:abstractNumId w:val="1"/>
  </w:num>
  <w:num w:numId="16">
    <w:abstractNumId w:val="20"/>
  </w:num>
  <w:num w:numId="17">
    <w:abstractNumId w:val="31"/>
  </w:num>
  <w:num w:numId="18">
    <w:abstractNumId w:val="9"/>
  </w:num>
  <w:num w:numId="19">
    <w:abstractNumId w:val="16"/>
  </w:num>
  <w:num w:numId="20">
    <w:abstractNumId w:val="19"/>
  </w:num>
  <w:num w:numId="21">
    <w:abstractNumId w:val="7"/>
  </w:num>
  <w:num w:numId="22">
    <w:abstractNumId w:val="29"/>
  </w:num>
  <w:num w:numId="23">
    <w:abstractNumId w:val="33"/>
  </w:num>
  <w:num w:numId="24">
    <w:abstractNumId w:val="13"/>
  </w:num>
  <w:num w:numId="25">
    <w:abstractNumId w:val="24"/>
  </w:num>
  <w:num w:numId="26">
    <w:abstractNumId w:val="22"/>
  </w:num>
  <w:num w:numId="27">
    <w:abstractNumId w:val="11"/>
  </w:num>
  <w:num w:numId="28">
    <w:abstractNumId w:val="18"/>
  </w:num>
  <w:num w:numId="29">
    <w:abstractNumId w:val="21"/>
  </w:num>
  <w:num w:numId="30">
    <w:abstractNumId w:val="10"/>
  </w:num>
  <w:num w:numId="31">
    <w:abstractNumId w:val="10"/>
  </w:num>
  <w:num w:numId="32">
    <w:abstractNumId w:val="17"/>
  </w:num>
  <w:num w:numId="33">
    <w:abstractNumId w:val="28"/>
  </w:num>
  <w:num w:numId="34">
    <w:abstractNumId w:val="27"/>
  </w:num>
  <w:num w:numId="35">
    <w:abstractNumId w:val="15"/>
  </w:num>
  <w:num w:numId="36">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3D6"/>
    <w:rsid w:val="00007CA9"/>
    <w:rsid w:val="000129DF"/>
    <w:rsid w:val="00073FAF"/>
    <w:rsid w:val="00082007"/>
    <w:rsid w:val="000958ED"/>
    <w:rsid w:val="000E791A"/>
    <w:rsid w:val="00163345"/>
    <w:rsid w:val="001735F0"/>
    <w:rsid w:val="0017424C"/>
    <w:rsid w:val="00176ED8"/>
    <w:rsid w:val="0018455F"/>
    <w:rsid w:val="00193895"/>
    <w:rsid w:val="001B55F1"/>
    <w:rsid w:val="00206A6E"/>
    <w:rsid w:val="002401FC"/>
    <w:rsid w:val="00291C2B"/>
    <w:rsid w:val="0029251E"/>
    <w:rsid w:val="002B0758"/>
    <w:rsid w:val="002B1336"/>
    <w:rsid w:val="002B5A59"/>
    <w:rsid w:val="002C129F"/>
    <w:rsid w:val="002F4EC9"/>
    <w:rsid w:val="00321C8B"/>
    <w:rsid w:val="0033017B"/>
    <w:rsid w:val="003347CE"/>
    <w:rsid w:val="0036237B"/>
    <w:rsid w:val="00413344"/>
    <w:rsid w:val="00425EB9"/>
    <w:rsid w:val="00461A35"/>
    <w:rsid w:val="00463154"/>
    <w:rsid w:val="004B05CC"/>
    <w:rsid w:val="004B26D6"/>
    <w:rsid w:val="004D6276"/>
    <w:rsid w:val="004E0378"/>
    <w:rsid w:val="00505D16"/>
    <w:rsid w:val="005363A3"/>
    <w:rsid w:val="00546003"/>
    <w:rsid w:val="00553DD1"/>
    <w:rsid w:val="005C13BF"/>
    <w:rsid w:val="005C2662"/>
    <w:rsid w:val="00683270"/>
    <w:rsid w:val="006A4691"/>
    <w:rsid w:val="006D4F26"/>
    <w:rsid w:val="006E25AA"/>
    <w:rsid w:val="006E6A29"/>
    <w:rsid w:val="007D619B"/>
    <w:rsid w:val="007D7019"/>
    <w:rsid w:val="007F7F37"/>
    <w:rsid w:val="008765DC"/>
    <w:rsid w:val="009022B7"/>
    <w:rsid w:val="00912C0A"/>
    <w:rsid w:val="0093463C"/>
    <w:rsid w:val="00994110"/>
    <w:rsid w:val="009D59F3"/>
    <w:rsid w:val="009F7132"/>
    <w:rsid w:val="00A421D6"/>
    <w:rsid w:val="00A45DB3"/>
    <w:rsid w:val="00A500B3"/>
    <w:rsid w:val="00AA5C6A"/>
    <w:rsid w:val="00AC24FA"/>
    <w:rsid w:val="00AC4A25"/>
    <w:rsid w:val="00AD1A9A"/>
    <w:rsid w:val="00B01D55"/>
    <w:rsid w:val="00B8231A"/>
    <w:rsid w:val="00BA0AEA"/>
    <w:rsid w:val="00BC370D"/>
    <w:rsid w:val="00BE094C"/>
    <w:rsid w:val="00BE1AFB"/>
    <w:rsid w:val="00C32D93"/>
    <w:rsid w:val="00C45AEF"/>
    <w:rsid w:val="00C5237E"/>
    <w:rsid w:val="00D103EF"/>
    <w:rsid w:val="00D5782A"/>
    <w:rsid w:val="00D72082"/>
    <w:rsid w:val="00D82928"/>
    <w:rsid w:val="00D925CF"/>
    <w:rsid w:val="00E0640F"/>
    <w:rsid w:val="00E43AEB"/>
    <w:rsid w:val="00E553D6"/>
    <w:rsid w:val="00E601CB"/>
    <w:rsid w:val="00EA72C1"/>
    <w:rsid w:val="00ED2921"/>
    <w:rsid w:val="00EE2B43"/>
    <w:rsid w:val="00EE7A6F"/>
    <w:rsid w:val="00EF26AC"/>
    <w:rsid w:val="00EF40B6"/>
    <w:rsid w:val="00F120A3"/>
    <w:rsid w:val="00F21A43"/>
    <w:rsid w:val="00F23BE3"/>
    <w:rsid w:val="00F7236E"/>
    <w:rsid w:val="00F7242E"/>
    <w:rsid w:val="00FA77E7"/>
    <w:rsid w:val="00FB3C1D"/>
    <w:rsid w:val="00FC06E4"/>
    <w:rsid w:val="00FC3E69"/>
    <w:rsid w:val="00FD137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9E1B4"/>
  <w15:docId w15:val="{9DDFA8CD-FE9A-4FAF-8F6E-B024611B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MX" w:eastAsia="es-MX" w:bidi="ar-SA"/>
      </w:rPr>
    </w:rPrDefault>
    <w:pPrDefault>
      <w:pPr>
        <w:spacing w:before="120"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640F"/>
    <w:pPr>
      <w:jc w:val="both"/>
    </w:pPr>
  </w:style>
  <w:style w:type="paragraph" w:styleId="Ttulo1">
    <w:name w:val="heading 1"/>
    <w:basedOn w:val="Normal"/>
    <w:next w:val="Normal"/>
    <w:link w:val="Ttulo1Car"/>
    <w:uiPriority w:val="9"/>
    <w:qFormat/>
    <w:rsid w:val="007E1C1D"/>
    <w:pPr>
      <w:keepNext/>
      <w:keepLines/>
      <w:numPr>
        <w:numId w:val="6"/>
      </w:numPr>
      <w:contextualSpacing/>
      <w:outlineLvl w:val="0"/>
    </w:pPr>
    <w:rPr>
      <w:rFonts w:eastAsiaTheme="majorEastAsia" w:cstheme="majorBidi"/>
      <w:b/>
      <w:szCs w:val="32"/>
    </w:rPr>
  </w:style>
  <w:style w:type="paragraph" w:styleId="Ttulo2">
    <w:name w:val="heading 2"/>
    <w:basedOn w:val="Normal"/>
    <w:next w:val="Normal"/>
    <w:link w:val="Ttulo2Car"/>
    <w:uiPriority w:val="9"/>
    <w:unhideWhenUsed/>
    <w:qFormat/>
    <w:rsid w:val="00135402"/>
    <w:pPr>
      <w:keepNext/>
      <w:keepLines/>
      <w:numPr>
        <w:ilvl w:val="1"/>
        <w:numId w:val="6"/>
      </w:numPr>
      <w:outlineLvl w:val="1"/>
    </w:pPr>
    <w:rPr>
      <w:rFonts w:eastAsiaTheme="majorEastAsia" w:cstheme="majorBidi"/>
      <w:b/>
      <w:szCs w:val="26"/>
    </w:rPr>
  </w:style>
  <w:style w:type="paragraph" w:styleId="Ttulo3">
    <w:name w:val="heading 3"/>
    <w:basedOn w:val="Normal"/>
    <w:next w:val="Normal"/>
    <w:link w:val="Ttulo3Car"/>
    <w:uiPriority w:val="9"/>
    <w:unhideWhenUsed/>
    <w:qFormat/>
    <w:rsid w:val="009C7965"/>
    <w:pPr>
      <w:keepNext/>
      <w:keepLines/>
      <w:numPr>
        <w:ilvl w:val="2"/>
        <w:numId w:val="6"/>
      </w:numPr>
      <w:outlineLvl w:val="2"/>
    </w:pPr>
    <w:rPr>
      <w:rFonts w:eastAsiaTheme="majorEastAsia" w:cstheme="majorBidi"/>
      <w:b/>
    </w:rPr>
  </w:style>
  <w:style w:type="paragraph" w:styleId="Ttulo4">
    <w:name w:val="heading 4"/>
    <w:basedOn w:val="Normal"/>
    <w:next w:val="Normal"/>
    <w:link w:val="Ttulo4Car"/>
    <w:uiPriority w:val="9"/>
    <w:semiHidden/>
    <w:unhideWhenUsed/>
    <w:qFormat/>
    <w:rsid w:val="00F60763"/>
    <w:pPr>
      <w:keepNext/>
      <w:keepLines/>
      <w:numPr>
        <w:ilvl w:val="3"/>
        <w:numId w:val="6"/>
      </w:numPr>
      <w:spacing w:before="4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F60763"/>
    <w:pPr>
      <w:keepNext/>
      <w:keepLines/>
      <w:numPr>
        <w:ilvl w:val="4"/>
        <w:numId w:val="6"/>
      </w:numPr>
      <w:spacing w:before="4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F60763"/>
    <w:pPr>
      <w:keepNext/>
      <w:keepLines/>
      <w:numPr>
        <w:ilvl w:val="5"/>
        <w:numId w:val="6"/>
      </w:numPr>
      <w:spacing w:before="4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F60763"/>
    <w:pPr>
      <w:keepNext/>
      <w:keepLines/>
      <w:numPr>
        <w:ilvl w:val="6"/>
        <w:numId w:val="6"/>
      </w:numPr>
      <w:spacing w:before="4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F60763"/>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F60763"/>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pPr>
    <w:rPr>
      <w:b/>
      <w:sz w:val="72"/>
      <w:szCs w:val="72"/>
    </w:rPr>
  </w:style>
  <w:style w:type="character" w:customStyle="1" w:styleId="Ttulo1Car">
    <w:name w:val="Título 1 Car"/>
    <w:basedOn w:val="Fuentedeprrafopredeter"/>
    <w:link w:val="Ttulo1"/>
    <w:uiPriority w:val="9"/>
    <w:rsid w:val="007E1C1D"/>
    <w:rPr>
      <w:rFonts w:ascii="Arial" w:eastAsiaTheme="majorEastAsia" w:hAnsi="Arial" w:cstheme="majorBidi"/>
      <w:b/>
      <w:sz w:val="24"/>
      <w:szCs w:val="32"/>
      <w:lang w:val="es-MX"/>
    </w:rPr>
  </w:style>
  <w:style w:type="character" w:customStyle="1" w:styleId="Ttulo2Car">
    <w:name w:val="Título 2 Car"/>
    <w:basedOn w:val="Fuentedeprrafopredeter"/>
    <w:link w:val="Ttulo2"/>
    <w:uiPriority w:val="9"/>
    <w:rsid w:val="00135402"/>
    <w:rPr>
      <w:rFonts w:ascii="Arial" w:eastAsiaTheme="majorEastAsia" w:hAnsi="Arial" w:cstheme="majorBidi"/>
      <w:b/>
      <w:sz w:val="24"/>
      <w:szCs w:val="26"/>
      <w:lang w:val="es-MX"/>
    </w:rPr>
  </w:style>
  <w:style w:type="character" w:customStyle="1" w:styleId="Ttulo3Car">
    <w:name w:val="Título 3 Car"/>
    <w:basedOn w:val="Fuentedeprrafopredeter"/>
    <w:link w:val="Ttulo3"/>
    <w:uiPriority w:val="9"/>
    <w:rsid w:val="009C7965"/>
    <w:rPr>
      <w:rFonts w:ascii="Arial" w:eastAsiaTheme="majorEastAsia" w:hAnsi="Arial" w:cstheme="majorBidi"/>
      <w:b/>
      <w:sz w:val="24"/>
      <w:szCs w:val="24"/>
      <w:lang w:val="es-MX"/>
    </w:rPr>
  </w:style>
  <w:style w:type="character" w:customStyle="1" w:styleId="Ttulo4Car">
    <w:name w:val="Título 4 Car"/>
    <w:basedOn w:val="Fuentedeprrafopredeter"/>
    <w:link w:val="Ttulo4"/>
    <w:uiPriority w:val="9"/>
    <w:rsid w:val="00F60763"/>
    <w:rPr>
      <w:rFonts w:asciiTheme="majorHAnsi" w:eastAsiaTheme="majorEastAsia" w:hAnsiTheme="majorHAnsi" w:cstheme="majorBidi"/>
      <w:i/>
      <w:iCs/>
      <w:color w:val="2E74B5" w:themeColor="accent1" w:themeShade="BF"/>
      <w:sz w:val="24"/>
      <w:szCs w:val="24"/>
      <w:lang w:val="es-MX"/>
    </w:rPr>
  </w:style>
  <w:style w:type="character" w:customStyle="1" w:styleId="Ttulo5Car">
    <w:name w:val="Título 5 Car"/>
    <w:basedOn w:val="Fuentedeprrafopredeter"/>
    <w:link w:val="Ttulo5"/>
    <w:uiPriority w:val="9"/>
    <w:semiHidden/>
    <w:rsid w:val="00F60763"/>
    <w:rPr>
      <w:rFonts w:asciiTheme="majorHAnsi" w:eastAsiaTheme="majorEastAsia" w:hAnsiTheme="majorHAnsi" w:cstheme="majorBidi"/>
      <w:color w:val="2E74B5" w:themeColor="accent1" w:themeShade="BF"/>
      <w:sz w:val="24"/>
      <w:szCs w:val="24"/>
      <w:lang w:val="es-MX"/>
    </w:rPr>
  </w:style>
  <w:style w:type="character" w:customStyle="1" w:styleId="Ttulo6Car">
    <w:name w:val="Título 6 Car"/>
    <w:basedOn w:val="Fuentedeprrafopredeter"/>
    <w:link w:val="Ttulo6"/>
    <w:uiPriority w:val="9"/>
    <w:semiHidden/>
    <w:rsid w:val="00F60763"/>
    <w:rPr>
      <w:rFonts w:asciiTheme="majorHAnsi" w:eastAsiaTheme="majorEastAsia" w:hAnsiTheme="majorHAnsi" w:cstheme="majorBidi"/>
      <w:color w:val="1F4D78" w:themeColor="accent1" w:themeShade="7F"/>
      <w:sz w:val="24"/>
      <w:szCs w:val="24"/>
      <w:lang w:val="es-MX"/>
    </w:rPr>
  </w:style>
  <w:style w:type="character" w:customStyle="1" w:styleId="Ttulo7Car">
    <w:name w:val="Título 7 Car"/>
    <w:basedOn w:val="Fuentedeprrafopredeter"/>
    <w:link w:val="Ttulo7"/>
    <w:uiPriority w:val="9"/>
    <w:semiHidden/>
    <w:rsid w:val="00F60763"/>
    <w:rPr>
      <w:rFonts w:asciiTheme="majorHAnsi" w:eastAsiaTheme="majorEastAsia" w:hAnsiTheme="majorHAnsi" w:cstheme="majorBidi"/>
      <w:i/>
      <w:iCs/>
      <w:color w:val="1F4D78" w:themeColor="accent1" w:themeShade="7F"/>
      <w:sz w:val="24"/>
      <w:szCs w:val="24"/>
      <w:lang w:val="es-MX"/>
    </w:rPr>
  </w:style>
  <w:style w:type="character" w:customStyle="1" w:styleId="Ttulo8Car">
    <w:name w:val="Título 8 Car"/>
    <w:basedOn w:val="Fuentedeprrafopredeter"/>
    <w:link w:val="Ttulo8"/>
    <w:uiPriority w:val="9"/>
    <w:semiHidden/>
    <w:rsid w:val="00F60763"/>
    <w:rPr>
      <w:rFonts w:asciiTheme="majorHAnsi" w:eastAsiaTheme="majorEastAsia" w:hAnsiTheme="majorHAnsi" w:cstheme="majorBidi"/>
      <w:color w:val="272727" w:themeColor="text1" w:themeTint="D8"/>
      <w:sz w:val="21"/>
      <w:szCs w:val="21"/>
      <w:lang w:val="es-MX"/>
    </w:rPr>
  </w:style>
  <w:style w:type="character" w:customStyle="1" w:styleId="Ttulo9Car">
    <w:name w:val="Título 9 Car"/>
    <w:basedOn w:val="Fuentedeprrafopredeter"/>
    <w:link w:val="Ttulo9"/>
    <w:uiPriority w:val="9"/>
    <w:semiHidden/>
    <w:rsid w:val="00F60763"/>
    <w:rPr>
      <w:rFonts w:asciiTheme="majorHAnsi" w:eastAsiaTheme="majorEastAsia" w:hAnsiTheme="majorHAnsi" w:cstheme="majorBidi"/>
      <w:i/>
      <w:iCs/>
      <w:color w:val="272727" w:themeColor="text1" w:themeTint="D8"/>
      <w:sz w:val="21"/>
      <w:szCs w:val="21"/>
      <w:lang w:val="es-MX"/>
    </w:rPr>
  </w:style>
  <w:style w:type="table" w:customStyle="1" w:styleId="TableNormal1">
    <w:name w:val="Table Normal1"/>
    <w:rsid w:val="00F60763"/>
    <w:pPr>
      <w:spacing w:after="0"/>
    </w:pPr>
    <w:rPr>
      <w:rFonts w:ascii="Calibri" w:eastAsia="Calibri" w:hAnsi="Calibri" w:cs="Calibri"/>
      <w:sz w:val="20"/>
      <w:szCs w:val="20"/>
      <w:lang w:eastAsia="zh-CN" w:bidi="hi-IN"/>
    </w:rPr>
    <w:tblPr>
      <w:tblCellMar>
        <w:top w:w="0" w:type="dxa"/>
        <w:left w:w="0" w:type="dxa"/>
        <w:bottom w:w="0" w:type="dxa"/>
        <w:right w:w="0" w:type="dxa"/>
      </w:tblCellMar>
    </w:tblPr>
  </w:style>
  <w:style w:type="paragraph" w:styleId="Prrafodelista">
    <w:name w:val="List Paragraph"/>
    <w:basedOn w:val="Normal"/>
    <w:uiPriority w:val="34"/>
    <w:qFormat/>
    <w:rsid w:val="00757113"/>
    <w:pPr>
      <w:contextualSpacing/>
    </w:pPr>
  </w:style>
  <w:style w:type="paragraph" w:styleId="TtuloTDC">
    <w:name w:val="TOC Heading"/>
    <w:basedOn w:val="Ttulo1"/>
    <w:next w:val="Normal"/>
    <w:uiPriority w:val="39"/>
    <w:unhideWhenUsed/>
    <w:qFormat/>
    <w:rsid w:val="00D0679F"/>
    <w:pPr>
      <w:numPr>
        <w:numId w:val="0"/>
      </w:numPr>
      <w:spacing w:before="240" w:after="0"/>
      <w:outlineLvl w:val="9"/>
    </w:pPr>
    <w:rPr>
      <w:rFonts w:asciiTheme="majorHAnsi" w:hAnsiTheme="majorHAnsi"/>
      <w:b w:val="0"/>
      <w:color w:val="2E74B5" w:themeColor="accent1" w:themeShade="BF"/>
      <w:sz w:val="32"/>
      <w:lang w:val="en-US"/>
    </w:rPr>
  </w:style>
  <w:style w:type="paragraph" w:styleId="TDC1">
    <w:name w:val="toc 1"/>
    <w:basedOn w:val="Normal"/>
    <w:next w:val="Normal"/>
    <w:autoRedefine/>
    <w:uiPriority w:val="39"/>
    <w:unhideWhenUsed/>
    <w:rsid w:val="00A93E81"/>
    <w:pPr>
      <w:tabs>
        <w:tab w:val="left" w:pos="480"/>
        <w:tab w:val="right" w:leader="underscore" w:pos="8828"/>
      </w:tabs>
    </w:pPr>
    <w:rPr>
      <w:rFonts w:asciiTheme="minorHAnsi" w:hAnsiTheme="minorHAnsi" w:cstheme="minorHAnsi"/>
      <w:b/>
      <w:bCs/>
      <w:caps/>
      <w:sz w:val="20"/>
      <w:szCs w:val="20"/>
    </w:rPr>
  </w:style>
  <w:style w:type="paragraph" w:styleId="TDC2">
    <w:name w:val="toc 2"/>
    <w:basedOn w:val="Normal"/>
    <w:next w:val="Normal"/>
    <w:autoRedefine/>
    <w:uiPriority w:val="39"/>
    <w:unhideWhenUsed/>
    <w:rsid w:val="00D0679F"/>
    <w:pPr>
      <w:ind w:left="240"/>
    </w:pPr>
    <w:rPr>
      <w:rFonts w:asciiTheme="minorHAnsi" w:hAnsiTheme="minorHAnsi" w:cstheme="minorHAnsi"/>
      <w:smallCaps/>
      <w:sz w:val="20"/>
      <w:szCs w:val="20"/>
    </w:rPr>
  </w:style>
  <w:style w:type="paragraph" w:styleId="TDC3">
    <w:name w:val="toc 3"/>
    <w:basedOn w:val="Normal"/>
    <w:next w:val="Normal"/>
    <w:autoRedefine/>
    <w:uiPriority w:val="39"/>
    <w:unhideWhenUsed/>
    <w:rsid w:val="00D0679F"/>
    <w:pPr>
      <w:ind w:left="480"/>
    </w:pPr>
    <w:rPr>
      <w:rFonts w:asciiTheme="minorHAnsi" w:hAnsiTheme="minorHAnsi" w:cstheme="minorHAnsi"/>
      <w:i/>
      <w:iCs/>
      <w:sz w:val="20"/>
      <w:szCs w:val="20"/>
    </w:rPr>
  </w:style>
  <w:style w:type="character" w:styleId="Hipervnculo">
    <w:name w:val="Hyperlink"/>
    <w:basedOn w:val="Fuentedeprrafopredeter"/>
    <w:uiPriority w:val="99"/>
    <w:unhideWhenUsed/>
    <w:rsid w:val="00D0679F"/>
    <w:rPr>
      <w:color w:val="0563C1" w:themeColor="hyperlink"/>
      <w:u w:val="single"/>
    </w:rPr>
  </w:style>
  <w:style w:type="paragraph" w:styleId="TDC4">
    <w:name w:val="toc 4"/>
    <w:basedOn w:val="Normal"/>
    <w:next w:val="Normal"/>
    <w:autoRedefine/>
    <w:uiPriority w:val="39"/>
    <w:unhideWhenUsed/>
    <w:rsid w:val="00E70411"/>
    <w:rPr>
      <w:rFonts w:asciiTheme="minorHAnsi" w:hAnsiTheme="minorHAnsi" w:cstheme="minorHAnsi"/>
      <w:sz w:val="18"/>
      <w:szCs w:val="18"/>
    </w:rPr>
  </w:style>
  <w:style w:type="paragraph" w:styleId="TDC5">
    <w:name w:val="toc 5"/>
    <w:basedOn w:val="Normal"/>
    <w:next w:val="Normal"/>
    <w:autoRedefine/>
    <w:uiPriority w:val="39"/>
    <w:unhideWhenUsed/>
    <w:rsid w:val="00E70411"/>
    <w:pPr>
      <w:ind w:left="960"/>
    </w:pPr>
    <w:rPr>
      <w:rFonts w:asciiTheme="minorHAnsi" w:hAnsiTheme="minorHAnsi" w:cstheme="minorHAnsi"/>
      <w:sz w:val="18"/>
      <w:szCs w:val="18"/>
    </w:rPr>
  </w:style>
  <w:style w:type="paragraph" w:styleId="TDC6">
    <w:name w:val="toc 6"/>
    <w:basedOn w:val="Normal"/>
    <w:next w:val="Normal"/>
    <w:autoRedefine/>
    <w:uiPriority w:val="39"/>
    <w:unhideWhenUsed/>
    <w:rsid w:val="00E70411"/>
    <w:pPr>
      <w:ind w:left="1200"/>
    </w:pPr>
    <w:rPr>
      <w:rFonts w:asciiTheme="minorHAnsi" w:hAnsiTheme="minorHAnsi" w:cstheme="minorHAnsi"/>
      <w:sz w:val="18"/>
      <w:szCs w:val="18"/>
    </w:rPr>
  </w:style>
  <w:style w:type="paragraph" w:styleId="TDC7">
    <w:name w:val="toc 7"/>
    <w:basedOn w:val="Normal"/>
    <w:next w:val="Normal"/>
    <w:autoRedefine/>
    <w:uiPriority w:val="39"/>
    <w:unhideWhenUsed/>
    <w:rsid w:val="00E70411"/>
    <w:pPr>
      <w:ind w:left="1440"/>
    </w:pPr>
    <w:rPr>
      <w:rFonts w:asciiTheme="minorHAnsi" w:hAnsiTheme="minorHAnsi" w:cstheme="minorHAnsi"/>
      <w:sz w:val="18"/>
      <w:szCs w:val="18"/>
    </w:rPr>
  </w:style>
  <w:style w:type="paragraph" w:styleId="TDC8">
    <w:name w:val="toc 8"/>
    <w:basedOn w:val="Normal"/>
    <w:next w:val="Normal"/>
    <w:autoRedefine/>
    <w:uiPriority w:val="39"/>
    <w:unhideWhenUsed/>
    <w:rsid w:val="00E70411"/>
    <w:pPr>
      <w:ind w:left="1680"/>
    </w:pPr>
    <w:rPr>
      <w:rFonts w:asciiTheme="minorHAnsi" w:hAnsiTheme="minorHAnsi" w:cstheme="minorHAnsi"/>
      <w:sz w:val="18"/>
      <w:szCs w:val="18"/>
    </w:rPr>
  </w:style>
  <w:style w:type="paragraph" w:styleId="TDC9">
    <w:name w:val="toc 9"/>
    <w:basedOn w:val="Normal"/>
    <w:next w:val="Normal"/>
    <w:autoRedefine/>
    <w:uiPriority w:val="39"/>
    <w:unhideWhenUsed/>
    <w:rsid w:val="00E70411"/>
    <w:pPr>
      <w:ind w:left="1920"/>
    </w:pPr>
    <w:rPr>
      <w:rFonts w:asciiTheme="minorHAnsi" w:hAnsiTheme="minorHAnsi" w:cstheme="minorHAnsi"/>
      <w:sz w:val="18"/>
      <w:szCs w:val="18"/>
    </w:rPr>
  </w:style>
  <w:style w:type="paragraph" w:styleId="Encabezado">
    <w:name w:val="header"/>
    <w:basedOn w:val="Normal"/>
    <w:link w:val="EncabezadoCar"/>
    <w:uiPriority w:val="99"/>
    <w:unhideWhenUsed/>
    <w:rsid w:val="007478C9"/>
    <w:pPr>
      <w:tabs>
        <w:tab w:val="center" w:pos="4419"/>
        <w:tab w:val="right" w:pos="8838"/>
      </w:tabs>
    </w:pPr>
  </w:style>
  <w:style w:type="character" w:customStyle="1" w:styleId="EncabezadoCar">
    <w:name w:val="Encabezado Car"/>
    <w:basedOn w:val="Fuentedeprrafopredeter"/>
    <w:link w:val="Encabezado"/>
    <w:uiPriority w:val="99"/>
    <w:rsid w:val="007478C9"/>
    <w:rPr>
      <w:rFonts w:ascii="Arial" w:hAnsi="Arial" w:cs="Arial"/>
      <w:sz w:val="24"/>
      <w:szCs w:val="24"/>
      <w:lang w:val="es-MX"/>
    </w:rPr>
  </w:style>
  <w:style w:type="paragraph" w:styleId="Piedepgina">
    <w:name w:val="footer"/>
    <w:basedOn w:val="Normal"/>
    <w:link w:val="PiedepginaCar"/>
    <w:uiPriority w:val="99"/>
    <w:unhideWhenUsed/>
    <w:rsid w:val="007478C9"/>
    <w:pPr>
      <w:tabs>
        <w:tab w:val="center" w:pos="4419"/>
        <w:tab w:val="right" w:pos="8838"/>
      </w:tabs>
    </w:pPr>
  </w:style>
  <w:style w:type="character" w:customStyle="1" w:styleId="PiedepginaCar">
    <w:name w:val="Pie de página Car"/>
    <w:basedOn w:val="Fuentedeprrafopredeter"/>
    <w:link w:val="Piedepgina"/>
    <w:uiPriority w:val="99"/>
    <w:rsid w:val="007478C9"/>
    <w:rPr>
      <w:rFonts w:ascii="Arial" w:hAnsi="Arial" w:cs="Arial"/>
      <w:sz w:val="24"/>
      <w:szCs w:val="24"/>
      <w:lang w:val="es-MX"/>
    </w:rPr>
  </w:style>
  <w:style w:type="paragraph" w:styleId="Textodeglobo">
    <w:name w:val="Balloon Text"/>
    <w:basedOn w:val="Normal"/>
    <w:link w:val="TextodegloboCar"/>
    <w:uiPriority w:val="99"/>
    <w:semiHidden/>
    <w:unhideWhenUsed/>
    <w:rsid w:val="004820C0"/>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820C0"/>
    <w:rPr>
      <w:rFonts w:ascii="Tahoma" w:hAnsi="Tahoma" w:cs="Tahoma"/>
      <w:sz w:val="16"/>
      <w:szCs w:val="16"/>
      <w:lang w:val="es-MX"/>
    </w:rPr>
  </w:style>
  <w:style w:type="character" w:styleId="Refdecomentario">
    <w:name w:val="annotation reference"/>
    <w:basedOn w:val="Fuentedeprrafopredeter"/>
    <w:uiPriority w:val="99"/>
    <w:semiHidden/>
    <w:unhideWhenUsed/>
    <w:rsid w:val="00291FD8"/>
    <w:rPr>
      <w:sz w:val="16"/>
      <w:szCs w:val="16"/>
    </w:rPr>
  </w:style>
  <w:style w:type="paragraph" w:styleId="Textocomentario">
    <w:name w:val="annotation text"/>
    <w:basedOn w:val="Normal"/>
    <w:link w:val="TextocomentarioCar"/>
    <w:uiPriority w:val="99"/>
    <w:semiHidden/>
    <w:unhideWhenUsed/>
    <w:rsid w:val="00291FD8"/>
    <w:rPr>
      <w:sz w:val="20"/>
      <w:szCs w:val="20"/>
    </w:rPr>
  </w:style>
  <w:style w:type="character" w:customStyle="1" w:styleId="TextocomentarioCar">
    <w:name w:val="Texto comentario Car"/>
    <w:basedOn w:val="Fuentedeprrafopredeter"/>
    <w:link w:val="Textocomentario"/>
    <w:uiPriority w:val="99"/>
    <w:semiHidden/>
    <w:rsid w:val="00291FD8"/>
    <w:rPr>
      <w:rFonts w:ascii="Arial" w:hAnsi="Arial" w:cs="Arial"/>
      <w:sz w:val="20"/>
      <w:szCs w:val="20"/>
      <w:lang w:val="es-MX"/>
    </w:rPr>
  </w:style>
  <w:style w:type="paragraph" w:styleId="Asuntodelcomentario">
    <w:name w:val="annotation subject"/>
    <w:basedOn w:val="Textocomentario"/>
    <w:next w:val="Textocomentario"/>
    <w:link w:val="AsuntodelcomentarioCar"/>
    <w:uiPriority w:val="99"/>
    <w:semiHidden/>
    <w:unhideWhenUsed/>
    <w:rsid w:val="00291FD8"/>
    <w:rPr>
      <w:b/>
      <w:bCs/>
    </w:rPr>
  </w:style>
  <w:style w:type="character" w:customStyle="1" w:styleId="AsuntodelcomentarioCar">
    <w:name w:val="Asunto del comentario Car"/>
    <w:basedOn w:val="TextocomentarioCar"/>
    <w:link w:val="Asuntodelcomentario"/>
    <w:uiPriority w:val="99"/>
    <w:semiHidden/>
    <w:rsid w:val="00291FD8"/>
    <w:rPr>
      <w:rFonts w:ascii="Arial" w:hAnsi="Arial" w:cs="Arial"/>
      <w:b/>
      <w:bCs/>
      <w:sz w:val="20"/>
      <w:szCs w:val="20"/>
      <w:lang w:val="es-MX"/>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907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Ppm3SmpUicSxvMNY/oOS9wOCuQ==">AMUW2mUthaWeTRfBwuXVh1N1gpMyTjyFlTIrNLySgyuU+rLR0LxuwnrbD++OT1/lcWnvk3etvbPcFHzhsuqgYiNNMM+es/kV3ni0ZrltSH8aFvFvKXf9xrgn2YvVc6N596FqRyCzQEEuRLfNjnWuRpYmr9RiPXI+z3YE6k410x+CpnPkHP2PceD+ki0l7/V66Ln9vn5v2OSTG68cL/IEnciQwIdkYMXv3TOLUx0/0ZQ5uiSh+0CNphWmWjATrj5fYXAwmsq1u6COGClvUEXQpjaOKiVDiq53Ir2fp62t++i0Q40UgcvA+kLNIUboY4G7uW0EUR1Gr/NNz+hBRDbvE30vcoDXVwvVoj9xhW/+kDi4rWfwgeUrMfIvgEJ2aIZZb60la8AfDIJVOMdJIFstN+al4DmpQtBRYs4Es+L522L9mY7e5m/ypa/aAVTJef2QtwuLBGsE/rJE1Vavqpw1c5wdaXV8v/9pAIk5cjcNHEBCJtRohtqrsfrgB78srrjacu0LQjD4z2QDShI3J8M6oTAug5avRIiTAJbS9W4RRXjE18tMKTuHDDH/xdOBjIo92tlFsEpFjh/iK5a3M3S1MuWzKGBvq/RytmBZVU2H1RAegJGiDbhbDoWUQy1pzj9DGRyHABEo5bF78ySyQ9lThXqqJDs9hEJTO853PGayfeJLpXtYSxfT73829VeQi16bhp9UyHdZaTcAbWzhwqDHgrpVJ0nxBtLcMF7YJKFDCox/URtRPcGEk+tnFZ2oO2NArVD1EEjeFb7KIk3jhRMlILtTZDlIEB1WUXbX6kxObbvTI9MvAjYkewRw23fGLtA4V/ASnP7HtSAK5R8+zJ2ni1oP2hzE7V4+B1qjQrbr0FkJ+BZ1lyMaJsTbtKSgw49sJ3s/dGWVKktHn2DJh2G0z5j9ZXgFGgBHQC1tNeerwjwH1/m1dNI3X2w3PUSqOdmKBLkDHnlulkbhUUYgcb+txDhPVH0PtC4zRZzV4UlwZOZTwiaSu4XeyLLEdubKMFKpVqhtpotaTy6pRJ09eVzYtEoOr1NQ1jIR40r5BQvfFFtVWSm6Sy8RJ35GoGGP8j21spsTbBXXqWgY5VBdKOV5QuP9Nje8jnfz0H08pWp5+QIpwzDmBf69rZxZquoUozTpG0jfowm0pM4IUUTOAoHDTP0DOuG/kBcKvMIm0I5e0sJAcazXpIgqHws7//gWDNUdeLhLh9EpShl0z9//e2nwRvxbt6pxURVf69gh7KBvpWE7VoXNiEbqocP/hiuF5wC3QXCvvf8KarqOxNzAKuUnlXnTpp6zCB+dAuSL74LofobpXH7gcLyObVxr+RbhD4r0VFtaxoavrUEzAY7grueg1yTql9FT+i3nqxNfi8gevfm6K4zMJOXjopCL9OML90RNAbV3tjgdfbyPrdnUc9JtIIjsCiTs+oE8rrMJdBO8FHlW/8WEzLW/R/7MfDCB0a/KAdN4AlAeiERwJE0wBKAj4GPaRMHTVpqaKFp951bfUUZtZ+Q6zH+VdfZM7ljZLFBE2FP8Ou9btwbbP+nnioJBfRJ2iLly2N0uc/gZ0DZVEyv74rcjS14skZA3A3I4UWXWVM7G2QcdjNFZE+QKuBfGNzBzLV578BVZwl6HM+IUD5OK6Gimkafvls6sacxyvdHnVKHLGFTMGpH583W1m8U293q/EumeLPJbjFX597qcxSb+SFTuiHWzStA+xrEcER9QQU9DBmMAC2EHFyM7WkdKdAgyQFer7p/8AepBpA57wFi1XGJ3Pul+W5pk1f1G42ieg9g7zQDChegxro3pqSdJl0zf9r0pxsGJEi+T4HbMif3ad9CxNdntCsl/9nUNTEzEXUN5qiU3/aar8ZAjlNH3bAnsWCvbOJdQifHc1m4mTHrzclasbyTwSgTxZ1EYjrUyou3m1wY3z8ifVnC8Z/fK4FUqfHA44TgSoYxU+K/WDtcYkIKDU6iCBE+NSRMXCDVyMgDM51ughJr///0ymjQOcvOpeKZLKr6RB2fsH5toyu4yIqGdY75tXBZlVmkm5Xbkty/v2H8kwOP8MSyW1DRd1wjqsf0KqJKrdsnEUeWaDZZppEuHJTueqXd6lbg/T12dO5q9gFdB6uYHL8IQaX4fdCLrE357gBT2as5i0xfK9zyqXf2+3jpt34BxM8v6pA6mr2Yhs82D7yjKX2qbk6OBe01/OCn6EW0eXXtWgWzJpkPBp7Ltlw6Bkk6/WNU9lNWXJ3j4TZEgx53mlyCaYt5lQ0fEx4u+gLG3fD4wQkmBKXX/ARkC5s3e8O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F32DC6F-0DD3-45E3-BB53-CC01C3DF6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29651</Words>
  <Characters>169016</Characters>
  <Application>Microsoft Office Word</Application>
  <DocSecurity>0</DocSecurity>
  <Lines>1408</Lines>
  <Paragraphs>396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CEDN</dc:creator>
  <cp:lastModifiedBy>CEDN</cp:lastModifiedBy>
  <cp:revision>3</cp:revision>
  <dcterms:created xsi:type="dcterms:W3CDTF">2019-10-07T16:33:00Z</dcterms:created>
  <dcterms:modified xsi:type="dcterms:W3CDTF">2019-10-07T16:33:00Z</dcterms:modified>
</cp:coreProperties>
</file>